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3EE5C17" w14:textId="1E9DF27F" w:rsidR="00CA2932" w:rsidRDefault="00CA2932" w:rsidP="00B01E87">
      <w:pPr>
        <w:pStyle w:val="Title1"/>
      </w:pPr>
      <w:bookmarkStart w:id="0" w:name="_Toc205632711"/>
      <w:r w:rsidRPr="00920883">
        <w:t xml:space="preserve">Direct </w:t>
      </w:r>
      <w:r>
        <w:t xml:space="preserve">Secure Messaging </w:t>
      </w:r>
      <w:proofErr w:type="gramStart"/>
      <w:r>
        <w:t>Enhancements</w:t>
      </w:r>
      <w:proofErr w:type="gramEnd"/>
      <w:r>
        <w:br/>
      </w:r>
      <w:r w:rsidRPr="00BA13B2">
        <w:rPr>
          <w:caps w:val="0"/>
          <w:sz w:val="28"/>
        </w:rPr>
        <w:t>(Increment</w:t>
      </w:r>
      <w:r w:rsidR="003D1CC2">
        <w:rPr>
          <w:caps w:val="0"/>
          <w:sz w:val="28"/>
        </w:rPr>
        <w:t>s</w:t>
      </w:r>
      <w:r w:rsidRPr="00BA13B2">
        <w:rPr>
          <w:caps w:val="0"/>
          <w:sz w:val="28"/>
        </w:rPr>
        <w:t xml:space="preserve"> 1</w:t>
      </w:r>
      <w:r w:rsidR="004B7859">
        <w:rPr>
          <w:caps w:val="0"/>
          <w:sz w:val="28"/>
        </w:rPr>
        <w:t xml:space="preserve">, </w:t>
      </w:r>
      <w:r w:rsidRPr="00BA13B2">
        <w:rPr>
          <w:caps w:val="0"/>
          <w:sz w:val="28"/>
        </w:rPr>
        <w:t>2</w:t>
      </w:r>
      <w:r w:rsidR="004B7859">
        <w:rPr>
          <w:caps w:val="0"/>
          <w:sz w:val="28"/>
        </w:rPr>
        <w:t xml:space="preserve">, </w:t>
      </w:r>
      <w:r w:rsidR="003E69EB">
        <w:rPr>
          <w:caps w:val="0"/>
          <w:sz w:val="28"/>
        </w:rPr>
        <w:t>3, and 4</w:t>
      </w:r>
      <w:r w:rsidRPr="00BA13B2">
        <w:rPr>
          <w:caps w:val="0"/>
          <w:sz w:val="28"/>
        </w:rPr>
        <w:t>)</w:t>
      </w:r>
    </w:p>
    <w:p w14:paraId="0214A890" w14:textId="77777777" w:rsidR="00CA2932" w:rsidRDefault="00CA2932" w:rsidP="00B128D8">
      <w:pPr>
        <w:pStyle w:val="Title2"/>
      </w:pPr>
      <w:r>
        <w:t>System Design Document</w:t>
      </w:r>
    </w:p>
    <w:p w14:paraId="6D93594D" w14:textId="77777777" w:rsidR="00CA2932" w:rsidRPr="00FA1BF4" w:rsidRDefault="00CA2932" w:rsidP="00B128D8">
      <w:pPr>
        <w:pStyle w:val="Title"/>
      </w:pPr>
    </w:p>
    <w:p w14:paraId="48D5D9A2" w14:textId="77777777" w:rsidR="00CA2932" w:rsidRDefault="00CA2932" w:rsidP="00B128D8">
      <w:pPr>
        <w:pStyle w:val="CoverTitleInstructions"/>
        <w:spacing w:line="240" w:lineRule="auto"/>
      </w:pPr>
      <w:r>
        <w:rPr>
          <w:noProof/>
        </w:rPr>
        <w:drawing>
          <wp:inline distT="0" distB="0" distL="0" distR="0" wp14:anchorId="5CB19B16" wp14:editId="2497823F">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4F0AF398" w14:textId="77777777" w:rsidR="00CA2932" w:rsidRDefault="00CA2932" w:rsidP="00B128D8">
      <w:pPr>
        <w:pStyle w:val="Title"/>
      </w:pPr>
    </w:p>
    <w:p w14:paraId="722FDC97" w14:textId="77777777" w:rsidR="00CA2932" w:rsidRDefault="00CA2932" w:rsidP="00B128D8">
      <w:pPr>
        <w:pStyle w:val="Title"/>
      </w:pPr>
      <w:r>
        <w:t>Department of Veterans Affairs</w:t>
      </w:r>
    </w:p>
    <w:p w14:paraId="312E8CE9" w14:textId="49798E44" w:rsidR="00CA2932" w:rsidRPr="00F7216E" w:rsidRDefault="00F1417A" w:rsidP="00B01E87">
      <w:pPr>
        <w:pStyle w:val="Title2"/>
      </w:pPr>
      <w:r>
        <w:t>October</w:t>
      </w:r>
      <w:r w:rsidR="00472F73">
        <w:t xml:space="preserve"> </w:t>
      </w:r>
      <w:r w:rsidR="00523E4A">
        <w:t>2016</w:t>
      </w:r>
    </w:p>
    <w:p w14:paraId="7E2C6CBD" w14:textId="24131429" w:rsidR="00CA2932" w:rsidRDefault="00CA2932" w:rsidP="00B128D8">
      <w:pPr>
        <w:pStyle w:val="Title2"/>
      </w:pPr>
      <w:r>
        <w:t xml:space="preserve">Version </w:t>
      </w:r>
      <w:r w:rsidR="004B7859">
        <w:t>1.</w:t>
      </w:r>
      <w:r w:rsidR="00472F73">
        <w:t>9</w:t>
      </w:r>
      <w:r w:rsidR="00F1417A">
        <w:t>.</w:t>
      </w:r>
      <w:r w:rsidR="00351D85">
        <w:t>3</w:t>
      </w:r>
    </w:p>
    <w:p w14:paraId="09547E62" w14:textId="77777777" w:rsidR="00CA2932" w:rsidRDefault="00CA2932" w:rsidP="00B128D8">
      <w:pPr>
        <w:pStyle w:val="Title2"/>
      </w:pPr>
    </w:p>
    <w:p w14:paraId="0981227D" w14:textId="77777777" w:rsidR="00CA2932" w:rsidRDefault="00CA2932" w:rsidP="00B128D8">
      <w:pPr>
        <w:pStyle w:val="Title2"/>
      </w:pPr>
    </w:p>
    <w:p w14:paraId="3A14C152" w14:textId="77777777" w:rsidR="00CA2932" w:rsidRDefault="00CA2932" w:rsidP="00B128D8">
      <w:pPr>
        <w:pStyle w:val="InstructionalText1"/>
        <w:spacing w:line="240" w:lineRule="auto"/>
        <w:sectPr w:rsidR="00CA2932"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14:paraId="49492B33" w14:textId="77777777" w:rsidR="00CA2932" w:rsidRPr="00AD4E85" w:rsidRDefault="00CA2932" w:rsidP="00B128D8">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Revision History, including date of revision, version number, description of changes, and author of changes."/>
      </w:tblPr>
      <w:tblGrid>
        <w:gridCol w:w="1737"/>
        <w:gridCol w:w="1086"/>
        <w:gridCol w:w="4415"/>
        <w:gridCol w:w="2338"/>
      </w:tblGrid>
      <w:tr w:rsidR="00CA2932" w:rsidRPr="005068FD" w14:paraId="6DD246D0" w14:textId="77777777" w:rsidTr="000265B9">
        <w:trPr>
          <w:cantSplit/>
          <w:tblHeader/>
        </w:trPr>
        <w:tc>
          <w:tcPr>
            <w:tcW w:w="907" w:type="pct"/>
            <w:shd w:val="clear" w:color="auto" w:fill="F2F2F2"/>
          </w:tcPr>
          <w:p w14:paraId="170B1726" w14:textId="77777777" w:rsidR="00CA2932" w:rsidRPr="005068FD" w:rsidRDefault="00CA2932" w:rsidP="008F7087">
            <w:pPr>
              <w:pStyle w:val="TableHeading"/>
            </w:pPr>
            <w:bookmarkStart w:id="1" w:name="ColumnTitle_01"/>
            <w:bookmarkEnd w:id="1"/>
            <w:r w:rsidRPr="005068FD">
              <w:t>Date</w:t>
            </w:r>
          </w:p>
        </w:tc>
        <w:tc>
          <w:tcPr>
            <w:tcW w:w="567" w:type="pct"/>
            <w:shd w:val="clear" w:color="auto" w:fill="F2F2F2"/>
          </w:tcPr>
          <w:p w14:paraId="1F83DB8E" w14:textId="77777777" w:rsidR="00CA2932" w:rsidRPr="005068FD" w:rsidRDefault="00CA2932" w:rsidP="008F7087">
            <w:pPr>
              <w:pStyle w:val="TableHeading"/>
            </w:pPr>
            <w:r w:rsidRPr="005068FD">
              <w:t>Version</w:t>
            </w:r>
          </w:p>
        </w:tc>
        <w:tc>
          <w:tcPr>
            <w:tcW w:w="2305" w:type="pct"/>
            <w:shd w:val="clear" w:color="auto" w:fill="F2F2F2"/>
          </w:tcPr>
          <w:p w14:paraId="208AACC1" w14:textId="77777777" w:rsidR="00CA2932" w:rsidRPr="005068FD" w:rsidRDefault="00CA2932" w:rsidP="008F7087">
            <w:pPr>
              <w:pStyle w:val="TableHeading"/>
            </w:pPr>
            <w:r w:rsidRPr="005068FD">
              <w:t>Description</w:t>
            </w:r>
          </w:p>
        </w:tc>
        <w:tc>
          <w:tcPr>
            <w:tcW w:w="1221" w:type="pct"/>
            <w:shd w:val="clear" w:color="auto" w:fill="F2F2F2"/>
          </w:tcPr>
          <w:p w14:paraId="03123D9C" w14:textId="77777777" w:rsidR="00CA2932" w:rsidRPr="005068FD" w:rsidRDefault="00CA2932" w:rsidP="008F7087">
            <w:pPr>
              <w:pStyle w:val="TableHeading"/>
            </w:pPr>
            <w:r w:rsidRPr="005068FD">
              <w:t>Author</w:t>
            </w:r>
          </w:p>
        </w:tc>
      </w:tr>
      <w:tr w:rsidR="00351D85" w:rsidRPr="004F2C45" w14:paraId="72FEB5B1" w14:textId="77777777" w:rsidTr="0053377C">
        <w:trPr>
          <w:cantSplit/>
          <w:tblHeader/>
        </w:trPr>
        <w:tc>
          <w:tcPr>
            <w:tcW w:w="907" w:type="pct"/>
            <w:shd w:val="clear" w:color="auto" w:fill="auto"/>
          </w:tcPr>
          <w:p w14:paraId="033C03A7" w14:textId="308D36DF" w:rsidR="00351D85" w:rsidRDefault="00351D85" w:rsidP="0053377C">
            <w:pPr>
              <w:pStyle w:val="TableText"/>
            </w:pPr>
            <w:r>
              <w:t>10/27/2016</w:t>
            </w:r>
          </w:p>
        </w:tc>
        <w:tc>
          <w:tcPr>
            <w:tcW w:w="567" w:type="pct"/>
            <w:shd w:val="clear" w:color="auto" w:fill="auto"/>
          </w:tcPr>
          <w:p w14:paraId="3064D890" w14:textId="347ECE52" w:rsidR="00351D85" w:rsidRDefault="00351D85" w:rsidP="007D7A55">
            <w:pPr>
              <w:pStyle w:val="TableText"/>
              <w:jc w:val="center"/>
            </w:pPr>
            <w:r>
              <w:t>1.9.3</w:t>
            </w:r>
          </w:p>
        </w:tc>
        <w:tc>
          <w:tcPr>
            <w:tcW w:w="2305" w:type="pct"/>
            <w:shd w:val="clear" w:color="auto" w:fill="auto"/>
          </w:tcPr>
          <w:p w14:paraId="363845FF" w14:textId="77777777" w:rsidR="00351D85" w:rsidRDefault="00351D85" w:rsidP="0053377C">
            <w:pPr>
              <w:pStyle w:val="TableText"/>
            </w:pPr>
            <w:r>
              <w:t>Updates to references to SQl Server 2008</w:t>
            </w:r>
          </w:p>
          <w:p w14:paraId="206ADE5A" w14:textId="77777777" w:rsidR="00351D85" w:rsidRDefault="00351D85" w:rsidP="0053377C">
            <w:pPr>
              <w:pStyle w:val="TableText"/>
            </w:pPr>
            <w:r>
              <w:t>Updates to Section 3.3.4</w:t>
            </w:r>
          </w:p>
          <w:p w14:paraId="27D4DD50" w14:textId="5733D1BA" w:rsidR="00351D85" w:rsidRDefault="00351D85" w:rsidP="0053377C">
            <w:pPr>
              <w:pStyle w:val="TableText"/>
            </w:pPr>
            <w:r>
              <w:t>Minor format updates</w:t>
            </w:r>
          </w:p>
        </w:tc>
        <w:tc>
          <w:tcPr>
            <w:tcW w:w="1221" w:type="pct"/>
            <w:shd w:val="clear" w:color="auto" w:fill="auto"/>
          </w:tcPr>
          <w:p w14:paraId="28F65196" w14:textId="77777777" w:rsidR="00351D85" w:rsidRDefault="00351D85" w:rsidP="00351D85">
            <w:pPr>
              <w:pStyle w:val="TableText"/>
            </w:pPr>
            <w:r>
              <w:t>Adam Bell</w:t>
            </w:r>
          </w:p>
          <w:p w14:paraId="2C3B1E1B" w14:textId="0CA4A9CF" w:rsidR="00351D85" w:rsidRPr="004F2C45" w:rsidRDefault="00351D85" w:rsidP="00351D85">
            <w:pPr>
              <w:pStyle w:val="TableText"/>
            </w:pPr>
            <w:r>
              <w:t>Angela Assé</w:t>
            </w:r>
          </w:p>
        </w:tc>
      </w:tr>
      <w:tr w:rsidR="007D7A55" w:rsidRPr="004F2C45" w14:paraId="528975E0" w14:textId="77777777" w:rsidTr="0053377C">
        <w:trPr>
          <w:cantSplit/>
          <w:tblHeader/>
        </w:trPr>
        <w:tc>
          <w:tcPr>
            <w:tcW w:w="907" w:type="pct"/>
            <w:shd w:val="clear" w:color="auto" w:fill="auto"/>
          </w:tcPr>
          <w:p w14:paraId="76206E37" w14:textId="3EE0F56B" w:rsidR="007D7A55" w:rsidRDefault="007D7A55" w:rsidP="0053377C">
            <w:pPr>
              <w:pStyle w:val="TableText"/>
            </w:pPr>
            <w:r>
              <w:t>10/13/2016</w:t>
            </w:r>
          </w:p>
        </w:tc>
        <w:tc>
          <w:tcPr>
            <w:tcW w:w="567" w:type="pct"/>
            <w:shd w:val="clear" w:color="auto" w:fill="auto"/>
          </w:tcPr>
          <w:p w14:paraId="55313B60" w14:textId="7227B6E7" w:rsidR="007D7A55" w:rsidRDefault="007D7A55" w:rsidP="007D7A55">
            <w:pPr>
              <w:pStyle w:val="TableText"/>
              <w:jc w:val="center"/>
            </w:pPr>
            <w:r>
              <w:t>1.9.2</w:t>
            </w:r>
          </w:p>
        </w:tc>
        <w:tc>
          <w:tcPr>
            <w:tcW w:w="2305" w:type="pct"/>
            <w:shd w:val="clear" w:color="auto" w:fill="auto"/>
          </w:tcPr>
          <w:p w14:paraId="5CBFB467" w14:textId="77777777" w:rsidR="007D7A55" w:rsidRDefault="007D7A55" w:rsidP="0053377C">
            <w:pPr>
              <w:pStyle w:val="TableText"/>
            </w:pPr>
            <w:r>
              <w:t>Minor updates</w:t>
            </w:r>
          </w:p>
        </w:tc>
        <w:tc>
          <w:tcPr>
            <w:tcW w:w="1221" w:type="pct"/>
            <w:shd w:val="clear" w:color="auto" w:fill="auto"/>
          </w:tcPr>
          <w:p w14:paraId="4178CE27" w14:textId="77777777" w:rsidR="007D7A55" w:rsidRDefault="007D7A55" w:rsidP="0053377C">
            <w:pPr>
              <w:pStyle w:val="TableText"/>
            </w:pPr>
            <w:r w:rsidRPr="004F2C45">
              <w:t>Direct Secure Messaging Enhancements PMO</w:t>
            </w:r>
            <w:r>
              <w:t xml:space="preserve"> </w:t>
            </w:r>
            <w:r w:rsidRPr="004F2C45">
              <w:t>Team</w:t>
            </w:r>
            <w:r>
              <w:t>s</w:t>
            </w:r>
          </w:p>
        </w:tc>
      </w:tr>
      <w:tr w:rsidR="00F1417A" w:rsidRPr="004F2C45" w14:paraId="6A31BDE8" w14:textId="77777777" w:rsidTr="004F2C45">
        <w:trPr>
          <w:cantSplit/>
          <w:tblHeader/>
        </w:trPr>
        <w:tc>
          <w:tcPr>
            <w:tcW w:w="907" w:type="pct"/>
            <w:shd w:val="clear" w:color="auto" w:fill="auto"/>
          </w:tcPr>
          <w:p w14:paraId="23E8668D" w14:textId="769A4B18" w:rsidR="00F1417A" w:rsidRDefault="00F1417A" w:rsidP="00CE1124">
            <w:pPr>
              <w:pStyle w:val="TableText"/>
            </w:pPr>
            <w:r>
              <w:t>10/13/2016</w:t>
            </w:r>
          </w:p>
        </w:tc>
        <w:tc>
          <w:tcPr>
            <w:tcW w:w="567" w:type="pct"/>
            <w:shd w:val="clear" w:color="auto" w:fill="auto"/>
          </w:tcPr>
          <w:p w14:paraId="25B2F342" w14:textId="183FC052" w:rsidR="00F1417A" w:rsidRDefault="00F1417A" w:rsidP="004F2C45">
            <w:pPr>
              <w:pStyle w:val="TableText"/>
              <w:jc w:val="center"/>
            </w:pPr>
            <w:r>
              <w:t>1.9.1</w:t>
            </w:r>
          </w:p>
        </w:tc>
        <w:tc>
          <w:tcPr>
            <w:tcW w:w="2305" w:type="pct"/>
            <w:shd w:val="clear" w:color="auto" w:fill="auto"/>
          </w:tcPr>
          <w:p w14:paraId="5D2B021E" w14:textId="14B959B4" w:rsidR="00F1417A" w:rsidRDefault="00F1417A" w:rsidP="004F2C45">
            <w:pPr>
              <w:pStyle w:val="TableText"/>
            </w:pPr>
            <w:r>
              <w:t>Minor updates</w:t>
            </w:r>
          </w:p>
        </w:tc>
        <w:tc>
          <w:tcPr>
            <w:tcW w:w="1221" w:type="pct"/>
            <w:shd w:val="clear" w:color="auto" w:fill="auto"/>
          </w:tcPr>
          <w:p w14:paraId="55FD1C41" w14:textId="5EB4BAD2" w:rsidR="00F1417A" w:rsidRDefault="00F1417A" w:rsidP="00F1417A">
            <w:pPr>
              <w:pStyle w:val="TableText"/>
            </w:pPr>
            <w:r w:rsidRPr="004F2C45">
              <w:t>Direct Secure Messaging Enhancements PMO</w:t>
            </w:r>
            <w:r>
              <w:t xml:space="preserve"> </w:t>
            </w:r>
            <w:r w:rsidRPr="004F2C45">
              <w:t>Team</w:t>
            </w:r>
            <w:r>
              <w:t>s</w:t>
            </w:r>
          </w:p>
        </w:tc>
      </w:tr>
      <w:tr w:rsidR="00F1417A" w:rsidRPr="004F2C45" w14:paraId="2A467336" w14:textId="77777777" w:rsidTr="004F2C45">
        <w:trPr>
          <w:cantSplit/>
          <w:tblHeader/>
        </w:trPr>
        <w:tc>
          <w:tcPr>
            <w:tcW w:w="907" w:type="pct"/>
            <w:shd w:val="clear" w:color="auto" w:fill="auto"/>
          </w:tcPr>
          <w:p w14:paraId="1B041075" w14:textId="424E111E" w:rsidR="00F1417A" w:rsidRDefault="00F1417A" w:rsidP="00CE1124">
            <w:pPr>
              <w:pStyle w:val="TableText"/>
            </w:pPr>
            <w:r>
              <w:t>09/23/2016</w:t>
            </w:r>
          </w:p>
        </w:tc>
        <w:tc>
          <w:tcPr>
            <w:tcW w:w="567" w:type="pct"/>
            <w:shd w:val="clear" w:color="auto" w:fill="auto"/>
          </w:tcPr>
          <w:p w14:paraId="05F81F17" w14:textId="6D3B8930" w:rsidR="00F1417A" w:rsidRDefault="00F1417A" w:rsidP="004F2C45">
            <w:pPr>
              <w:pStyle w:val="TableText"/>
              <w:jc w:val="center"/>
            </w:pPr>
            <w:r>
              <w:t>1.9</w:t>
            </w:r>
          </w:p>
        </w:tc>
        <w:tc>
          <w:tcPr>
            <w:tcW w:w="2305" w:type="pct"/>
            <w:shd w:val="clear" w:color="auto" w:fill="auto"/>
          </w:tcPr>
          <w:p w14:paraId="1ACD6CE1" w14:textId="5F18F9EF" w:rsidR="00F1417A" w:rsidRDefault="00F1417A" w:rsidP="004F2C45">
            <w:pPr>
              <w:pStyle w:val="TableText"/>
            </w:pPr>
            <w:r>
              <w:t>Updated SDD for Increment 4</w:t>
            </w:r>
          </w:p>
        </w:tc>
        <w:tc>
          <w:tcPr>
            <w:tcW w:w="1221" w:type="pct"/>
            <w:shd w:val="clear" w:color="auto" w:fill="auto"/>
          </w:tcPr>
          <w:p w14:paraId="72F39D44" w14:textId="77777777" w:rsidR="00F1417A" w:rsidRDefault="00F1417A" w:rsidP="004F2C45">
            <w:pPr>
              <w:pStyle w:val="TableText"/>
            </w:pPr>
            <w:r>
              <w:t>Peter Yang</w:t>
            </w:r>
          </w:p>
          <w:p w14:paraId="06E5290D" w14:textId="77777777" w:rsidR="00F1417A" w:rsidRDefault="00F1417A" w:rsidP="004F2C45">
            <w:pPr>
              <w:pStyle w:val="TableText"/>
            </w:pPr>
            <w:r>
              <w:t>Adam Bell</w:t>
            </w:r>
          </w:p>
          <w:p w14:paraId="55D6BE11" w14:textId="4BC9FA5F" w:rsidR="00F1417A" w:rsidRDefault="00F1417A" w:rsidP="004F2C45">
            <w:pPr>
              <w:pStyle w:val="TableText"/>
            </w:pPr>
            <w:r>
              <w:t>Angela Assé</w:t>
            </w:r>
          </w:p>
        </w:tc>
      </w:tr>
      <w:tr w:rsidR="00F1417A" w:rsidRPr="004F2C45" w14:paraId="6BFDCE6F" w14:textId="77777777" w:rsidTr="004F2C45">
        <w:trPr>
          <w:cantSplit/>
          <w:tblHeader/>
        </w:trPr>
        <w:tc>
          <w:tcPr>
            <w:tcW w:w="907" w:type="pct"/>
            <w:shd w:val="clear" w:color="auto" w:fill="auto"/>
          </w:tcPr>
          <w:p w14:paraId="2D3A9DED" w14:textId="20648834" w:rsidR="00F1417A" w:rsidRDefault="00F1417A" w:rsidP="004F2C45">
            <w:pPr>
              <w:pStyle w:val="TableText"/>
            </w:pPr>
            <w:r>
              <w:t>07/12/2016</w:t>
            </w:r>
          </w:p>
        </w:tc>
        <w:tc>
          <w:tcPr>
            <w:tcW w:w="567" w:type="pct"/>
            <w:shd w:val="clear" w:color="auto" w:fill="auto"/>
          </w:tcPr>
          <w:p w14:paraId="3CC95541" w14:textId="3442D359" w:rsidR="00F1417A" w:rsidRDefault="00F1417A" w:rsidP="004F2C45">
            <w:pPr>
              <w:pStyle w:val="TableText"/>
              <w:jc w:val="center"/>
            </w:pPr>
            <w:r>
              <w:t>1.8</w:t>
            </w:r>
          </w:p>
        </w:tc>
        <w:tc>
          <w:tcPr>
            <w:tcW w:w="2305" w:type="pct"/>
            <w:shd w:val="clear" w:color="auto" w:fill="auto"/>
          </w:tcPr>
          <w:p w14:paraId="12D87562" w14:textId="02B2D11C" w:rsidR="00F1417A" w:rsidRDefault="00F1417A" w:rsidP="004F2C45">
            <w:pPr>
              <w:pStyle w:val="TableText"/>
            </w:pPr>
            <w:r>
              <w:t>Removed references to new File Transfer Server and Healthcare Server</w:t>
            </w:r>
          </w:p>
        </w:tc>
        <w:tc>
          <w:tcPr>
            <w:tcW w:w="1221" w:type="pct"/>
            <w:shd w:val="clear" w:color="auto" w:fill="auto"/>
          </w:tcPr>
          <w:p w14:paraId="151BF11E" w14:textId="0219F195" w:rsidR="00F1417A" w:rsidRPr="004F2C45" w:rsidRDefault="00F1417A" w:rsidP="004F2C45">
            <w:pPr>
              <w:pStyle w:val="TableText"/>
            </w:pPr>
            <w:r>
              <w:t>Angela Assé</w:t>
            </w:r>
          </w:p>
        </w:tc>
      </w:tr>
      <w:tr w:rsidR="00F1417A" w:rsidRPr="004F2C45" w14:paraId="02C625B7" w14:textId="77777777" w:rsidTr="004F2C45">
        <w:trPr>
          <w:cantSplit/>
          <w:tblHeader/>
        </w:trPr>
        <w:tc>
          <w:tcPr>
            <w:tcW w:w="907" w:type="pct"/>
            <w:shd w:val="clear" w:color="auto" w:fill="auto"/>
          </w:tcPr>
          <w:p w14:paraId="153F3F5B" w14:textId="1948B9EF" w:rsidR="00F1417A" w:rsidRPr="005068FD" w:rsidRDefault="00F1417A" w:rsidP="004F2C45">
            <w:pPr>
              <w:pStyle w:val="TableText"/>
            </w:pPr>
            <w:r>
              <w:t>07/12/2016</w:t>
            </w:r>
          </w:p>
        </w:tc>
        <w:tc>
          <w:tcPr>
            <w:tcW w:w="567" w:type="pct"/>
            <w:shd w:val="clear" w:color="auto" w:fill="auto"/>
          </w:tcPr>
          <w:p w14:paraId="366E3A6F" w14:textId="61BFF497" w:rsidR="00F1417A" w:rsidRPr="005068FD" w:rsidRDefault="00F1417A" w:rsidP="004F2C45">
            <w:pPr>
              <w:pStyle w:val="TableText"/>
              <w:jc w:val="center"/>
            </w:pPr>
            <w:r>
              <w:t>1.7</w:t>
            </w:r>
          </w:p>
        </w:tc>
        <w:tc>
          <w:tcPr>
            <w:tcW w:w="2305" w:type="pct"/>
            <w:shd w:val="clear" w:color="auto" w:fill="auto"/>
          </w:tcPr>
          <w:p w14:paraId="3DC48CE4" w14:textId="71036DF0" w:rsidR="00F1417A" w:rsidRPr="005068FD" w:rsidRDefault="00F1417A" w:rsidP="004F2C45">
            <w:pPr>
              <w:pStyle w:val="TableText"/>
            </w:pPr>
            <w:r>
              <w:t>Minor updates</w:t>
            </w:r>
          </w:p>
        </w:tc>
        <w:tc>
          <w:tcPr>
            <w:tcW w:w="1221" w:type="pct"/>
            <w:shd w:val="clear" w:color="auto" w:fill="auto"/>
          </w:tcPr>
          <w:p w14:paraId="385DD521" w14:textId="1825474B" w:rsidR="00F1417A" w:rsidRPr="005068FD" w:rsidRDefault="00F1417A" w:rsidP="004F2C45">
            <w:pPr>
              <w:pStyle w:val="TableText"/>
            </w:pPr>
            <w:r w:rsidRPr="004F2C45">
              <w:t>Direct Secure Messaging Enhancements PMO</w:t>
            </w:r>
            <w:r>
              <w:t xml:space="preserve"> and Development</w:t>
            </w:r>
            <w:r w:rsidRPr="004F2C45">
              <w:t xml:space="preserve"> Team</w:t>
            </w:r>
            <w:r>
              <w:t>s</w:t>
            </w:r>
          </w:p>
        </w:tc>
      </w:tr>
      <w:tr w:rsidR="00F1417A" w14:paraId="340EAE04" w14:textId="77777777" w:rsidTr="000265B9">
        <w:trPr>
          <w:cantSplit/>
        </w:trPr>
        <w:tc>
          <w:tcPr>
            <w:tcW w:w="907" w:type="pct"/>
          </w:tcPr>
          <w:p w14:paraId="729DF8C4" w14:textId="44F645E6" w:rsidR="00F1417A" w:rsidRDefault="00F1417A" w:rsidP="00B128D8">
            <w:pPr>
              <w:pStyle w:val="TableText"/>
            </w:pPr>
            <w:r>
              <w:t>06/02/2016</w:t>
            </w:r>
          </w:p>
        </w:tc>
        <w:tc>
          <w:tcPr>
            <w:tcW w:w="567" w:type="pct"/>
          </w:tcPr>
          <w:p w14:paraId="315D6E31" w14:textId="610A4917" w:rsidR="00F1417A" w:rsidRDefault="00F1417A" w:rsidP="00B128D8">
            <w:pPr>
              <w:pStyle w:val="TableText"/>
              <w:jc w:val="center"/>
            </w:pPr>
            <w:r>
              <w:t>1.6</w:t>
            </w:r>
          </w:p>
        </w:tc>
        <w:tc>
          <w:tcPr>
            <w:tcW w:w="2305" w:type="pct"/>
          </w:tcPr>
          <w:p w14:paraId="68592970" w14:textId="65A12B58" w:rsidR="00F1417A" w:rsidRDefault="00F1417A" w:rsidP="001B02B2">
            <w:pPr>
              <w:pStyle w:val="TableText"/>
            </w:pPr>
            <w:r>
              <w:t>Updated SDD for Increment 3</w:t>
            </w:r>
          </w:p>
        </w:tc>
        <w:tc>
          <w:tcPr>
            <w:tcW w:w="1221" w:type="pct"/>
          </w:tcPr>
          <w:p w14:paraId="2C82DFC3" w14:textId="77777777" w:rsidR="00F1417A" w:rsidRDefault="00F1417A" w:rsidP="00B128D8">
            <w:pPr>
              <w:pStyle w:val="TableText"/>
            </w:pPr>
            <w:r>
              <w:t>Peter Yang</w:t>
            </w:r>
          </w:p>
          <w:p w14:paraId="3F978D26" w14:textId="4AE15EE9" w:rsidR="00F1417A" w:rsidRDefault="00F1417A" w:rsidP="00B128D8">
            <w:pPr>
              <w:pStyle w:val="TableText"/>
            </w:pPr>
            <w:r>
              <w:t>Justin Le</w:t>
            </w:r>
          </w:p>
        </w:tc>
      </w:tr>
      <w:tr w:rsidR="00F1417A" w14:paraId="674B509B" w14:textId="77777777" w:rsidTr="000265B9">
        <w:trPr>
          <w:cantSplit/>
        </w:trPr>
        <w:tc>
          <w:tcPr>
            <w:tcW w:w="907" w:type="pct"/>
          </w:tcPr>
          <w:p w14:paraId="174653E4" w14:textId="33CF0E7D" w:rsidR="00F1417A" w:rsidRDefault="00F1417A" w:rsidP="00B128D8">
            <w:pPr>
              <w:pStyle w:val="TableText"/>
            </w:pPr>
            <w:r>
              <w:t>04/15/2016</w:t>
            </w:r>
          </w:p>
        </w:tc>
        <w:tc>
          <w:tcPr>
            <w:tcW w:w="567" w:type="pct"/>
          </w:tcPr>
          <w:p w14:paraId="000D1BC9" w14:textId="54D1BEB0" w:rsidR="00F1417A" w:rsidRDefault="00F1417A" w:rsidP="00B128D8">
            <w:pPr>
              <w:pStyle w:val="TableText"/>
              <w:jc w:val="center"/>
            </w:pPr>
            <w:r>
              <w:t>1.5</w:t>
            </w:r>
          </w:p>
        </w:tc>
        <w:tc>
          <w:tcPr>
            <w:tcW w:w="2305" w:type="pct"/>
          </w:tcPr>
          <w:p w14:paraId="11EFAC37" w14:textId="510C8CA4" w:rsidR="00F1417A" w:rsidRDefault="00F1417A" w:rsidP="001B02B2">
            <w:pPr>
              <w:pStyle w:val="TableText"/>
            </w:pPr>
            <w:r>
              <w:t>Updated SDD for Increment 4 Planning</w:t>
            </w:r>
          </w:p>
        </w:tc>
        <w:tc>
          <w:tcPr>
            <w:tcW w:w="1221" w:type="pct"/>
          </w:tcPr>
          <w:p w14:paraId="32AE6451" w14:textId="697C5B8C" w:rsidR="00F1417A" w:rsidRDefault="00F1417A" w:rsidP="00B128D8">
            <w:pPr>
              <w:pStyle w:val="TableText"/>
            </w:pPr>
            <w:r>
              <w:t>Adam Bell</w:t>
            </w:r>
          </w:p>
        </w:tc>
      </w:tr>
      <w:tr w:rsidR="00F1417A" w14:paraId="2C4D5E3F" w14:textId="77777777" w:rsidTr="000265B9">
        <w:trPr>
          <w:cantSplit/>
        </w:trPr>
        <w:tc>
          <w:tcPr>
            <w:tcW w:w="907" w:type="pct"/>
          </w:tcPr>
          <w:p w14:paraId="43ACB951" w14:textId="0C61B110" w:rsidR="00F1417A" w:rsidRDefault="00F1417A" w:rsidP="00B128D8">
            <w:pPr>
              <w:pStyle w:val="TableText"/>
            </w:pPr>
            <w:r>
              <w:t>03/31/2016</w:t>
            </w:r>
          </w:p>
        </w:tc>
        <w:tc>
          <w:tcPr>
            <w:tcW w:w="567" w:type="pct"/>
          </w:tcPr>
          <w:p w14:paraId="544E3AE1" w14:textId="21D551F1" w:rsidR="00F1417A" w:rsidRDefault="00F1417A" w:rsidP="00B128D8">
            <w:pPr>
              <w:pStyle w:val="TableText"/>
              <w:jc w:val="center"/>
            </w:pPr>
            <w:r>
              <w:t>1.4</w:t>
            </w:r>
          </w:p>
        </w:tc>
        <w:tc>
          <w:tcPr>
            <w:tcW w:w="2305" w:type="pct"/>
          </w:tcPr>
          <w:p w14:paraId="0FB55914" w14:textId="77777777" w:rsidR="00F1417A" w:rsidRDefault="00F1417A" w:rsidP="004A6F41">
            <w:pPr>
              <w:pStyle w:val="TableText"/>
            </w:pPr>
            <w:r>
              <w:t xml:space="preserve">Updated SDD for Increment 2 </w:t>
            </w:r>
          </w:p>
          <w:p w14:paraId="5835BD80" w14:textId="3B271587" w:rsidR="00F1417A" w:rsidRDefault="00F1417A" w:rsidP="001B02B2">
            <w:pPr>
              <w:pStyle w:val="TableText"/>
            </w:pPr>
            <w:r>
              <w:t>Section 5.1.2 API Database</w:t>
            </w:r>
          </w:p>
        </w:tc>
        <w:tc>
          <w:tcPr>
            <w:tcW w:w="1221" w:type="pct"/>
          </w:tcPr>
          <w:p w14:paraId="6571BDE6" w14:textId="77777777" w:rsidR="00F1417A" w:rsidRDefault="00F1417A" w:rsidP="004A6F41">
            <w:pPr>
              <w:pStyle w:val="TableText"/>
            </w:pPr>
            <w:r>
              <w:t>Peter Yang</w:t>
            </w:r>
          </w:p>
          <w:p w14:paraId="20B3C9B1" w14:textId="578F02EF" w:rsidR="00F1417A" w:rsidRDefault="00F1417A" w:rsidP="00B128D8">
            <w:pPr>
              <w:pStyle w:val="TableText"/>
            </w:pPr>
            <w:r>
              <w:t>Angela Assé</w:t>
            </w:r>
          </w:p>
        </w:tc>
      </w:tr>
      <w:tr w:rsidR="00F1417A" w14:paraId="4DA79D28" w14:textId="77777777" w:rsidTr="000265B9">
        <w:trPr>
          <w:cantSplit/>
        </w:trPr>
        <w:tc>
          <w:tcPr>
            <w:tcW w:w="907" w:type="pct"/>
          </w:tcPr>
          <w:p w14:paraId="16CE130F" w14:textId="7C8A1C59" w:rsidR="00F1417A" w:rsidRDefault="00F1417A" w:rsidP="00B128D8">
            <w:pPr>
              <w:pStyle w:val="TableText"/>
            </w:pPr>
            <w:r>
              <w:t>02/24/2016</w:t>
            </w:r>
          </w:p>
        </w:tc>
        <w:tc>
          <w:tcPr>
            <w:tcW w:w="567" w:type="pct"/>
          </w:tcPr>
          <w:p w14:paraId="7ABDE2C3" w14:textId="647AE17D" w:rsidR="00F1417A" w:rsidRDefault="00F1417A" w:rsidP="00B128D8">
            <w:pPr>
              <w:pStyle w:val="TableText"/>
              <w:jc w:val="center"/>
            </w:pPr>
            <w:r>
              <w:t>1.3</w:t>
            </w:r>
          </w:p>
        </w:tc>
        <w:tc>
          <w:tcPr>
            <w:tcW w:w="2305" w:type="pct"/>
          </w:tcPr>
          <w:p w14:paraId="61B15B82" w14:textId="2D5DA237" w:rsidR="00F1417A" w:rsidRDefault="00F1417A" w:rsidP="001C60DB">
            <w:pPr>
              <w:pStyle w:val="TableText"/>
            </w:pPr>
            <w:r>
              <w:t>Updated SDD to address AERB comments for Increment 3 MS 1</w:t>
            </w:r>
          </w:p>
        </w:tc>
        <w:tc>
          <w:tcPr>
            <w:tcW w:w="1221" w:type="pct"/>
          </w:tcPr>
          <w:p w14:paraId="6C10700D" w14:textId="30B41315" w:rsidR="00F1417A" w:rsidRDefault="00F1417A" w:rsidP="00B128D8">
            <w:pPr>
              <w:pStyle w:val="TableText"/>
            </w:pPr>
            <w:r>
              <w:t>Direct Secure Messaging Enhancements PMO Team</w:t>
            </w:r>
          </w:p>
        </w:tc>
      </w:tr>
      <w:tr w:rsidR="00F1417A" w14:paraId="5169B93A" w14:textId="77777777" w:rsidTr="000265B9">
        <w:trPr>
          <w:cantSplit/>
        </w:trPr>
        <w:tc>
          <w:tcPr>
            <w:tcW w:w="907" w:type="pct"/>
          </w:tcPr>
          <w:p w14:paraId="21AB065C" w14:textId="5FF3BCB0" w:rsidR="00F1417A" w:rsidRDefault="00F1417A" w:rsidP="00B128D8">
            <w:pPr>
              <w:pStyle w:val="TableText"/>
            </w:pPr>
            <w:r>
              <w:t>02/06/2016</w:t>
            </w:r>
          </w:p>
        </w:tc>
        <w:tc>
          <w:tcPr>
            <w:tcW w:w="567" w:type="pct"/>
          </w:tcPr>
          <w:p w14:paraId="391FB95C" w14:textId="249A84E1" w:rsidR="00F1417A" w:rsidRDefault="00F1417A" w:rsidP="00B128D8">
            <w:pPr>
              <w:pStyle w:val="TableText"/>
              <w:jc w:val="center"/>
            </w:pPr>
            <w:r>
              <w:t>1.2</w:t>
            </w:r>
          </w:p>
        </w:tc>
        <w:tc>
          <w:tcPr>
            <w:tcW w:w="2305" w:type="pct"/>
          </w:tcPr>
          <w:p w14:paraId="1116D245" w14:textId="1B05C6D4" w:rsidR="00F1417A" w:rsidRDefault="00F1417A" w:rsidP="001C60DB">
            <w:pPr>
              <w:pStyle w:val="TableText"/>
            </w:pPr>
            <w:r>
              <w:t>Updated SDD to include updates for MS 1 for Increment 3</w:t>
            </w:r>
          </w:p>
        </w:tc>
        <w:tc>
          <w:tcPr>
            <w:tcW w:w="1221" w:type="pct"/>
          </w:tcPr>
          <w:p w14:paraId="338D5E5C" w14:textId="4A1ECF5C" w:rsidR="00F1417A" w:rsidRDefault="00F1417A" w:rsidP="00B128D8">
            <w:pPr>
              <w:pStyle w:val="TableText"/>
            </w:pPr>
            <w:r>
              <w:t>Direct Secure Messaging Enhancements PMO Team</w:t>
            </w:r>
          </w:p>
        </w:tc>
      </w:tr>
      <w:tr w:rsidR="00F1417A" w14:paraId="4AA2C0F6" w14:textId="77777777" w:rsidTr="000265B9">
        <w:trPr>
          <w:cantSplit/>
        </w:trPr>
        <w:tc>
          <w:tcPr>
            <w:tcW w:w="907" w:type="pct"/>
          </w:tcPr>
          <w:p w14:paraId="1F5F14DA" w14:textId="630AF52E" w:rsidR="00F1417A" w:rsidRDefault="00F1417A" w:rsidP="00B128D8">
            <w:pPr>
              <w:pStyle w:val="TableText"/>
            </w:pPr>
            <w:r>
              <w:t>01/4/2016</w:t>
            </w:r>
          </w:p>
        </w:tc>
        <w:tc>
          <w:tcPr>
            <w:tcW w:w="567" w:type="pct"/>
          </w:tcPr>
          <w:p w14:paraId="1DAFAB84" w14:textId="12022CE1" w:rsidR="00F1417A" w:rsidRDefault="00F1417A" w:rsidP="00B128D8">
            <w:pPr>
              <w:pStyle w:val="TableText"/>
              <w:jc w:val="center"/>
            </w:pPr>
            <w:r>
              <w:t>1.1</w:t>
            </w:r>
          </w:p>
        </w:tc>
        <w:tc>
          <w:tcPr>
            <w:tcW w:w="2305" w:type="pct"/>
          </w:tcPr>
          <w:p w14:paraId="7753A2E5" w14:textId="67C13924" w:rsidR="00F1417A" w:rsidRDefault="00F1417A" w:rsidP="001C60DB">
            <w:pPr>
              <w:pStyle w:val="TableText"/>
            </w:pPr>
            <w:r>
              <w:t xml:space="preserve">Merged updates from development team for the end of Increment 1 development with the 1.0 version </w:t>
            </w:r>
          </w:p>
        </w:tc>
        <w:tc>
          <w:tcPr>
            <w:tcW w:w="1221" w:type="pct"/>
          </w:tcPr>
          <w:p w14:paraId="5E9D1104" w14:textId="031EFE89" w:rsidR="00F1417A" w:rsidRDefault="00F1417A" w:rsidP="00B128D8">
            <w:pPr>
              <w:pStyle w:val="TableText"/>
            </w:pPr>
            <w:r>
              <w:t>Direct Secure Messaging Enhancements PMO Team</w:t>
            </w:r>
          </w:p>
        </w:tc>
      </w:tr>
      <w:tr w:rsidR="00F1417A" w14:paraId="494027D4" w14:textId="77777777" w:rsidTr="000265B9">
        <w:trPr>
          <w:cantSplit/>
        </w:trPr>
        <w:tc>
          <w:tcPr>
            <w:tcW w:w="907" w:type="pct"/>
          </w:tcPr>
          <w:p w14:paraId="2CF3386B" w14:textId="3D44C44F" w:rsidR="00F1417A" w:rsidRDefault="00F1417A" w:rsidP="00B128D8">
            <w:pPr>
              <w:pStyle w:val="TableText"/>
            </w:pPr>
            <w:r>
              <w:lastRenderedPageBreak/>
              <w:t>08/10/2015</w:t>
            </w:r>
          </w:p>
        </w:tc>
        <w:tc>
          <w:tcPr>
            <w:tcW w:w="567" w:type="pct"/>
          </w:tcPr>
          <w:p w14:paraId="09C83744" w14:textId="22520997" w:rsidR="00F1417A" w:rsidRDefault="00F1417A" w:rsidP="00B128D8">
            <w:pPr>
              <w:pStyle w:val="TableText"/>
              <w:jc w:val="center"/>
            </w:pPr>
            <w:r>
              <w:t>1.0</w:t>
            </w:r>
          </w:p>
        </w:tc>
        <w:tc>
          <w:tcPr>
            <w:tcW w:w="2305" w:type="pct"/>
          </w:tcPr>
          <w:p w14:paraId="60FCEFBD" w14:textId="01BC0D79" w:rsidR="00F1417A" w:rsidRDefault="00F1417A" w:rsidP="00CA4AAB">
            <w:pPr>
              <w:pStyle w:val="TableText"/>
            </w:pPr>
            <w:r>
              <w:t>Finished addressing AERB constraints and finalized SDD for MS 1 for Increments 1 and 2 on 8/13/15</w:t>
            </w:r>
          </w:p>
        </w:tc>
        <w:tc>
          <w:tcPr>
            <w:tcW w:w="1221" w:type="pct"/>
          </w:tcPr>
          <w:p w14:paraId="6285FCCD" w14:textId="265D8A50" w:rsidR="00F1417A" w:rsidRDefault="00F1417A" w:rsidP="00B128D8">
            <w:pPr>
              <w:pStyle w:val="TableText"/>
            </w:pPr>
            <w:r>
              <w:t>Direct Secure Messaging Enhancements Development Team</w:t>
            </w:r>
          </w:p>
        </w:tc>
      </w:tr>
      <w:tr w:rsidR="00F1417A" w14:paraId="70E9C0E0" w14:textId="77777777" w:rsidTr="000265B9">
        <w:trPr>
          <w:cantSplit/>
        </w:trPr>
        <w:tc>
          <w:tcPr>
            <w:tcW w:w="907" w:type="pct"/>
          </w:tcPr>
          <w:p w14:paraId="1C780EAA" w14:textId="44D21711" w:rsidR="00F1417A" w:rsidRDefault="00F1417A" w:rsidP="00E307E6">
            <w:pPr>
              <w:pStyle w:val="TableText"/>
            </w:pPr>
            <w:r>
              <w:t>07/31/2015</w:t>
            </w:r>
          </w:p>
        </w:tc>
        <w:tc>
          <w:tcPr>
            <w:tcW w:w="567" w:type="pct"/>
          </w:tcPr>
          <w:p w14:paraId="44D750F2" w14:textId="73C3FF21" w:rsidR="00F1417A" w:rsidRDefault="00F1417A" w:rsidP="00B128D8">
            <w:pPr>
              <w:pStyle w:val="TableText"/>
              <w:jc w:val="center"/>
            </w:pPr>
            <w:r>
              <w:t>0.3</w:t>
            </w:r>
          </w:p>
        </w:tc>
        <w:tc>
          <w:tcPr>
            <w:tcW w:w="2305" w:type="pct"/>
          </w:tcPr>
          <w:p w14:paraId="13492ECE" w14:textId="74D5DF85" w:rsidR="00F1417A" w:rsidRDefault="00F1417A" w:rsidP="00CA4AAB">
            <w:pPr>
              <w:pStyle w:val="TableText"/>
            </w:pPr>
            <w:r>
              <w:t>Updated to satisfy AERB constraints from the 6/18/15 AERB meeting</w:t>
            </w:r>
          </w:p>
        </w:tc>
        <w:tc>
          <w:tcPr>
            <w:tcW w:w="1221" w:type="pct"/>
          </w:tcPr>
          <w:p w14:paraId="799554F9" w14:textId="591BB42E" w:rsidR="00F1417A" w:rsidRDefault="00F1417A" w:rsidP="00B128D8">
            <w:pPr>
              <w:pStyle w:val="TableText"/>
            </w:pPr>
            <w:r>
              <w:t xml:space="preserve">Direct Secure Messaging Enhancements PMO Team </w:t>
            </w:r>
          </w:p>
        </w:tc>
      </w:tr>
      <w:tr w:rsidR="00F1417A" w14:paraId="13C65E5E" w14:textId="77777777" w:rsidTr="000265B9">
        <w:trPr>
          <w:cantSplit/>
        </w:trPr>
        <w:tc>
          <w:tcPr>
            <w:tcW w:w="907" w:type="pct"/>
          </w:tcPr>
          <w:p w14:paraId="36F37BCC" w14:textId="45853EE4" w:rsidR="00F1417A" w:rsidRPr="002523C3" w:rsidRDefault="00F1417A" w:rsidP="00E307E6">
            <w:pPr>
              <w:pStyle w:val="TableText"/>
            </w:pPr>
            <w:r>
              <w:t>06/08/2015</w:t>
            </w:r>
          </w:p>
        </w:tc>
        <w:tc>
          <w:tcPr>
            <w:tcW w:w="567" w:type="pct"/>
          </w:tcPr>
          <w:p w14:paraId="35E1109C" w14:textId="77777777" w:rsidR="00F1417A" w:rsidRDefault="00F1417A" w:rsidP="00B128D8">
            <w:pPr>
              <w:pStyle w:val="TableText"/>
              <w:jc w:val="center"/>
            </w:pPr>
            <w:r>
              <w:t>0.2</w:t>
            </w:r>
          </w:p>
        </w:tc>
        <w:tc>
          <w:tcPr>
            <w:tcW w:w="2305" w:type="pct"/>
          </w:tcPr>
          <w:p w14:paraId="1646FFCD" w14:textId="77777777" w:rsidR="00F1417A" w:rsidRDefault="00F1417A" w:rsidP="00B128D8">
            <w:pPr>
              <w:pStyle w:val="TableText"/>
            </w:pPr>
            <w:r>
              <w:t>Updated to address AERB comments</w:t>
            </w:r>
          </w:p>
        </w:tc>
        <w:tc>
          <w:tcPr>
            <w:tcW w:w="1221" w:type="pct"/>
          </w:tcPr>
          <w:p w14:paraId="3CD007C1" w14:textId="7CCE0D4F" w:rsidR="00F1417A" w:rsidRDefault="00F1417A" w:rsidP="00B128D8">
            <w:pPr>
              <w:pStyle w:val="TableText"/>
            </w:pPr>
            <w:r w:rsidRPr="001659E1">
              <w:t xml:space="preserve">Direct Secure Messaging Enhancements PMO Team </w:t>
            </w:r>
          </w:p>
        </w:tc>
      </w:tr>
      <w:tr w:rsidR="00F1417A" w14:paraId="68C0DF25" w14:textId="77777777" w:rsidTr="000265B9">
        <w:trPr>
          <w:cantSplit/>
        </w:trPr>
        <w:tc>
          <w:tcPr>
            <w:tcW w:w="907" w:type="pct"/>
          </w:tcPr>
          <w:p w14:paraId="3C1EFB2A" w14:textId="53D80C05" w:rsidR="00F1417A" w:rsidRPr="002523C3" w:rsidRDefault="00F1417A" w:rsidP="00E307E6">
            <w:pPr>
              <w:pStyle w:val="TableText"/>
            </w:pPr>
            <w:r>
              <w:t>04/23/2015</w:t>
            </w:r>
          </w:p>
        </w:tc>
        <w:tc>
          <w:tcPr>
            <w:tcW w:w="567" w:type="pct"/>
          </w:tcPr>
          <w:p w14:paraId="0B964AE2" w14:textId="77777777" w:rsidR="00F1417A" w:rsidRDefault="00F1417A" w:rsidP="00B128D8">
            <w:pPr>
              <w:pStyle w:val="TableText"/>
              <w:jc w:val="center"/>
            </w:pPr>
            <w:r>
              <w:t>0.1</w:t>
            </w:r>
          </w:p>
        </w:tc>
        <w:tc>
          <w:tcPr>
            <w:tcW w:w="2305" w:type="pct"/>
          </w:tcPr>
          <w:p w14:paraId="1FC384AA" w14:textId="77777777" w:rsidR="00F1417A" w:rsidRDefault="00F1417A" w:rsidP="00B128D8">
            <w:pPr>
              <w:pStyle w:val="TableText"/>
            </w:pPr>
            <w:r>
              <w:t>Baselined off Direct Secure Messaging System Design Document v2.5</w:t>
            </w:r>
          </w:p>
        </w:tc>
        <w:tc>
          <w:tcPr>
            <w:tcW w:w="1221" w:type="pct"/>
          </w:tcPr>
          <w:p w14:paraId="2AC528F4" w14:textId="07E185F1" w:rsidR="00F1417A" w:rsidRDefault="00F1417A" w:rsidP="00B128D8">
            <w:pPr>
              <w:pStyle w:val="TableText"/>
            </w:pPr>
            <w:r w:rsidRPr="001659E1">
              <w:t xml:space="preserve">Direct Secure Messaging Enhancements PMO Team </w:t>
            </w:r>
          </w:p>
        </w:tc>
      </w:tr>
    </w:tbl>
    <w:p w14:paraId="1EAEDE48" w14:textId="77777777" w:rsidR="00CA2932" w:rsidRDefault="00CA2932" w:rsidP="00B128D8">
      <w:pPr>
        <w:rPr>
          <w:sz w:val="24"/>
          <w:szCs w:val="20"/>
        </w:rPr>
      </w:pPr>
      <w:r>
        <w:br w:type="page"/>
      </w:r>
    </w:p>
    <w:p w14:paraId="35922A3A" w14:textId="77777777" w:rsidR="00CA2932" w:rsidRDefault="00CA2932" w:rsidP="00B128D8">
      <w:pPr>
        <w:pStyle w:val="Title2"/>
      </w:pPr>
      <w:r>
        <w:lastRenderedPageBreak/>
        <w:t>Table of Contents</w:t>
      </w:r>
    </w:p>
    <w:p w14:paraId="131F9089" w14:textId="45ECF959" w:rsidR="009946A1" w:rsidRDefault="009946A1">
      <w:pPr>
        <w:pStyle w:val="TOC1"/>
        <w:rPr>
          <w:rFonts w:asciiTheme="minorHAnsi" w:hAnsiTheme="minorHAnsi" w:cstheme="minorBidi"/>
          <w:b w:val="0"/>
          <w:noProof/>
          <w:sz w:val="22"/>
          <w:szCs w:val="22"/>
        </w:rPr>
      </w:pPr>
      <w:r w:rsidRPr="00D03F8B">
        <w:rPr>
          <w:noProof/>
        </w:rPr>
        <w:t>1.</w:t>
      </w:r>
      <w:r>
        <w:rPr>
          <w:rFonts w:asciiTheme="minorHAnsi" w:hAnsiTheme="minorHAnsi" w:cstheme="minorBidi"/>
          <w:b w:val="0"/>
          <w:noProof/>
          <w:sz w:val="22"/>
          <w:szCs w:val="22"/>
        </w:rPr>
        <w:tab/>
      </w:r>
      <w:r w:rsidRPr="00D03F8B">
        <w:rPr>
          <w:noProof/>
        </w:rPr>
        <w:t>Introduction</w:t>
      </w:r>
      <w:r>
        <w:rPr>
          <w:noProof/>
          <w:webHidden/>
        </w:rPr>
        <w:tab/>
        <w:t>10</w:t>
      </w:r>
    </w:p>
    <w:p w14:paraId="3CF88434" w14:textId="2A034D2F" w:rsidR="009946A1" w:rsidRDefault="009946A1">
      <w:pPr>
        <w:pStyle w:val="TOC2"/>
        <w:rPr>
          <w:rFonts w:asciiTheme="minorHAnsi" w:hAnsiTheme="minorHAnsi" w:cstheme="minorBidi"/>
          <w:b w:val="0"/>
          <w:noProof/>
          <w:sz w:val="22"/>
          <w:szCs w:val="22"/>
        </w:rPr>
      </w:pPr>
      <w:r w:rsidRPr="00D03F8B">
        <w:rPr>
          <w:noProof/>
        </w:rPr>
        <w:t>1.1.</w:t>
      </w:r>
      <w:r>
        <w:rPr>
          <w:rFonts w:asciiTheme="minorHAnsi" w:hAnsiTheme="minorHAnsi" w:cstheme="minorBidi"/>
          <w:b w:val="0"/>
          <w:noProof/>
          <w:sz w:val="22"/>
          <w:szCs w:val="22"/>
        </w:rPr>
        <w:tab/>
      </w:r>
      <w:r w:rsidRPr="00D03F8B">
        <w:rPr>
          <w:noProof/>
        </w:rPr>
        <w:t>Purpose of the SDD</w:t>
      </w:r>
      <w:r>
        <w:rPr>
          <w:noProof/>
          <w:webHidden/>
        </w:rPr>
        <w:tab/>
        <w:t>10</w:t>
      </w:r>
    </w:p>
    <w:p w14:paraId="24F48DB8" w14:textId="54F058DB" w:rsidR="009946A1" w:rsidRDefault="009946A1">
      <w:pPr>
        <w:pStyle w:val="TOC2"/>
        <w:rPr>
          <w:rFonts w:asciiTheme="minorHAnsi" w:hAnsiTheme="minorHAnsi" w:cstheme="minorBidi"/>
          <w:b w:val="0"/>
          <w:noProof/>
          <w:sz w:val="22"/>
          <w:szCs w:val="22"/>
        </w:rPr>
      </w:pPr>
      <w:r w:rsidRPr="00D03F8B">
        <w:rPr>
          <w:noProof/>
        </w:rPr>
        <w:t>1.2.</w:t>
      </w:r>
      <w:r>
        <w:rPr>
          <w:rFonts w:asciiTheme="minorHAnsi" w:hAnsiTheme="minorHAnsi" w:cstheme="minorBidi"/>
          <w:b w:val="0"/>
          <w:noProof/>
          <w:sz w:val="22"/>
          <w:szCs w:val="22"/>
        </w:rPr>
        <w:tab/>
      </w:r>
      <w:r w:rsidRPr="00D03F8B">
        <w:rPr>
          <w:noProof/>
        </w:rPr>
        <w:t>Identification</w:t>
      </w:r>
      <w:r>
        <w:rPr>
          <w:noProof/>
          <w:webHidden/>
        </w:rPr>
        <w:tab/>
        <w:t>10</w:t>
      </w:r>
    </w:p>
    <w:p w14:paraId="54ED829E" w14:textId="6A43CE70" w:rsidR="009946A1" w:rsidRDefault="009946A1">
      <w:pPr>
        <w:pStyle w:val="TOC2"/>
        <w:rPr>
          <w:rFonts w:asciiTheme="minorHAnsi" w:hAnsiTheme="minorHAnsi" w:cstheme="minorBidi"/>
          <w:b w:val="0"/>
          <w:noProof/>
          <w:sz w:val="22"/>
          <w:szCs w:val="22"/>
        </w:rPr>
      </w:pPr>
      <w:r w:rsidRPr="00D03F8B">
        <w:rPr>
          <w:noProof/>
        </w:rPr>
        <w:t>1.3.</w:t>
      </w:r>
      <w:r>
        <w:rPr>
          <w:rFonts w:asciiTheme="minorHAnsi" w:hAnsiTheme="minorHAnsi" w:cstheme="minorBidi"/>
          <w:b w:val="0"/>
          <w:noProof/>
          <w:sz w:val="22"/>
          <w:szCs w:val="22"/>
        </w:rPr>
        <w:tab/>
      </w:r>
      <w:r w:rsidRPr="00D03F8B">
        <w:rPr>
          <w:noProof/>
        </w:rPr>
        <w:t>Scope</w:t>
      </w:r>
      <w:r>
        <w:rPr>
          <w:noProof/>
          <w:webHidden/>
        </w:rPr>
        <w:tab/>
        <w:t>11</w:t>
      </w:r>
    </w:p>
    <w:p w14:paraId="36B8B8C5" w14:textId="73ADC7E7" w:rsidR="009946A1" w:rsidRDefault="009946A1">
      <w:pPr>
        <w:pStyle w:val="TOC2"/>
        <w:rPr>
          <w:rFonts w:asciiTheme="minorHAnsi" w:hAnsiTheme="minorHAnsi" w:cstheme="minorBidi"/>
          <w:b w:val="0"/>
          <w:noProof/>
          <w:sz w:val="22"/>
          <w:szCs w:val="22"/>
        </w:rPr>
      </w:pPr>
      <w:r w:rsidRPr="00D03F8B">
        <w:rPr>
          <w:noProof/>
        </w:rPr>
        <w:t>1.4.</w:t>
      </w:r>
      <w:r>
        <w:rPr>
          <w:rFonts w:asciiTheme="minorHAnsi" w:hAnsiTheme="minorHAnsi" w:cstheme="minorBidi"/>
          <w:b w:val="0"/>
          <w:noProof/>
          <w:sz w:val="22"/>
          <w:szCs w:val="22"/>
        </w:rPr>
        <w:tab/>
      </w:r>
      <w:r w:rsidRPr="00D03F8B">
        <w:rPr>
          <w:noProof/>
        </w:rPr>
        <w:t>Constraining Policies, Directives and Procedures</w:t>
      </w:r>
      <w:r>
        <w:rPr>
          <w:noProof/>
          <w:webHidden/>
        </w:rPr>
        <w:tab/>
        <w:t>12</w:t>
      </w:r>
    </w:p>
    <w:p w14:paraId="67954172" w14:textId="4C81F489" w:rsidR="009946A1" w:rsidRDefault="009946A1">
      <w:pPr>
        <w:pStyle w:val="TOC2"/>
        <w:rPr>
          <w:rFonts w:asciiTheme="minorHAnsi" w:hAnsiTheme="minorHAnsi" w:cstheme="minorBidi"/>
          <w:b w:val="0"/>
          <w:noProof/>
          <w:sz w:val="22"/>
          <w:szCs w:val="22"/>
        </w:rPr>
      </w:pPr>
      <w:r w:rsidRPr="00D03F8B">
        <w:rPr>
          <w:noProof/>
        </w:rPr>
        <w:t>1.5.</w:t>
      </w:r>
      <w:r>
        <w:rPr>
          <w:rFonts w:asciiTheme="minorHAnsi" w:hAnsiTheme="minorHAnsi" w:cstheme="minorBidi"/>
          <w:b w:val="0"/>
          <w:noProof/>
          <w:sz w:val="22"/>
          <w:szCs w:val="22"/>
        </w:rPr>
        <w:tab/>
      </w:r>
      <w:r w:rsidRPr="00D03F8B">
        <w:rPr>
          <w:noProof/>
        </w:rPr>
        <w:t>User Characteristics</w:t>
      </w:r>
      <w:r>
        <w:rPr>
          <w:noProof/>
          <w:webHidden/>
        </w:rPr>
        <w:tab/>
        <w:t>12</w:t>
      </w:r>
    </w:p>
    <w:p w14:paraId="63FC911F" w14:textId="6F0A17F7" w:rsidR="009946A1" w:rsidRDefault="009946A1">
      <w:pPr>
        <w:pStyle w:val="TOC2"/>
        <w:rPr>
          <w:rFonts w:asciiTheme="minorHAnsi" w:hAnsiTheme="minorHAnsi" w:cstheme="minorBidi"/>
          <w:b w:val="0"/>
          <w:noProof/>
          <w:sz w:val="22"/>
          <w:szCs w:val="22"/>
        </w:rPr>
      </w:pPr>
      <w:r w:rsidRPr="00D03F8B">
        <w:rPr>
          <w:noProof/>
        </w:rPr>
        <w:t>1.6.</w:t>
      </w:r>
      <w:r>
        <w:rPr>
          <w:rFonts w:asciiTheme="minorHAnsi" w:hAnsiTheme="minorHAnsi" w:cstheme="minorBidi"/>
          <w:b w:val="0"/>
          <w:noProof/>
          <w:sz w:val="22"/>
          <w:szCs w:val="22"/>
        </w:rPr>
        <w:tab/>
      </w:r>
      <w:r w:rsidRPr="00D03F8B">
        <w:rPr>
          <w:noProof/>
        </w:rPr>
        <w:t>Relationship to Other Documents and Plans</w:t>
      </w:r>
      <w:r>
        <w:rPr>
          <w:noProof/>
          <w:webHidden/>
        </w:rPr>
        <w:tab/>
        <w:t>12</w:t>
      </w:r>
    </w:p>
    <w:p w14:paraId="6B5842E0" w14:textId="44EF33FB" w:rsidR="009946A1" w:rsidRDefault="009946A1">
      <w:pPr>
        <w:pStyle w:val="TOC2"/>
        <w:rPr>
          <w:rFonts w:asciiTheme="minorHAnsi" w:hAnsiTheme="minorHAnsi" w:cstheme="minorBidi"/>
          <w:b w:val="0"/>
          <w:noProof/>
          <w:sz w:val="22"/>
          <w:szCs w:val="22"/>
        </w:rPr>
      </w:pPr>
      <w:r w:rsidRPr="00D03F8B">
        <w:rPr>
          <w:noProof/>
        </w:rPr>
        <w:t>1.7.</w:t>
      </w:r>
      <w:r>
        <w:rPr>
          <w:rFonts w:asciiTheme="minorHAnsi" w:hAnsiTheme="minorHAnsi" w:cstheme="minorBidi"/>
          <w:b w:val="0"/>
          <w:noProof/>
          <w:sz w:val="22"/>
          <w:szCs w:val="22"/>
        </w:rPr>
        <w:tab/>
      </w:r>
      <w:r w:rsidRPr="00D03F8B">
        <w:rPr>
          <w:noProof/>
        </w:rPr>
        <w:t>Definitions, Acronyms, and Abbreviations</w:t>
      </w:r>
      <w:r>
        <w:rPr>
          <w:noProof/>
          <w:webHidden/>
        </w:rPr>
        <w:tab/>
        <w:t>13</w:t>
      </w:r>
    </w:p>
    <w:p w14:paraId="340A8BCE" w14:textId="6DFD1A0B" w:rsidR="009946A1" w:rsidRDefault="009946A1">
      <w:pPr>
        <w:pStyle w:val="TOC2"/>
        <w:rPr>
          <w:rFonts w:asciiTheme="minorHAnsi" w:hAnsiTheme="minorHAnsi" w:cstheme="minorBidi"/>
          <w:b w:val="0"/>
          <w:noProof/>
          <w:sz w:val="22"/>
          <w:szCs w:val="22"/>
        </w:rPr>
      </w:pPr>
      <w:r w:rsidRPr="00D03F8B">
        <w:rPr>
          <w:noProof/>
        </w:rPr>
        <w:t>1.8.</w:t>
      </w:r>
      <w:r>
        <w:rPr>
          <w:rFonts w:asciiTheme="minorHAnsi" w:hAnsiTheme="minorHAnsi" w:cstheme="minorBidi"/>
          <w:b w:val="0"/>
          <w:noProof/>
          <w:sz w:val="22"/>
          <w:szCs w:val="22"/>
        </w:rPr>
        <w:tab/>
      </w:r>
      <w:r w:rsidRPr="00D03F8B">
        <w:rPr>
          <w:noProof/>
        </w:rPr>
        <w:t>References</w:t>
      </w:r>
      <w:r>
        <w:rPr>
          <w:noProof/>
          <w:webHidden/>
        </w:rPr>
        <w:tab/>
        <w:t>14</w:t>
      </w:r>
    </w:p>
    <w:p w14:paraId="13A21E34" w14:textId="64E8A7DB" w:rsidR="009946A1" w:rsidRDefault="009946A1">
      <w:pPr>
        <w:pStyle w:val="TOC1"/>
        <w:rPr>
          <w:rFonts w:asciiTheme="minorHAnsi" w:hAnsiTheme="minorHAnsi" w:cstheme="minorBidi"/>
          <w:b w:val="0"/>
          <w:noProof/>
          <w:sz w:val="22"/>
          <w:szCs w:val="22"/>
        </w:rPr>
      </w:pPr>
      <w:r w:rsidRPr="00D03F8B">
        <w:rPr>
          <w:noProof/>
        </w:rPr>
        <w:t>2.</w:t>
      </w:r>
      <w:r>
        <w:rPr>
          <w:rFonts w:asciiTheme="minorHAnsi" w:hAnsiTheme="minorHAnsi" w:cstheme="minorBidi"/>
          <w:b w:val="0"/>
          <w:noProof/>
          <w:sz w:val="22"/>
          <w:szCs w:val="22"/>
        </w:rPr>
        <w:tab/>
      </w:r>
      <w:r w:rsidRPr="00D03F8B">
        <w:rPr>
          <w:noProof/>
        </w:rPr>
        <w:t>Background</w:t>
      </w:r>
      <w:r>
        <w:rPr>
          <w:noProof/>
          <w:webHidden/>
        </w:rPr>
        <w:tab/>
        <w:t>15</w:t>
      </w:r>
    </w:p>
    <w:p w14:paraId="4D6D657D" w14:textId="378C6A56" w:rsidR="009946A1" w:rsidRDefault="009946A1">
      <w:pPr>
        <w:pStyle w:val="TOC2"/>
        <w:rPr>
          <w:rFonts w:asciiTheme="minorHAnsi" w:hAnsiTheme="minorHAnsi" w:cstheme="minorBidi"/>
          <w:b w:val="0"/>
          <w:noProof/>
          <w:sz w:val="22"/>
          <w:szCs w:val="22"/>
        </w:rPr>
      </w:pPr>
      <w:r w:rsidRPr="00D03F8B">
        <w:rPr>
          <w:noProof/>
        </w:rPr>
        <w:t>2.1.</w:t>
      </w:r>
      <w:r>
        <w:rPr>
          <w:rFonts w:asciiTheme="minorHAnsi" w:hAnsiTheme="minorHAnsi" w:cstheme="minorBidi"/>
          <w:b w:val="0"/>
          <w:noProof/>
          <w:sz w:val="22"/>
          <w:szCs w:val="22"/>
        </w:rPr>
        <w:tab/>
      </w:r>
      <w:r w:rsidRPr="00D03F8B">
        <w:rPr>
          <w:noProof/>
        </w:rPr>
        <w:t>Overview of the System</w:t>
      </w:r>
      <w:r>
        <w:rPr>
          <w:noProof/>
          <w:webHidden/>
        </w:rPr>
        <w:tab/>
        <w:t>15</w:t>
      </w:r>
    </w:p>
    <w:p w14:paraId="78DB59E1" w14:textId="48B8CCE7" w:rsidR="009946A1" w:rsidRDefault="009946A1">
      <w:pPr>
        <w:pStyle w:val="TOC3"/>
        <w:rPr>
          <w:rFonts w:asciiTheme="minorHAnsi" w:hAnsiTheme="minorHAnsi" w:cstheme="minorBidi"/>
          <w:b w:val="0"/>
          <w:noProof/>
          <w:sz w:val="22"/>
          <w:szCs w:val="22"/>
        </w:rPr>
      </w:pPr>
      <w:r w:rsidRPr="00D03F8B">
        <w:rPr>
          <w:noProof/>
        </w:rPr>
        <w:t>2.1.1.</w:t>
      </w:r>
      <w:r>
        <w:rPr>
          <w:rFonts w:asciiTheme="minorHAnsi" w:hAnsiTheme="minorHAnsi" w:cstheme="minorBidi"/>
          <w:b w:val="0"/>
          <w:noProof/>
          <w:sz w:val="22"/>
          <w:szCs w:val="22"/>
        </w:rPr>
        <w:tab/>
      </w:r>
      <w:r w:rsidRPr="00D03F8B">
        <w:rPr>
          <w:noProof/>
        </w:rPr>
        <w:t>Application Users</w:t>
      </w:r>
      <w:r>
        <w:rPr>
          <w:noProof/>
          <w:webHidden/>
        </w:rPr>
        <w:tab/>
        <w:t>17</w:t>
      </w:r>
    </w:p>
    <w:p w14:paraId="1213F50B" w14:textId="249A2D9F" w:rsidR="009946A1" w:rsidRDefault="009946A1">
      <w:pPr>
        <w:pStyle w:val="TOC4"/>
        <w:tabs>
          <w:tab w:val="left" w:pos="1760"/>
          <w:tab w:val="right" w:leader="dot" w:pos="9350"/>
        </w:tabs>
        <w:rPr>
          <w:rFonts w:asciiTheme="minorHAnsi" w:hAnsiTheme="minorHAnsi" w:cstheme="minorBidi"/>
          <w:noProof/>
          <w:szCs w:val="22"/>
        </w:rPr>
      </w:pPr>
      <w:r w:rsidRPr="00D03F8B">
        <w:rPr>
          <w:noProof/>
        </w:rPr>
        <w:t>2.1.1.1.</w:t>
      </w:r>
      <w:r>
        <w:rPr>
          <w:rFonts w:asciiTheme="minorHAnsi" w:hAnsiTheme="minorHAnsi" w:cstheme="minorBidi"/>
          <w:noProof/>
          <w:szCs w:val="22"/>
        </w:rPr>
        <w:tab/>
      </w:r>
      <w:r w:rsidRPr="00D03F8B">
        <w:rPr>
          <w:noProof/>
        </w:rPr>
        <w:t>Direct Secure Messaging Webmail Users</w:t>
      </w:r>
      <w:r>
        <w:rPr>
          <w:noProof/>
          <w:webHidden/>
        </w:rPr>
        <w:tab/>
        <w:t>17</w:t>
      </w:r>
    </w:p>
    <w:p w14:paraId="22AC547B" w14:textId="519AFB29" w:rsidR="009946A1" w:rsidRDefault="009946A1">
      <w:pPr>
        <w:pStyle w:val="TOC4"/>
        <w:tabs>
          <w:tab w:val="left" w:pos="1760"/>
          <w:tab w:val="right" w:leader="dot" w:pos="9350"/>
        </w:tabs>
        <w:rPr>
          <w:rFonts w:asciiTheme="minorHAnsi" w:hAnsiTheme="minorHAnsi" w:cstheme="minorBidi"/>
          <w:noProof/>
          <w:szCs w:val="22"/>
        </w:rPr>
      </w:pPr>
      <w:r w:rsidRPr="00D03F8B">
        <w:rPr>
          <w:noProof/>
        </w:rPr>
        <w:t>2.1.1.2.</w:t>
      </w:r>
      <w:r>
        <w:rPr>
          <w:rFonts w:asciiTheme="minorHAnsi" w:hAnsiTheme="minorHAnsi" w:cstheme="minorBidi"/>
          <w:noProof/>
          <w:szCs w:val="22"/>
        </w:rPr>
        <w:tab/>
      </w:r>
      <w:r w:rsidRPr="00D03F8B">
        <w:rPr>
          <w:noProof/>
        </w:rPr>
        <w:t>Direct Secure Messaging API Administration Panel Users</w:t>
      </w:r>
      <w:r>
        <w:rPr>
          <w:noProof/>
          <w:webHidden/>
        </w:rPr>
        <w:tab/>
        <w:t>18</w:t>
      </w:r>
    </w:p>
    <w:p w14:paraId="4831AFFA" w14:textId="44A8F12D" w:rsidR="009946A1" w:rsidRDefault="009946A1">
      <w:pPr>
        <w:pStyle w:val="TOC2"/>
        <w:rPr>
          <w:rFonts w:asciiTheme="minorHAnsi" w:hAnsiTheme="minorHAnsi" w:cstheme="minorBidi"/>
          <w:b w:val="0"/>
          <w:noProof/>
          <w:sz w:val="22"/>
          <w:szCs w:val="22"/>
        </w:rPr>
      </w:pPr>
      <w:r w:rsidRPr="00D03F8B">
        <w:rPr>
          <w:noProof/>
        </w:rPr>
        <w:t>2.2.</w:t>
      </w:r>
      <w:r>
        <w:rPr>
          <w:rFonts w:asciiTheme="minorHAnsi" w:hAnsiTheme="minorHAnsi" w:cstheme="minorBidi"/>
          <w:b w:val="0"/>
          <w:noProof/>
          <w:sz w:val="22"/>
          <w:szCs w:val="22"/>
        </w:rPr>
        <w:tab/>
      </w:r>
      <w:r w:rsidRPr="00D03F8B">
        <w:rPr>
          <w:noProof/>
        </w:rPr>
        <w:t>Overview of the Business Process</w:t>
      </w:r>
      <w:r>
        <w:rPr>
          <w:noProof/>
          <w:webHidden/>
        </w:rPr>
        <w:tab/>
        <w:t>18</w:t>
      </w:r>
    </w:p>
    <w:p w14:paraId="3538D3A0" w14:textId="70FD8B8B" w:rsidR="009946A1" w:rsidRDefault="009946A1">
      <w:pPr>
        <w:pStyle w:val="TOC3"/>
        <w:rPr>
          <w:rFonts w:asciiTheme="minorHAnsi" w:hAnsiTheme="minorHAnsi" w:cstheme="minorBidi"/>
          <w:b w:val="0"/>
          <w:noProof/>
          <w:sz w:val="22"/>
          <w:szCs w:val="22"/>
        </w:rPr>
      </w:pPr>
      <w:r w:rsidRPr="00D03F8B">
        <w:rPr>
          <w:noProof/>
        </w:rPr>
        <w:t>2.2.1.</w:t>
      </w:r>
      <w:r>
        <w:rPr>
          <w:rFonts w:asciiTheme="minorHAnsi" w:hAnsiTheme="minorHAnsi" w:cstheme="minorBidi"/>
          <w:b w:val="0"/>
          <w:noProof/>
          <w:sz w:val="22"/>
          <w:szCs w:val="22"/>
        </w:rPr>
        <w:tab/>
      </w:r>
      <w:r w:rsidRPr="00D03F8B">
        <w:rPr>
          <w:noProof/>
        </w:rPr>
        <w:t>Non-VA Care</w:t>
      </w:r>
      <w:r>
        <w:rPr>
          <w:noProof/>
          <w:webHidden/>
        </w:rPr>
        <w:tab/>
        <w:t>19</w:t>
      </w:r>
    </w:p>
    <w:p w14:paraId="601B77BE" w14:textId="5609D07B" w:rsidR="009946A1" w:rsidRDefault="009946A1">
      <w:pPr>
        <w:pStyle w:val="TOC3"/>
        <w:rPr>
          <w:rFonts w:asciiTheme="minorHAnsi" w:hAnsiTheme="minorHAnsi" w:cstheme="minorBidi"/>
          <w:b w:val="0"/>
          <w:noProof/>
          <w:sz w:val="22"/>
          <w:szCs w:val="22"/>
        </w:rPr>
      </w:pPr>
      <w:r w:rsidRPr="00D03F8B">
        <w:rPr>
          <w:noProof/>
        </w:rPr>
        <w:t>2.2.2.</w:t>
      </w:r>
      <w:r>
        <w:rPr>
          <w:rFonts w:asciiTheme="minorHAnsi" w:hAnsiTheme="minorHAnsi" w:cstheme="minorBidi"/>
          <w:b w:val="0"/>
          <w:noProof/>
          <w:sz w:val="22"/>
          <w:szCs w:val="22"/>
        </w:rPr>
        <w:tab/>
      </w:r>
      <w:r w:rsidRPr="00D03F8B">
        <w:rPr>
          <w:noProof/>
        </w:rPr>
        <w:t>Direct as a Service (DaaS)</w:t>
      </w:r>
      <w:r>
        <w:rPr>
          <w:noProof/>
          <w:webHidden/>
        </w:rPr>
        <w:tab/>
        <w:t>21</w:t>
      </w:r>
    </w:p>
    <w:p w14:paraId="18CD8CF7" w14:textId="64090652" w:rsidR="009946A1" w:rsidRDefault="009946A1">
      <w:pPr>
        <w:pStyle w:val="TOC3"/>
        <w:rPr>
          <w:rFonts w:asciiTheme="minorHAnsi" w:hAnsiTheme="minorHAnsi" w:cstheme="minorBidi"/>
          <w:b w:val="0"/>
          <w:noProof/>
          <w:sz w:val="22"/>
          <w:szCs w:val="22"/>
        </w:rPr>
      </w:pPr>
      <w:r w:rsidRPr="00D03F8B">
        <w:rPr>
          <w:noProof/>
        </w:rPr>
        <w:t>2.2.3.</w:t>
      </w:r>
      <w:r>
        <w:rPr>
          <w:rFonts w:asciiTheme="minorHAnsi" w:hAnsiTheme="minorHAnsi" w:cstheme="minorBidi"/>
          <w:b w:val="0"/>
          <w:noProof/>
          <w:sz w:val="22"/>
          <w:szCs w:val="22"/>
        </w:rPr>
        <w:tab/>
      </w:r>
      <w:r w:rsidRPr="00D03F8B">
        <w:rPr>
          <w:noProof/>
        </w:rPr>
        <w:t>Reporting</w:t>
      </w:r>
      <w:r>
        <w:rPr>
          <w:noProof/>
          <w:webHidden/>
        </w:rPr>
        <w:tab/>
        <w:t>25</w:t>
      </w:r>
    </w:p>
    <w:p w14:paraId="20A5AA83" w14:textId="6A452B2E" w:rsidR="009946A1" w:rsidRDefault="009946A1">
      <w:pPr>
        <w:pStyle w:val="TOC2"/>
        <w:rPr>
          <w:rFonts w:asciiTheme="minorHAnsi" w:hAnsiTheme="minorHAnsi" w:cstheme="minorBidi"/>
          <w:b w:val="0"/>
          <w:noProof/>
          <w:sz w:val="22"/>
          <w:szCs w:val="22"/>
        </w:rPr>
      </w:pPr>
      <w:r w:rsidRPr="00D03F8B">
        <w:rPr>
          <w:noProof/>
        </w:rPr>
        <w:t>2.3.</w:t>
      </w:r>
      <w:r>
        <w:rPr>
          <w:rFonts w:asciiTheme="minorHAnsi" w:hAnsiTheme="minorHAnsi" w:cstheme="minorBidi"/>
          <w:b w:val="0"/>
          <w:noProof/>
          <w:sz w:val="22"/>
          <w:szCs w:val="22"/>
        </w:rPr>
        <w:tab/>
      </w:r>
      <w:r w:rsidRPr="00D03F8B">
        <w:rPr>
          <w:noProof/>
        </w:rPr>
        <w:t>Business Benefits</w:t>
      </w:r>
      <w:r>
        <w:rPr>
          <w:noProof/>
          <w:webHidden/>
        </w:rPr>
        <w:tab/>
        <w:t>25</w:t>
      </w:r>
    </w:p>
    <w:p w14:paraId="0E8B21B5" w14:textId="2EF94F24" w:rsidR="009946A1" w:rsidRDefault="009946A1">
      <w:pPr>
        <w:pStyle w:val="TOC2"/>
        <w:rPr>
          <w:rFonts w:asciiTheme="minorHAnsi" w:hAnsiTheme="minorHAnsi" w:cstheme="minorBidi"/>
          <w:b w:val="0"/>
          <w:noProof/>
          <w:sz w:val="22"/>
          <w:szCs w:val="22"/>
        </w:rPr>
      </w:pPr>
      <w:r w:rsidRPr="00D03F8B">
        <w:rPr>
          <w:noProof/>
        </w:rPr>
        <w:t>2.4.</w:t>
      </w:r>
      <w:r>
        <w:rPr>
          <w:rFonts w:asciiTheme="minorHAnsi" w:hAnsiTheme="minorHAnsi" w:cstheme="minorBidi"/>
          <w:b w:val="0"/>
          <w:noProof/>
          <w:sz w:val="22"/>
          <w:szCs w:val="22"/>
        </w:rPr>
        <w:tab/>
      </w:r>
      <w:r w:rsidRPr="00D03F8B">
        <w:rPr>
          <w:noProof/>
        </w:rPr>
        <w:t>Assumptions and Constraints</w:t>
      </w:r>
      <w:r>
        <w:rPr>
          <w:noProof/>
          <w:webHidden/>
        </w:rPr>
        <w:tab/>
        <w:t>26</w:t>
      </w:r>
    </w:p>
    <w:p w14:paraId="0A98E67D" w14:textId="1C8C7BE9" w:rsidR="009946A1" w:rsidRDefault="009946A1">
      <w:pPr>
        <w:pStyle w:val="TOC3"/>
        <w:rPr>
          <w:rFonts w:asciiTheme="minorHAnsi" w:hAnsiTheme="minorHAnsi" w:cstheme="minorBidi"/>
          <w:b w:val="0"/>
          <w:noProof/>
          <w:sz w:val="22"/>
          <w:szCs w:val="22"/>
        </w:rPr>
      </w:pPr>
      <w:r w:rsidRPr="00D03F8B">
        <w:rPr>
          <w:noProof/>
        </w:rPr>
        <w:t>2.4.1.</w:t>
      </w:r>
      <w:r>
        <w:rPr>
          <w:rFonts w:asciiTheme="minorHAnsi" w:hAnsiTheme="minorHAnsi" w:cstheme="minorBidi"/>
          <w:b w:val="0"/>
          <w:noProof/>
          <w:sz w:val="22"/>
          <w:szCs w:val="22"/>
        </w:rPr>
        <w:tab/>
      </w:r>
      <w:r w:rsidRPr="00D03F8B">
        <w:rPr>
          <w:noProof/>
        </w:rPr>
        <w:t>Design Assumptions</w:t>
      </w:r>
      <w:r>
        <w:rPr>
          <w:noProof/>
          <w:webHidden/>
        </w:rPr>
        <w:tab/>
        <w:t>26</w:t>
      </w:r>
    </w:p>
    <w:p w14:paraId="26CEF2B3" w14:textId="7723F03F" w:rsidR="009946A1" w:rsidRDefault="009946A1">
      <w:pPr>
        <w:pStyle w:val="TOC3"/>
        <w:rPr>
          <w:rFonts w:asciiTheme="minorHAnsi" w:hAnsiTheme="minorHAnsi" w:cstheme="minorBidi"/>
          <w:b w:val="0"/>
          <w:noProof/>
          <w:sz w:val="22"/>
          <w:szCs w:val="22"/>
        </w:rPr>
      </w:pPr>
      <w:r w:rsidRPr="00D03F8B">
        <w:rPr>
          <w:noProof/>
        </w:rPr>
        <w:t>2.4.2.</w:t>
      </w:r>
      <w:r>
        <w:rPr>
          <w:rFonts w:asciiTheme="minorHAnsi" w:hAnsiTheme="minorHAnsi" w:cstheme="minorBidi"/>
          <w:b w:val="0"/>
          <w:noProof/>
          <w:sz w:val="22"/>
          <w:szCs w:val="22"/>
        </w:rPr>
        <w:tab/>
      </w:r>
      <w:r w:rsidRPr="00D03F8B">
        <w:rPr>
          <w:noProof/>
        </w:rPr>
        <w:t>Design Constraints</w:t>
      </w:r>
      <w:r>
        <w:rPr>
          <w:noProof/>
          <w:webHidden/>
        </w:rPr>
        <w:tab/>
        <w:t>27</w:t>
      </w:r>
    </w:p>
    <w:p w14:paraId="6C4173B9" w14:textId="150F5613" w:rsidR="009946A1" w:rsidRDefault="009946A1">
      <w:pPr>
        <w:pStyle w:val="TOC3"/>
        <w:rPr>
          <w:rFonts w:asciiTheme="minorHAnsi" w:hAnsiTheme="minorHAnsi" w:cstheme="minorBidi"/>
          <w:b w:val="0"/>
          <w:noProof/>
          <w:sz w:val="22"/>
          <w:szCs w:val="22"/>
        </w:rPr>
      </w:pPr>
      <w:r w:rsidRPr="00D03F8B">
        <w:rPr>
          <w:noProof/>
        </w:rPr>
        <w:t>2.4.3.</w:t>
      </w:r>
      <w:r>
        <w:rPr>
          <w:rFonts w:asciiTheme="minorHAnsi" w:hAnsiTheme="minorHAnsi" w:cstheme="minorBidi"/>
          <w:b w:val="0"/>
          <w:noProof/>
          <w:sz w:val="22"/>
          <w:szCs w:val="22"/>
        </w:rPr>
        <w:tab/>
      </w:r>
      <w:r w:rsidRPr="00D03F8B">
        <w:rPr>
          <w:noProof/>
        </w:rPr>
        <w:t>Design Trade-offs</w:t>
      </w:r>
      <w:r>
        <w:rPr>
          <w:noProof/>
          <w:webHidden/>
        </w:rPr>
        <w:tab/>
        <w:t>27</w:t>
      </w:r>
    </w:p>
    <w:p w14:paraId="260170FA" w14:textId="1401F866" w:rsidR="009946A1" w:rsidRDefault="009946A1">
      <w:pPr>
        <w:pStyle w:val="TOC2"/>
        <w:rPr>
          <w:rFonts w:asciiTheme="minorHAnsi" w:hAnsiTheme="minorHAnsi" w:cstheme="minorBidi"/>
          <w:b w:val="0"/>
          <w:noProof/>
          <w:sz w:val="22"/>
          <w:szCs w:val="22"/>
        </w:rPr>
      </w:pPr>
      <w:r w:rsidRPr="00D03F8B">
        <w:rPr>
          <w:noProof/>
        </w:rPr>
        <w:t>2.5.</w:t>
      </w:r>
      <w:r>
        <w:rPr>
          <w:rFonts w:asciiTheme="minorHAnsi" w:hAnsiTheme="minorHAnsi" w:cstheme="minorBidi"/>
          <w:b w:val="0"/>
          <w:noProof/>
          <w:sz w:val="22"/>
          <w:szCs w:val="22"/>
        </w:rPr>
        <w:tab/>
      </w:r>
      <w:r w:rsidRPr="00D03F8B">
        <w:rPr>
          <w:noProof/>
        </w:rPr>
        <w:t>Overview of the Significant Requirements</w:t>
      </w:r>
      <w:r>
        <w:rPr>
          <w:noProof/>
          <w:webHidden/>
        </w:rPr>
        <w:tab/>
        <w:t>27</w:t>
      </w:r>
    </w:p>
    <w:p w14:paraId="2057E889" w14:textId="472DF87B" w:rsidR="009946A1" w:rsidRDefault="009946A1">
      <w:pPr>
        <w:pStyle w:val="TOC3"/>
        <w:rPr>
          <w:rFonts w:asciiTheme="minorHAnsi" w:hAnsiTheme="minorHAnsi" w:cstheme="minorBidi"/>
          <w:b w:val="0"/>
          <w:noProof/>
          <w:sz w:val="22"/>
          <w:szCs w:val="22"/>
        </w:rPr>
      </w:pPr>
      <w:r w:rsidRPr="00D03F8B">
        <w:rPr>
          <w:noProof/>
        </w:rPr>
        <w:t>2.5.1.</w:t>
      </w:r>
      <w:r>
        <w:rPr>
          <w:rFonts w:asciiTheme="minorHAnsi" w:hAnsiTheme="minorHAnsi" w:cstheme="minorBidi"/>
          <w:b w:val="0"/>
          <w:noProof/>
          <w:sz w:val="22"/>
          <w:szCs w:val="22"/>
        </w:rPr>
        <w:tab/>
      </w:r>
      <w:r w:rsidRPr="00D03F8B">
        <w:rPr>
          <w:noProof/>
        </w:rPr>
        <w:t>Overview of Significant Functional Requirements</w:t>
      </w:r>
      <w:r>
        <w:rPr>
          <w:noProof/>
          <w:webHidden/>
        </w:rPr>
        <w:tab/>
        <w:t>27</w:t>
      </w:r>
    </w:p>
    <w:p w14:paraId="67808EB5" w14:textId="3660C6FE" w:rsidR="009946A1" w:rsidRDefault="009946A1">
      <w:pPr>
        <w:pStyle w:val="TOC3"/>
        <w:rPr>
          <w:rFonts w:asciiTheme="minorHAnsi" w:hAnsiTheme="minorHAnsi" w:cstheme="minorBidi"/>
          <w:b w:val="0"/>
          <w:noProof/>
          <w:sz w:val="22"/>
          <w:szCs w:val="22"/>
        </w:rPr>
      </w:pPr>
      <w:r w:rsidRPr="00D03F8B">
        <w:rPr>
          <w:noProof/>
        </w:rPr>
        <w:t>2.5.2.</w:t>
      </w:r>
      <w:r>
        <w:rPr>
          <w:rFonts w:asciiTheme="minorHAnsi" w:hAnsiTheme="minorHAnsi" w:cstheme="minorBidi"/>
          <w:b w:val="0"/>
          <w:noProof/>
          <w:sz w:val="22"/>
          <w:szCs w:val="22"/>
        </w:rPr>
        <w:tab/>
      </w:r>
      <w:r w:rsidRPr="00D03F8B">
        <w:rPr>
          <w:noProof/>
        </w:rPr>
        <w:t>Overview of Functional Workload / Performance Requirements</w:t>
      </w:r>
      <w:r>
        <w:rPr>
          <w:noProof/>
          <w:webHidden/>
        </w:rPr>
        <w:tab/>
        <w:t>30</w:t>
      </w:r>
    </w:p>
    <w:p w14:paraId="49EFA5C5" w14:textId="2ED85049" w:rsidR="009946A1" w:rsidRDefault="009946A1">
      <w:pPr>
        <w:pStyle w:val="TOC3"/>
        <w:rPr>
          <w:rFonts w:asciiTheme="minorHAnsi" w:hAnsiTheme="minorHAnsi" w:cstheme="minorBidi"/>
          <w:b w:val="0"/>
          <w:noProof/>
          <w:sz w:val="22"/>
          <w:szCs w:val="22"/>
        </w:rPr>
      </w:pPr>
      <w:r w:rsidRPr="00D03F8B">
        <w:rPr>
          <w:noProof/>
        </w:rPr>
        <w:t>2.5.3.</w:t>
      </w:r>
      <w:r>
        <w:rPr>
          <w:rFonts w:asciiTheme="minorHAnsi" w:hAnsiTheme="minorHAnsi" w:cstheme="minorBidi"/>
          <w:b w:val="0"/>
          <w:noProof/>
          <w:sz w:val="22"/>
          <w:szCs w:val="22"/>
        </w:rPr>
        <w:tab/>
      </w:r>
      <w:r w:rsidRPr="00D03F8B">
        <w:rPr>
          <w:noProof/>
        </w:rPr>
        <w:t>Overview of Operational Requirements</w:t>
      </w:r>
      <w:r>
        <w:rPr>
          <w:noProof/>
          <w:webHidden/>
        </w:rPr>
        <w:tab/>
        <w:t>31</w:t>
      </w:r>
    </w:p>
    <w:p w14:paraId="09B7659D" w14:textId="2C2415F2" w:rsidR="009946A1" w:rsidRDefault="009946A1">
      <w:pPr>
        <w:pStyle w:val="TOC3"/>
        <w:rPr>
          <w:rFonts w:asciiTheme="minorHAnsi" w:hAnsiTheme="minorHAnsi" w:cstheme="minorBidi"/>
          <w:b w:val="0"/>
          <w:noProof/>
          <w:sz w:val="22"/>
          <w:szCs w:val="22"/>
        </w:rPr>
      </w:pPr>
      <w:r w:rsidRPr="00D03F8B">
        <w:rPr>
          <w:noProof/>
        </w:rPr>
        <w:t>2.5.4.</w:t>
      </w:r>
      <w:r>
        <w:rPr>
          <w:rFonts w:asciiTheme="minorHAnsi" w:hAnsiTheme="minorHAnsi" w:cstheme="minorBidi"/>
          <w:b w:val="0"/>
          <w:noProof/>
          <w:sz w:val="22"/>
          <w:szCs w:val="22"/>
        </w:rPr>
        <w:tab/>
      </w:r>
      <w:r w:rsidRPr="00D03F8B">
        <w:rPr>
          <w:noProof/>
        </w:rPr>
        <w:t>Overview of the Technical Requirements</w:t>
      </w:r>
      <w:r>
        <w:rPr>
          <w:noProof/>
          <w:webHidden/>
        </w:rPr>
        <w:tab/>
        <w:t>31</w:t>
      </w:r>
    </w:p>
    <w:p w14:paraId="5BC1F2DA" w14:textId="59F25DC6" w:rsidR="009946A1" w:rsidRDefault="009946A1">
      <w:pPr>
        <w:pStyle w:val="TOC3"/>
        <w:rPr>
          <w:rFonts w:asciiTheme="minorHAnsi" w:hAnsiTheme="minorHAnsi" w:cstheme="minorBidi"/>
          <w:b w:val="0"/>
          <w:noProof/>
          <w:sz w:val="22"/>
          <w:szCs w:val="22"/>
        </w:rPr>
      </w:pPr>
      <w:r w:rsidRPr="00D03F8B">
        <w:rPr>
          <w:noProof/>
        </w:rPr>
        <w:t>2.5.5.</w:t>
      </w:r>
      <w:r>
        <w:rPr>
          <w:rFonts w:asciiTheme="minorHAnsi" w:hAnsiTheme="minorHAnsi" w:cstheme="minorBidi"/>
          <w:b w:val="0"/>
          <w:noProof/>
          <w:sz w:val="22"/>
          <w:szCs w:val="22"/>
        </w:rPr>
        <w:tab/>
      </w:r>
      <w:r w:rsidRPr="00D03F8B">
        <w:rPr>
          <w:noProof/>
        </w:rPr>
        <w:t>Overview of the Security or Privacy Requirements</w:t>
      </w:r>
      <w:r>
        <w:rPr>
          <w:noProof/>
          <w:webHidden/>
        </w:rPr>
        <w:tab/>
        <w:t>32</w:t>
      </w:r>
    </w:p>
    <w:p w14:paraId="3A8E8597" w14:textId="0489DB1C" w:rsidR="009946A1" w:rsidRDefault="009946A1">
      <w:pPr>
        <w:pStyle w:val="TOC3"/>
        <w:rPr>
          <w:rFonts w:asciiTheme="minorHAnsi" w:hAnsiTheme="minorHAnsi" w:cstheme="minorBidi"/>
          <w:b w:val="0"/>
          <w:noProof/>
          <w:sz w:val="22"/>
          <w:szCs w:val="22"/>
        </w:rPr>
      </w:pPr>
      <w:r w:rsidRPr="00D03F8B">
        <w:rPr>
          <w:noProof/>
        </w:rPr>
        <w:t>2.5.6.</w:t>
      </w:r>
      <w:r>
        <w:rPr>
          <w:rFonts w:asciiTheme="minorHAnsi" w:hAnsiTheme="minorHAnsi" w:cstheme="minorBidi"/>
          <w:b w:val="0"/>
          <w:noProof/>
          <w:sz w:val="22"/>
          <w:szCs w:val="22"/>
        </w:rPr>
        <w:tab/>
      </w:r>
      <w:r w:rsidRPr="00D03F8B">
        <w:rPr>
          <w:noProof/>
        </w:rPr>
        <w:t>Overview of System Criticality and High Availability Requirements</w:t>
      </w:r>
      <w:r>
        <w:rPr>
          <w:noProof/>
          <w:webHidden/>
        </w:rPr>
        <w:tab/>
        <w:t>32</w:t>
      </w:r>
    </w:p>
    <w:p w14:paraId="08A7B705" w14:textId="39E429F8" w:rsidR="009946A1" w:rsidRDefault="009946A1">
      <w:pPr>
        <w:pStyle w:val="TOC3"/>
        <w:rPr>
          <w:rFonts w:asciiTheme="minorHAnsi" w:hAnsiTheme="minorHAnsi" w:cstheme="minorBidi"/>
          <w:b w:val="0"/>
          <w:noProof/>
          <w:sz w:val="22"/>
          <w:szCs w:val="22"/>
        </w:rPr>
      </w:pPr>
      <w:r w:rsidRPr="00D03F8B">
        <w:rPr>
          <w:noProof/>
        </w:rPr>
        <w:t>2.5.7.</w:t>
      </w:r>
      <w:r>
        <w:rPr>
          <w:rFonts w:asciiTheme="minorHAnsi" w:hAnsiTheme="minorHAnsi" w:cstheme="minorBidi"/>
          <w:b w:val="0"/>
          <w:noProof/>
          <w:sz w:val="22"/>
          <w:szCs w:val="22"/>
        </w:rPr>
        <w:tab/>
      </w:r>
      <w:r w:rsidRPr="00D03F8B">
        <w:rPr>
          <w:noProof/>
        </w:rPr>
        <w:t>Single Sign-on Requirement</w:t>
      </w:r>
      <w:r>
        <w:rPr>
          <w:noProof/>
          <w:webHidden/>
        </w:rPr>
        <w:tab/>
        <w:t>32</w:t>
      </w:r>
    </w:p>
    <w:p w14:paraId="2524E108" w14:textId="676CF80A" w:rsidR="009946A1" w:rsidRDefault="009946A1">
      <w:pPr>
        <w:pStyle w:val="TOC3"/>
        <w:rPr>
          <w:rFonts w:asciiTheme="minorHAnsi" w:hAnsiTheme="minorHAnsi" w:cstheme="minorBidi"/>
          <w:b w:val="0"/>
          <w:noProof/>
          <w:sz w:val="22"/>
          <w:szCs w:val="22"/>
        </w:rPr>
      </w:pPr>
      <w:r w:rsidRPr="00D03F8B">
        <w:rPr>
          <w:noProof/>
        </w:rPr>
        <w:t>2.5.8.</w:t>
      </w:r>
      <w:r>
        <w:rPr>
          <w:rFonts w:asciiTheme="minorHAnsi" w:hAnsiTheme="minorHAnsi" w:cstheme="minorBidi"/>
          <w:b w:val="0"/>
          <w:noProof/>
          <w:sz w:val="22"/>
          <w:szCs w:val="22"/>
        </w:rPr>
        <w:tab/>
      </w:r>
      <w:r w:rsidRPr="00D03F8B">
        <w:rPr>
          <w:noProof/>
        </w:rPr>
        <w:t>Requirement for Use of Enterprise Portals</w:t>
      </w:r>
      <w:r>
        <w:rPr>
          <w:noProof/>
          <w:webHidden/>
        </w:rPr>
        <w:tab/>
        <w:t>33</w:t>
      </w:r>
    </w:p>
    <w:p w14:paraId="12D9BBD0" w14:textId="69F190C2" w:rsidR="009946A1" w:rsidRDefault="009946A1">
      <w:pPr>
        <w:pStyle w:val="TOC3"/>
        <w:rPr>
          <w:rFonts w:asciiTheme="minorHAnsi" w:hAnsiTheme="minorHAnsi" w:cstheme="minorBidi"/>
          <w:b w:val="0"/>
          <w:noProof/>
          <w:sz w:val="22"/>
          <w:szCs w:val="22"/>
        </w:rPr>
      </w:pPr>
      <w:r w:rsidRPr="00D03F8B">
        <w:rPr>
          <w:noProof/>
        </w:rPr>
        <w:t>2.5.9.</w:t>
      </w:r>
      <w:r>
        <w:rPr>
          <w:rFonts w:asciiTheme="minorHAnsi" w:hAnsiTheme="minorHAnsi" w:cstheme="minorBidi"/>
          <w:b w:val="0"/>
          <w:noProof/>
          <w:sz w:val="22"/>
          <w:szCs w:val="22"/>
        </w:rPr>
        <w:tab/>
      </w:r>
      <w:r w:rsidRPr="00D03F8B">
        <w:rPr>
          <w:noProof/>
        </w:rPr>
        <w:t>Special Device Requirements</w:t>
      </w:r>
      <w:r>
        <w:rPr>
          <w:noProof/>
          <w:webHidden/>
        </w:rPr>
        <w:tab/>
        <w:t>33</w:t>
      </w:r>
    </w:p>
    <w:p w14:paraId="4606CE1D" w14:textId="6A645E3C" w:rsidR="009946A1" w:rsidRDefault="009946A1">
      <w:pPr>
        <w:pStyle w:val="TOC2"/>
        <w:rPr>
          <w:rFonts w:asciiTheme="minorHAnsi" w:hAnsiTheme="minorHAnsi" w:cstheme="minorBidi"/>
          <w:b w:val="0"/>
          <w:noProof/>
          <w:sz w:val="22"/>
          <w:szCs w:val="22"/>
        </w:rPr>
      </w:pPr>
      <w:r w:rsidRPr="00D03F8B">
        <w:rPr>
          <w:noProof/>
        </w:rPr>
        <w:t>2.6.</w:t>
      </w:r>
      <w:r>
        <w:rPr>
          <w:rFonts w:asciiTheme="minorHAnsi" w:hAnsiTheme="minorHAnsi" w:cstheme="minorBidi"/>
          <w:b w:val="0"/>
          <w:noProof/>
          <w:sz w:val="22"/>
          <w:szCs w:val="22"/>
        </w:rPr>
        <w:tab/>
      </w:r>
      <w:r w:rsidRPr="00D03F8B">
        <w:rPr>
          <w:noProof/>
        </w:rPr>
        <w:t>Legacy System Retirement</w:t>
      </w:r>
      <w:r>
        <w:rPr>
          <w:noProof/>
          <w:webHidden/>
        </w:rPr>
        <w:tab/>
        <w:t>33</w:t>
      </w:r>
    </w:p>
    <w:p w14:paraId="0E1E072E" w14:textId="7B84571E" w:rsidR="009946A1" w:rsidRDefault="009946A1">
      <w:pPr>
        <w:pStyle w:val="TOC1"/>
        <w:rPr>
          <w:rFonts w:asciiTheme="minorHAnsi" w:hAnsiTheme="minorHAnsi" w:cstheme="minorBidi"/>
          <w:b w:val="0"/>
          <w:noProof/>
          <w:sz w:val="22"/>
          <w:szCs w:val="22"/>
        </w:rPr>
      </w:pPr>
      <w:r w:rsidRPr="00D03F8B">
        <w:rPr>
          <w:noProof/>
        </w:rPr>
        <w:t>3.</w:t>
      </w:r>
      <w:r>
        <w:rPr>
          <w:rFonts w:asciiTheme="minorHAnsi" w:hAnsiTheme="minorHAnsi" w:cstheme="minorBidi"/>
          <w:b w:val="0"/>
          <w:noProof/>
          <w:sz w:val="22"/>
          <w:szCs w:val="22"/>
        </w:rPr>
        <w:tab/>
      </w:r>
      <w:r w:rsidRPr="00D03F8B">
        <w:rPr>
          <w:noProof/>
        </w:rPr>
        <w:t>Conceptual Design</w:t>
      </w:r>
      <w:r>
        <w:rPr>
          <w:noProof/>
          <w:webHidden/>
        </w:rPr>
        <w:tab/>
        <w:t>33</w:t>
      </w:r>
    </w:p>
    <w:p w14:paraId="31061E9E" w14:textId="12DDF10F" w:rsidR="009946A1" w:rsidRDefault="009946A1">
      <w:pPr>
        <w:pStyle w:val="TOC2"/>
        <w:rPr>
          <w:rFonts w:asciiTheme="minorHAnsi" w:hAnsiTheme="minorHAnsi" w:cstheme="minorBidi"/>
          <w:b w:val="0"/>
          <w:noProof/>
          <w:sz w:val="22"/>
          <w:szCs w:val="22"/>
        </w:rPr>
      </w:pPr>
      <w:r w:rsidRPr="00D03F8B">
        <w:rPr>
          <w:noProof/>
        </w:rPr>
        <w:t>3.1.</w:t>
      </w:r>
      <w:r>
        <w:rPr>
          <w:rFonts w:asciiTheme="minorHAnsi" w:hAnsiTheme="minorHAnsi" w:cstheme="minorBidi"/>
          <w:b w:val="0"/>
          <w:noProof/>
          <w:sz w:val="22"/>
          <w:szCs w:val="22"/>
        </w:rPr>
        <w:tab/>
      </w:r>
      <w:r w:rsidRPr="00D03F8B">
        <w:rPr>
          <w:noProof/>
        </w:rPr>
        <w:t>Conceptual Application Design</w:t>
      </w:r>
      <w:r>
        <w:rPr>
          <w:noProof/>
          <w:webHidden/>
        </w:rPr>
        <w:tab/>
        <w:t>33</w:t>
      </w:r>
    </w:p>
    <w:p w14:paraId="52D161FF" w14:textId="122D887B" w:rsidR="009946A1" w:rsidRDefault="009946A1">
      <w:pPr>
        <w:pStyle w:val="TOC3"/>
        <w:rPr>
          <w:rFonts w:asciiTheme="minorHAnsi" w:hAnsiTheme="minorHAnsi" w:cstheme="minorBidi"/>
          <w:b w:val="0"/>
          <w:noProof/>
          <w:sz w:val="22"/>
          <w:szCs w:val="22"/>
        </w:rPr>
      </w:pPr>
      <w:r w:rsidRPr="00D03F8B">
        <w:rPr>
          <w:noProof/>
        </w:rPr>
        <w:t>3.1.1.</w:t>
      </w:r>
      <w:r>
        <w:rPr>
          <w:rFonts w:asciiTheme="minorHAnsi" w:hAnsiTheme="minorHAnsi" w:cstheme="minorBidi"/>
          <w:b w:val="0"/>
          <w:noProof/>
          <w:sz w:val="22"/>
          <w:szCs w:val="22"/>
        </w:rPr>
        <w:tab/>
      </w:r>
      <w:r w:rsidRPr="00D03F8B">
        <w:rPr>
          <w:noProof/>
        </w:rPr>
        <w:t>Application Context</w:t>
      </w:r>
      <w:r>
        <w:rPr>
          <w:noProof/>
          <w:webHidden/>
        </w:rPr>
        <w:tab/>
        <w:t>33</w:t>
      </w:r>
    </w:p>
    <w:p w14:paraId="45A9623B" w14:textId="62598AC6" w:rsidR="009946A1" w:rsidRDefault="009946A1">
      <w:pPr>
        <w:pStyle w:val="TOC3"/>
        <w:rPr>
          <w:rFonts w:asciiTheme="minorHAnsi" w:hAnsiTheme="minorHAnsi" w:cstheme="minorBidi"/>
          <w:b w:val="0"/>
          <w:noProof/>
          <w:sz w:val="22"/>
          <w:szCs w:val="22"/>
        </w:rPr>
      </w:pPr>
      <w:r w:rsidRPr="00D03F8B">
        <w:rPr>
          <w:noProof/>
        </w:rPr>
        <w:lastRenderedPageBreak/>
        <w:t>3.1.2.</w:t>
      </w:r>
      <w:r>
        <w:rPr>
          <w:rFonts w:asciiTheme="minorHAnsi" w:hAnsiTheme="minorHAnsi" w:cstheme="minorBidi"/>
          <w:b w:val="0"/>
          <w:noProof/>
          <w:sz w:val="22"/>
          <w:szCs w:val="22"/>
        </w:rPr>
        <w:tab/>
      </w:r>
      <w:r w:rsidRPr="00D03F8B">
        <w:rPr>
          <w:noProof/>
        </w:rPr>
        <w:t>High-Level Application Design</w:t>
      </w:r>
      <w:r>
        <w:rPr>
          <w:noProof/>
          <w:webHidden/>
        </w:rPr>
        <w:tab/>
        <w:t>34</w:t>
      </w:r>
    </w:p>
    <w:p w14:paraId="0E2A4F2C" w14:textId="310C2DF9" w:rsidR="009946A1" w:rsidRDefault="009946A1">
      <w:pPr>
        <w:pStyle w:val="TOC3"/>
        <w:rPr>
          <w:rFonts w:asciiTheme="minorHAnsi" w:hAnsiTheme="minorHAnsi" w:cstheme="minorBidi"/>
          <w:b w:val="0"/>
          <w:noProof/>
          <w:sz w:val="22"/>
          <w:szCs w:val="22"/>
        </w:rPr>
      </w:pPr>
      <w:r w:rsidRPr="00D03F8B">
        <w:rPr>
          <w:noProof/>
        </w:rPr>
        <w:t>3.1.3.</w:t>
      </w:r>
      <w:r>
        <w:rPr>
          <w:rFonts w:asciiTheme="minorHAnsi" w:hAnsiTheme="minorHAnsi" w:cstheme="minorBidi"/>
          <w:b w:val="0"/>
          <w:noProof/>
          <w:sz w:val="22"/>
          <w:szCs w:val="22"/>
        </w:rPr>
        <w:tab/>
      </w:r>
      <w:r w:rsidRPr="00D03F8B">
        <w:rPr>
          <w:noProof/>
        </w:rPr>
        <w:t>Application Locations</w:t>
      </w:r>
      <w:r>
        <w:rPr>
          <w:noProof/>
          <w:webHidden/>
        </w:rPr>
        <w:tab/>
        <w:t>37</w:t>
      </w:r>
    </w:p>
    <w:p w14:paraId="082C0761" w14:textId="383B7C25" w:rsidR="009946A1" w:rsidRDefault="009946A1">
      <w:pPr>
        <w:pStyle w:val="TOC2"/>
        <w:rPr>
          <w:rFonts w:asciiTheme="minorHAnsi" w:hAnsiTheme="minorHAnsi" w:cstheme="minorBidi"/>
          <w:b w:val="0"/>
          <w:noProof/>
          <w:sz w:val="22"/>
          <w:szCs w:val="22"/>
        </w:rPr>
      </w:pPr>
      <w:r w:rsidRPr="00D03F8B">
        <w:rPr>
          <w:noProof/>
        </w:rPr>
        <w:t>3.2.</w:t>
      </w:r>
      <w:r>
        <w:rPr>
          <w:rFonts w:asciiTheme="minorHAnsi" w:hAnsiTheme="minorHAnsi" w:cstheme="minorBidi"/>
          <w:b w:val="0"/>
          <w:noProof/>
          <w:sz w:val="22"/>
          <w:szCs w:val="22"/>
        </w:rPr>
        <w:tab/>
      </w:r>
      <w:r w:rsidRPr="00D03F8B">
        <w:rPr>
          <w:noProof/>
        </w:rPr>
        <w:t>Conceptual Data Design</w:t>
      </w:r>
      <w:r>
        <w:rPr>
          <w:noProof/>
          <w:webHidden/>
        </w:rPr>
        <w:tab/>
        <w:t>38</w:t>
      </w:r>
    </w:p>
    <w:p w14:paraId="1C23D727" w14:textId="7A486893" w:rsidR="009946A1" w:rsidRDefault="009946A1">
      <w:pPr>
        <w:pStyle w:val="TOC3"/>
        <w:rPr>
          <w:rFonts w:asciiTheme="minorHAnsi" w:hAnsiTheme="minorHAnsi" w:cstheme="minorBidi"/>
          <w:b w:val="0"/>
          <w:noProof/>
          <w:sz w:val="22"/>
          <w:szCs w:val="22"/>
        </w:rPr>
      </w:pPr>
      <w:r w:rsidRPr="00D03F8B">
        <w:rPr>
          <w:noProof/>
        </w:rPr>
        <w:t>3.2.1.</w:t>
      </w:r>
      <w:r>
        <w:rPr>
          <w:rFonts w:asciiTheme="minorHAnsi" w:hAnsiTheme="minorHAnsi" w:cstheme="minorBidi"/>
          <w:b w:val="0"/>
          <w:noProof/>
          <w:sz w:val="22"/>
          <w:szCs w:val="22"/>
        </w:rPr>
        <w:tab/>
      </w:r>
      <w:r w:rsidRPr="00D03F8B">
        <w:rPr>
          <w:noProof/>
        </w:rPr>
        <w:t>Project Conceptual Data Model</w:t>
      </w:r>
      <w:r>
        <w:rPr>
          <w:noProof/>
          <w:webHidden/>
        </w:rPr>
        <w:tab/>
        <w:t>38</w:t>
      </w:r>
    </w:p>
    <w:p w14:paraId="2601AE83" w14:textId="4C935FE8" w:rsidR="009946A1" w:rsidRDefault="009946A1">
      <w:pPr>
        <w:pStyle w:val="TOC3"/>
        <w:rPr>
          <w:rFonts w:asciiTheme="minorHAnsi" w:hAnsiTheme="minorHAnsi" w:cstheme="minorBidi"/>
          <w:b w:val="0"/>
          <w:noProof/>
          <w:sz w:val="22"/>
          <w:szCs w:val="22"/>
        </w:rPr>
      </w:pPr>
      <w:r w:rsidRPr="00D03F8B">
        <w:rPr>
          <w:noProof/>
        </w:rPr>
        <w:t>3.2.2.</w:t>
      </w:r>
      <w:r>
        <w:rPr>
          <w:rFonts w:asciiTheme="minorHAnsi" w:hAnsiTheme="minorHAnsi" w:cstheme="minorBidi"/>
          <w:b w:val="0"/>
          <w:noProof/>
          <w:sz w:val="22"/>
          <w:szCs w:val="22"/>
        </w:rPr>
        <w:tab/>
      </w:r>
      <w:r w:rsidRPr="00D03F8B">
        <w:rPr>
          <w:noProof/>
        </w:rPr>
        <w:t>Database Information</w:t>
      </w:r>
      <w:r>
        <w:rPr>
          <w:noProof/>
          <w:webHidden/>
        </w:rPr>
        <w:tab/>
        <w:t>38</w:t>
      </w:r>
    </w:p>
    <w:p w14:paraId="2990AC09" w14:textId="1056B952" w:rsidR="009946A1" w:rsidRDefault="009946A1">
      <w:pPr>
        <w:pStyle w:val="TOC3"/>
        <w:rPr>
          <w:rFonts w:asciiTheme="minorHAnsi" w:hAnsiTheme="minorHAnsi" w:cstheme="minorBidi"/>
          <w:b w:val="0"/>
          <w:noProof/>
          <w:sz w:val="22"/>
          <w:szCs w:val="22"/>
        </w:rPr>
      </w:pPr>
      <w:r w:rsidRPr="00D03F8B">
        <w:rPr>
          <w:noProof/>
        </w:rPr>
        <w:t>3.2.3.</w:t>
      </w:r>
      <w:r>
        <w:rPr>
          <w:rFonts w:asciiTheme="minorHAnsi" w:hAnsiTheme="minorHAnsi" w:cstheme="minorBidi"/>
          <w:b w:val="0"/>
          <w:noProof/>
          <w:sz w:val="22"/>
          <w:szCs w:val="22"/>
        </w:rPr>
        <w:tab/>
      </w:r>
      <w:r w:rsidRPr="00D03F8B">
        <w:rPr>
          <w:noProof/>
        </w:rPr>
        <w:t>User Interface Data Mapping</w:t>
      </w:r>
      <w:r>
        <w:rPr>
          <w:noProof/>
          <w:webHidden/>
        </w:rPr>
        <w:tab/>
        <w:t>38</w:t>
      </w:r>
    </w:p>
    <w:p w14:paraId="2E24A3F2" w14:textId="70CE7A34" w:rsidR="009946A1" w:rsidRDefault="009946A1">
      <w:pPr>
        <w:pStyle w:val="TOC4"/>
        <w:tabs>
          <w:tab w:val="left" w:pos="1760"/>
          <w:tab w:val="right" w:leader="dot" w:pos="9350"/>
        </w:tabs>
        <w:rPr>
          <w:rFonts w:asciiTheme="minorHAnsi" w:hAnsiTheme="minorHAnsi" w:cstheme="minorBidi"/>
          <w:noProof/>
          <w:szCs w:val="22"/>
        </w:rPr>
      </w:pPr>
      <w:r w:rsidRPr="00D03F8B">
        <w:rPr>
          <w:noProof/>
        </w:rPr>
        <w:t>3.2.3.1.</w:t>
      </w:r>
      <w:r>
        <w:rPr>
          <w:rFonts w:asciiTheme="minorHAnsi" w:hAnsiTheme="minorHAnsi" w:cstheme="minorBidi"/>
          <w:noProof/>
          <w:szCs w:val="22"/>
        </w:rPr>
        <w:tab/>
      </w:r>
      <w:r w:rsidRPr="00D03F8B">
        <w:rPr>
          <w:noProof/>
        </w:rPr>
        <w:t>Application Screen Interface</w:t>
      </w:r>
      <w:r>
        <w:rPr>
          <w:noProof/>
          <w:webHidden/>
        </w:rPr>
        <w:tab/>
        <w:t>39</w:t>
      </w:r>
    </w:p>
    <w:p w14:paraId="4EB24A1D" w14:textId="23F03083"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3.2.3.1.1.</w:t>
      </w:r>
      <w:r>
        <w:rPr>
          <w:rFonts w:asciiTheme="minorHAnsi" w:hAnsiTheme="minorHAnsi" w:cstheme="minorBidi"/>
          <w:noProof/>
          <w:szCs w:val="22"/>
        </w:rPr>
        <w:tab/>
      </w:r>
      <w:r w:rsidRPr="00D03F8B">
        <w:rPr>
          <w:noProof/>
        </w:rPr>
        <w:t>Manage Users</w:t>
      </w:r>
      <w:r>
        <w:rPr>
          <w:noProof/>
          <w:webHidden/>
        </w:rPr>
        <w:tab/>
        <w:t>39</w:t>
      </w:r>
    </w:p>
    <w:p w14:paraId="28D21427" w14:textId="577C6567"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3.2.3.1.1.1.</w:t>
      </w:r>
      <w:r>
        <w:rPr>
          <w:rFonts w:asciiTheme="minorHAnsi" w:hAnsiTheme="minorHAnsi" w:cstheme="minorBidi"/>
          <w:noProof/>
          <w:szCs w:val="22"/>
        </w:rPr>
        <w:tab/>
      </w:r>
      <w:r w:rsidRPr="00D03F8B">
        <w:rPr>
          <w:noProof/>
        </w:rPr>
        <w:t>Manual Account Creation Screen</w:t>
      </w:r>
      <w:r>
        <w:rPr>
          <w:noProof/>
          <w:webHidden/>
        </w:rPr>
        <w:tab/>
        <w:t>39</w:t>
      </w:r>
    </w:p>
    <w:p w14:paraId="1E5BD8F0" w14:textId="16588AE7"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3.2.3.1.1.2.</w:t>
      </w:r>
      <w:r>
        <w:rPr>
          <w:rFonts w:asciiTheme="minorHAnsi" w:hAnsiTheme="minorHAnsi" w:cstheme="minorBidi"/>
          <w:noProof/>
          <w:szCs w:val="22"/>
        </w:rPr>
        <w:tab/>
      </w:r>
      <w:r w:rsidRPr="00D03F8B">
        <w:rPr>
          <w:noProof/>
        </w:rPr>
        <w:t>Manage Users Screen</w:t>
      </w:r>
      <w:r>
        <w:rPr>
          <w:noProof/>
          <w:webHidden/>
        </w:rPr>
        <w:tab/>
        <w:t>40</w:t>
      </w:r>
    </w:p>
    <w:p w14:paraId="449E2E94" w14:textId="6BFC6542"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3.2.3.1.2.</w:t>
      </w:r>
      <w:r>
        <w:rPr>
          <w:rFonts w:asciiTheme="minorHAnsi" w:hAnsiTheme="minorHAnsi" w:cstheme="minorBidi"/>
          <w:noProof/>
          <w:szCs w:val="22"/>
        </w:rPr>
        <w:tab/>
      </w:r>
      <w:r w:rsidRPr="00D03F8B">
        <w:rPr>
          <w:noProof/>
        </w:rPr>
        <w:t>Create Group</w:t>
      </w:r>
      <w:r>
        <w:rPr>
          <w:noProof/>
          <w:webHidden/>
        </w:rPr>
        <w:tab/>
        <w:t>41</w:t>
      </w:r>
    </w:p>
    <w:p w14:paraId="036DB0DF" w14:textId="69CB3511"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3.2.3.1.2.1.</w:t>
      </w:r>
      <w:r>
        <w:rPr>
          <w:rFonts w:asciiTheme="minorHAnsi" w:hAnsiTheme="minorHAnsi" w:cstheme="minorBidi"/>
          <w:noProof/>
          <w:szCs w:val="22"/>
        </w:rPr>
        <w:tab/>
      </w:r>
      <w:r w:rsidRPr="00D03F8B">
        <w:rPr>
          <w:noProof/>
        </w:rPr>
        <w:t>Create Group Screen</w:t>
      </w:r>
      <w:r>
        <w:rPr>
          <w:noProof/>
          <w:webHidden/>
        </w:rPr>
        <w:tab/>
        <w:t>41</w:t>
      </w:r>
    </w:p>
    <w:p w14:paraId="22270AF8" w14:textId="22F5CD0B"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3.2.3.1.2.2.</w:t>
      </w:r>
      <w:r>
        <w:rPr>
          <w:rFonts w:asciiTheme="minorHAnsi" w:hAnsiTheme="minorHAnsi" w:cstheme="minorBidi"/>
          <w:noProof/>
          <w:szCs w:val="22"/>
        </w:rPr>
        <w:tab/>
      </w:r>
      <w:r w:rsidRPr="00D03F8B">
        <w:rPr>
          <w:noProof/>
        </w:rPr>
        <w:t>Manage Group Screen</w:t>
      </w:r>
      <w:r>
        <w:rPr>
          <w:noProof/>
          <w:webHidden/>
        </w:rPr>
        <w:tab/>
        <w:t>41</w:t>
      </w:r>
    </w:p>
    <w:p w14:paraId="4EDC8929" w14:textId="64A21802"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3.2.3.1.3.</w:t>
      </w:r>
      <w:r>
        <w:rPr>
          <w:rFonts w:asciiTheme="minorHAnsi" w:hAnsiTheme="minorHAnsi" w:cstheme="minorBidi"/>
          <w:noProof/>
          <w:szCs w:val="22"/>
        </w:rPr>
        <w:tab/>
      </w:r>
      <w:r w:rsidRPr="00D03F8B">
        <w:rPr>
          <w:noProof/>
        </w:rPr>
        <w:t>Settings</w:t>
      </w:r>
      <w:r>
        <w:rPr>
          <w:noProof/>
          <w:webHidden/>
        </w:rPr>
        <w:tab/>
        <w:t>42</w:t>
      </w:r>
    </w:p>
    <w:p w14:paraId="7D86C527" w14:textId="0AF39E0D"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3.2.3.1.3.1.</w:t>
      </w:r>
      <w:r>
        <w:rPr>
          <w:rFonts w:asciiTheme="minorHAnsi" w:hAnsiTheme="minorHAnsi" w:cstheme="minorBidi"/>
          <w:noProof/>
          <w:szCs w:val="22"/>
        </w:rPr>
        <w:tab/>
      </w:r>
      <w:r w:rsidRPr="00D03F8B">
        <w:rPr>
          <w:noProof/>
        </w:rPr>
        <w:t>Account Settings Screen</w:t>
      </w:r>
      <w:r>
        <w:rPr>
          <w:noProof/>
          <w:webHidden/>
        </w:rPr>
        <w:tab/>
        <w:t>42</w:t>
      </w:r>
    </w:p>
    <w:p w14:paraId="36467283" w14:textId="4D63CBFA"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3.2.3.1.3.2.</w:t>
      </w:r>
      <w:r>
        <w:rPr>
          <w:rFonts w:asciiTheme="minorHAnsi" w:hAnsiTheme="minorHAnsi" w:cstheme="minorBidi"/>
          <w:noProof/>
          <w:szCs w:val="22"/>
        </w:rPr>
        <w:tab/>
      </w:r>
      <w:r w:rsidRPr="00D03F8B">
        <w:rPr>
          <w:noProof/>
        </w:rPr>
        <w:t>Notification Settings</w:t>
      </w:r>
      <w:r>
        <w:rPr>
          <w:noProof/>
          <w:webHidden/>
        </w:rPr>
        <w:tab/>
        <w:t>43</w:t>
      </w:r>
    </w:p>
    <w:p w14:paraId="47A3E37B" w14:textId="7D9993FA"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3.2.3.1.3.3.</w:t>
      </w:r>
      <w:r>
        <w:rPr>
          <w:rFonts w:asciiTheme="minorHAnsi" w:hAnsiTheme="minorHAnsi" w:cstheme="minorBidi"/>
          <w:noProof/>
          <w:szCs w:val="22"/>
        </w:rPr>
        <w:tab/>
      </w:r>
      <w:r w:rsidRPr="00D03F8B">
        <w:rPr>
          <w:noProof/>
        </w:rPr>
        <w:t>Application Settings</w:t>
      </w:r>
      <w:r>
        <w:rPr>
          <w:noProof/>
          <w:webHidden/>
        </w:rPr>
        <w:tab/>
        <w:t>44</w:t>
      </w:r>
    </w:p>
    <w:p w14:paraId="755AC1FE" w14:textId="6C073C7B"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3.2.3.1.4.</w:t>
      </w:r>
      <w:r>
        <w:rPr>
          <w:rFonts w:asciiTheme="minorHAnsi" w:hAnsiTheme="minorHAnsi" w:cstheme="minorBidi"/>
          <w:noProof/>
          <w:szCs w:val="22"/>
        </w:rPr>
        <w:tab/>
      </w:r>
      <w:r w:rsidRPr="00D03F8B">
        <w:rPr>
          <w:noProof/>
        </w:rPr>
        <w:t>Feedback</w:t>
      </w:r>
      <w:r>
        <w:rPr>
          <w:noProof/>
          <w:webHidden/>
        </w:rPr>
        <w:tab/>
        <w:t>44</w:t>
      </w:r>
    </w:p>
    <w:p w14:paraId="35D12516" w14:textId="1C1EAB66"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3.2.3.1.5.</w:t>
      </w:r>
      <w:r>
        <w:rPr>
          <w:rFonts w:asciiTheme="minorHAnsi" w:hAnsiTheme="minorHAnsi" w:cstheme="minorBidi"/>
          <w:noProof/>
          <w:szCs w:val="22"/>
        </w:rPr>
        <w:tab/>
      </w:r>
      <w:r w:rsidRPr="00D03F8B">
        <w:rPr>
          <w:noProof/>
        </w:rPr>
        <w:t>Reports</w:t>
      </w:r>
      <w:r>
        <w:rPr>
          <w:noProof/>
          <w:webHidden/>
        </w:rPr>
        <w:tab/>
        <w:t>45</w:t>
      </w:r>
    </w:p>
    <w:p w14:paraId="3388818D" w14:textId="328D860A"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3.2.3.1.6.</w:t>
      </w:r>
      <w:r>
        <w:rPr>
          <w:rFonts w:asciiTheme="minorHAnsi" w:hAnsiTheme="minorHAnsi" w:cstheme="minorBidi"/>
          <w:noProof/>
          <w:szCs w:val="22"/>
        </w:rPr>
        <w:tab/>
      </w:r>
      <w:r w:rsidRPr="00D03F8B">
        <w:rPr>
          <w:noProof/>
        </w:rPr>
        <w:t>Address Book</w:t>
      </w:r>
      <w:r>
        <w:rPr>
          <w:noProof/>
          <w:webHidden/>
        </w:rPr>
        <w:tab/>
        <w:t>46</w:t>
      </w:r>
    </w:p>
    <w:p w14:paraId="16DEDFC8" w14:textId="28F042DA"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3.2.3.1.7.</w:t>
      </w:r>
      <w:r>
        <w:rPr>
          <w:rFonts w:asciiTheme="minorHAnsi" w:hAnsiTheme="minorHAnsi" w:cstheme="minorBidi"/>
          <w:noProof/>
          <w:szCs w:val="22"/>
        </w:rPr>
        <w:tab/>
      </w:r>
      <w:r w:rsidRPr="00D03F8B">
        <w:rPr>
          <w:noProof/>
        </w:rPr>
        <w:t>Contact List</w:t>
      </w:r>
      <w:r>
        <w:rPr>
          <w:noProof/>
          <w:webHidden/>
        </w:rPr>
        <w:tab/>
        <w:t>46</w:t>
      </w:r>
    </w:p>
    <w:p w14:paraId="7F3BC229" w14:textId="468EEED8"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3.2.3.1.7.1.</w:t>
      </w:r>
      <w:r>
        <w:rPr>
          <w:rFonts w:asciiTheme="minorHAnsi" w:hAnsiTheme="minorHAnsi" w:cstheme="minorBidi"/>
          <w:noProof/>
          <w:szCs w:val="22"/>
        </w:rPr>
        <w:tab/>
      </w:r>
      <w:r w:rsidRPr="00D03F8B">
        <w:rPr>
          <w:noProof/>
        </w:rPr>
        <w:t>Contact List Screen</w:t>
      </w:r>
      <w:r>
        <w:rPr>
          <w:noProof/>
          <w:webHidden/>
        </w:rPr>
        <w:tab/>
        <w:t>46</w:t>
      </w:r>
    </w:p>
    <w:p w14:paraId="32949C2D" w14:textId="67444DF1"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3.2.3.1.7.2.</w:t>
      </w:r>
      <w:r>
        <w:rPr>
          <w:rFonts w:asciiTheme="minorHAnsi" w:hAnsiTheme="minorHAnsi" w:cstheme="minorBidi"/>
          <w:noProof/>
          <w:szCs w:val="22"/>
        </w:rPr>
        <w:tab/>
      </w:r>
      <w:r w:rsidRPr="00D03F8B">
        <w:rPr>
          <w:noProof/>
        </w:rPr>
        <w:t>Create Contact Screen</w:t>
      </w:r>
      <w:r>
        <w:rPr>
          <w:noProof/>
          <w:webHidden/>
        </w:rPr>
        <w:tab/>
        <w:t>47</w:t>
      </w:r>
    </w:p>
    <w:p w14:paraId="0A3838CD" w14:textId="21ED41C4"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3.2.3.1.8.</w:t>
      </w:r>
      <w:r>
        <w:rPr>
          <w:rFonts w:asciiTheme="minorHAnsi" w:hAnsiTheme="minorHAnsi" w:cstheme="minorBidi"/>
          <w:noProof/>
          <w:szCs w:val="22"/>
        </w:rPr>
        <w:tab/>
      </w:r>
      <w:r w:rsidRPr="00D03F8B">
        <w:rPr>
          <w:noProof/>
        </w:rPr>
        <w:t>Distribution Lists</w:t>
      </w:r>
      <w:r>
        <w:rPr>
          <w:noProof/>
          <w:webHidden/>
        </w:rPr>
        <w:tab/>
        <w:t>48</w:t>
      </w:r>
    </w:p>
    <w:p w14:paraId="29E7CAC5" w14:textId="64AA6A16"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3.2.3.1.8.1.</w:t>
      </w:r>
      <w:r>
        <w:rPr>
          <w:rFonts w:asciiTheme="minorHAnsi" w:hAnsiTheme="minorHAnsi" w:cstheme="minorBidi"/>
          <w:noProof/>
          <w:szCs w:val="22"/>
        </w:rPr>
        <w:tab/>
      </w:r>
      <w:r w:rsidRPr="00D03F8B">
        <w:rPr>
          <w:noProof/>
        </w:rPr>
        <w:t>Private Distribution Lists</w:t>
      </w:r>
      <w:r>
        <w:rPr>
          <w:noProof/>
          <w:webHidden/>
        </w:rPr>
        <w:tab/>
        <w:t>48</w:t>
      </w:r>
    </w:p>
    <w:p w14:paraId="3C5AA72E" w14:textId="3E0E03E4"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3.2.3.1.8.2.</w:t>
      </w:r>
      <w:r>
        <w:rPr>
          <w:rFonts w:asciiTheme="minorHAnsi" w:hAnsiTheme="minorHAnsi" w:cstheme="minorBidi"/>
          <w:noProof/>
          <w:szCs w:val="22"/>
        </w:rPr>
        <w:tab/>
      </w:r>
      <w:r w:rsidRPr="00D03F8B">
        <w:rPr>
          <w:noProof/>
        </w:rPr>
        <w:t>Global Distribution Lists</w:t>
      </w:r>
      <w:r>
        <w:rPr>
          <w:noProof/>
          <w:webHidden/>
        </w:rPr>
        <w:tab/>
        <w:t>49</w:t>
      </w:r>
    </w:p>
    <w:p w14:paraId="7CCC71B7" w14:textId="7B9D51C4" w:rsidR="009946A1" w:rsidRDefault="009946A1">
      <w:pPr>
        <w:pStyle w:val="TOC7"/>
        <w:tabs>
          <w:tab w:val="left" w:pos="2695"/>
          <w:tab w:val="right" w:leader="dot" w:pos="9350"/>
        </w:tabs>
        <w:rPr>
          <w:rFonts w:asciiTheme="minorHAnsi" w:hAnsiTheme="minorHAnsi" w:cstheme="minorBidi"/>
          <w:noProof/>
          <w:szCs w:val="22"/>
        </w:rPr>
      </w:pPr>
      <w:r w:rsidRPr="00D03F8B">
        <w:rPr>
          <w:noProof/>
        </w:rPr>
        <w:t>3.2.3.1.8.2.1.</w:t>
      </w:r>
      <w:r>
        <w:rPr>
          <w:rFonts w:asciiTheme="minorHAnsi" w:hAnsiTheme="minorHAnsi" w:cstheme="minorBidi"/>
          <w:noProof/>
          <w:szCs w:val="22"/>
        </w:rPr>
        <w:tab/>
      </w:r>
      <w:r w:rsidRPr="00D03F8B">
        <w:rPr>
          <w:noProof/>
        </w:rPr>
        <w:t>Manage Distribution Lists</w:t>
      </w:r>
      <w:r>
        <w:rPr>
          <w:noProof/>
          <w:webHidden/>
        </w:rPr>
        <w:tab/>
        <w:t>49</w:t>
      </w:r>
    </w:p>
    <w:p w14:paraId="4A3369CC" w14:textId="60536B14" w:rsidR="009946A1" w:rsidRDefault="009946A1">
      <w:pPr>
        <w:pStyle w:val="TOC7"/>
        <w:tabs>
          <w:tab w:val="left" w:pos="2695"/>
          <w:tab w:val="right" w:leader="dot" w:pos="9350"/>
        </w:tabs>
        <w:rPr>
          <w:rFonts w:asciiTheme="minorHAnsi" w:hAnsiTheme="minorHAnsi" w:cstheme="minorBidi"/>
          <w:noProof/>
          <w:szCs w:val="22"/>
        </w:rPr>
      </w:pPr>
      <w:r w:rsidRPr="00D03F8B">
        <w:rPr>
          <w:noProof/>
        </w:rPr>
        <w:t>3.2.3.1.8.2.2.</w:t>
      </w:r>
      <w:r>
        <w:rPr>
          <w:rFonts w:asciiTheme="minorHAnsi" w:hAnsiTheme="minorHAnsi" w:cstheme="minorBidi"/>
          <w:noProof/>
          <w:szCs w:val="22"/>
        </w:rPr>
        <w:tab/>
      </w:r>
      <w:r w:rsidRPr="00D03F8B">
        <w:rPr>
          <w:noProof/>
        </w:rPr>
        <w:t>Manage Removed Lists</w:t>
      </w:r>
      <w:r>
        <w:rPr>
          <w:noProof/>
          <w:webHidden/>
        </w:rPr>
        <w:tab/>
        <w:t>49</w:t>
      </w:r>
    </w:p>
    <w:p w14:paraId="316E9BBD" w14:textId="5F260FFB" w:rsidR="009946A1" w:rsidRDefault="009946A1">
      <w:pPr>
        <w:pStyle w:val="TOC7"/>
        <w:tabs>
          <w:tab w:val="left" w:pos="2695"/>
          <w:tab w:val="right" w:leader="dot" w:pos="9350"/>
        </w:tabs>
        <w:rPr>
          <w:rFonts w:asciiTheme="minorHAnsi" w:hAnsiTheme="minorHAnsi" w:cstheme="minorBidi"/>
          <w:noProof/>
          <w:szCs w:val="22"/>
        </w:rPr>
      </w:pPr>
      <w:r w:rsidRPr="00D03F8B">
        <w:rPr>
          <w:noProof/>
        </w:rPr>
        <w:t>3.2.3.1.8.2.3.</w:t>
      </w:r>
      <w:r>
        <w:rPr>
          <w:rFonts w:asciiTheme="minorHAnsi" w:hAnsiTheme="minorHAnsi" w:cstheme="minorBidi"/>
          <w:noProof/>
          <w:szCs w:val="22"/>
        </w:rPr>
        <w:tab/>
      </w:r>
      <w:r w:rsidRPr="00D03F8B">
        <w:rPr>
          <w:noProof/>
        </w:rPr>
        <w:t>Create Distribution Lists</w:t>
      </w:r>
      <w:r>
        <w:rPr>
          <w:noProof/>
          <w:webHidden/>
        </w:rPr>
        <w:tab/>
        <w:t>50</w:t>
      </w:r>
    </w:p>
    <w:p w14:paraId="7B597953" w14:textId="567CE40E" w:rsidR="009946A1" w:rsidRDefault="009946A1">
      <w:pPr>
        <w:pStyle w:val="TOC5"/>
        <w:tabs>
          <w:tab w:val="left" w:pos="1925"/>
          <w:tab w:val="right" w:leader="dot" w:pos="9350"/>
        </w:tabs>
        <w:rPr>
          <w:rFonts w:asciiTheme="minorHAnsi" w:hAnsiTheme="minorHAnsi" w:cstheme="minorBidi"/>
          <w:noProof/>
          <w:szCs w:val="22"/>
        </w:rPr>
      </w:pPr>
      <w:r w:rsidRPr="00D03F8B">
        <w:rPr>
          <w:noProof/>
        </w:rPr>
        <w:t>3.2.3.1.9.</w:t>
      </w:r>
      <w:r>
        <w:rPr>
          <w:rFonts w:asciiTheme="minorHAnsi" w:hAnsiTheme="minorHAnsi" w:cstheme="minorBidi"/>
          <w:noProof/>
          <w:szCs w:val="22"/>
        </w:rPr>
        <w:tab/>
      </w:r>
      <w:r w:rsidRPr="00D03F8B">
        <w:rPr>
          <w:noProof/>
        </w:rPr>
        <w:t>Archive Settings</w:t>
      </w:r>
      <w:r>
        <w:rPr>
          <w:noProof/>
          <w:webHidden/>
        </w:rPr>
        <w:tab/>
        <w:t>51</w:t>
      </w:r>
    </w:p>
    <w:p w14:paraId="329052EC" w14:textId="0CB566E6" w:rsidR="009946A1" w:rsidRDefault="009946A1">
      <w:pPr>
        <w:pStyle w:val="TOC6"/>
        <w:tabs>
          <w:tab w:val="left" w:pos="2310"/>
          <w:tab w:val="right" w:leader="dot" w:pos="9350"/>
        </w:tabs>
        <w:rPr>
          <w:rFonts w:asciiTheme="minorHAnsi" w:hAnsiTheme="minorHAnsi" w:cstheme="minorBidi"/>
          <w:noProof/>
          <w:szCs w:val="22"/>
        </w:rPr>
      </w:pPr>
      <w:r w:rsidRPr="00D03F8B">
        <w:rPr>
          <w:noProof/>
        </w:rPr>
        <w:t>3.2.3.1.9.1.</w:t>
      </w:r>
      <w:r>
        <w:rPr>
          <w:rFonts w:asciiTheme="minorHAnsi" w:hAnsiTheme="minorHAnsi" w:cstheme="minorBidi"/>
          <w:noProof/>
          <w:szCs w:val="22"/>
        </w:rPr>
        <w:tab/>
      </w:r>
      <w:r w:rsidRPr="00D03F8B">
        <w:rPr>
          <w:noProof/>
        </w:rPr>
        <w:t>Archive Settings Screen</w:t>
      </w:r>
      <w:r>
        <w:rPr>
          <w:noProof/>
          <w:webHidden/>
        </w:rPr>
        <w:tab/>
        <w:t>51</w:t>
      </w:r>
    </w:p>
    <w:p w14:paraId="65CA059E" w14:textId="23D57A35" w:rsidR="009946A1" w:rsidRDefault="009946A1">
      <w:pPr>
        <w:pStyle w:val="TOC5"/>
        <w:tabs>
          <w:tab w:val="left" w:pos="2035"/>
          <w:tab w:val="right" w:leader="dot" w:pos="9350"/>
        </w:tabs>
        <w:rPr>
          <w:rFonts w:asciiTheme="minorHAnsi" w:hAnsiTheme="minorHAnsi" w:cstheme="minorBidi"/>
          <w:noProof/>
          <w:szCs w:val="22"/>
        </w:rPr>
      </w:pPr>
      <w:r w:rsidRPr="00D03F8B">
        <w:rPr>
          <w:noProof/>
        </w:rPr>
        <w:t>3.2.3.1.10.</w:t>
      </w:r>
      <w:r>
        <w:rPr>
          <w:rFonts w:asciiTheme="minorHAnsi" w:hAnsiTheme="minorHAnsi" w:cstheme="minorBidi"/>
          <w:noProof/>
          <w:szCs w:val="22"/>
        </w:rPr>
        <w:tab/>
      </w:r>
      <w:r w:rsidRPr="00D03F8B">
        <w:rPr>
          <w:noProof/>
        </w:rPr>
        <w:t>Application Report Interface</w:t>
      </w:r>
      <w:r>
        <w:rPr>
          <w:noProof/>
          <w:webHidden/>
        </w:rPr>
        <w:tab/>
        <w:t>51</w:t>
      </w:r>
    </w:p>
    <w:p w14:paraId="12466F18" w14:textId="5689E7D3"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3.2.3.1.10.1.</w:t>
      </w:r>
      <w:r>
        <w:rPr>
          <w:rFonts w:asciiTheme="minorHAnsi" w:hAnsiTheme="minorHAnsi" w:cstheme="minorBidi"/>
          <w:noProof/>
          <w:szCs w:val="22"/>
        </w:rPr>
        <w:tab/>
      </w:r>
      <w:r w:rsidRPr="00D03F8B">
        <w:rPr>
          <w:noProof/>
        </w:rPr>
        <w:t>Sent Messages</w:t>
      </w:r>
      <w:r>
        <w:rPr>
          <w:noProof/>
          <w:webHidden/>
        </w:rPr>
        <w:tab/>
        <w:t>51</w:t>
      </w:r>
    </w:p>
    <w:p w14:paraId="3320A664" w14:textId="28F2595E"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3.2.3.1.10.2.</w:t>
      </w:r>
      <w:r>
        <w:rPr>
          <w:rFonts w:asciiTheme="minorHAnsi" w:hAnsiTheme="minorHAnsi" w:cstheme="minorBidi"/>
          <w:noProof/>
          <w:szCs w:val="22"/>
        </w:rPr>
        <w:tab/>
      </w:r>
      <w:r w:rsidRPr="00D03F8B">
        <w:rPr>
          <w:noProof/>
        </w:rPr>
        <w:t>Message Success</w:t>
      </w:r>
      <w:r>
        <w:rPr>
          <w:noProof/>
          <w:webHidden/>
        </w:rPr>
        <w:tab/>
        <w:t>52</w:t>
      </w:r>
    </w:p>
    <w:p w14:paraId="069C066D" w14:textId="78C9417C"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3.2.3.1.10.3.</w:t>
      </w:r>
      <w:r>
        <w:rPr>
          <w:rFonts w:asciiTheme="minorHAnsi" w:hAnsiTheme="minorHAnsi" w:cstheme="minorBidi"/>
          <w:noProof/>
          <w:szCs w:val="22"/>
        </w:rPr>
        <w:tab/>
      </w:r>
      <w:r w:rsidRPr="00D03F8B">
        <w:rPr>
          <w:noProof/>
        </w:rPr>
        <w:t>Average Size</w:t>
      </w:r>
      <w:r>
        <w:rPr>
          <w:noProof/>
          <w:webHidden/>
        </w:rPr>
        <w:tab/>
        <w:t>54</w:t>
      </w:r>
    </w:p>
    <w:p w14:paraId="2AAF2AA3" w14:textId="49BDCDAE"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3.2.3.1.10.4.</w:t>
      </w:r>
      <w:r>
        <w:rPr>
          <w:rFonts w:asciiTheme="minorHAnsi" w:hAnsiTheme="minorHAnsi" w:cstheme="minorBidi"/>
          <w:noProof/>
          <w:szCs w:val="22"/>
        </w:rPr>
        <w:tab/>
      </w:r>
      <w:r w:rsidRPr="00D03F8B">
        <w:rPr>
          <w:noProof/>
        </w:rPr>
        <w:t>Unique Logins</w:t>
      </w:r>
      <w:r>
        <w:rPr>
          <w:noProof/>
          <w:webHidden/>
        </w:rPr>
        <w:tab/>
        <w:t>55</w:t>
      </w:r>
    </w:p>
    <w:p w14:paraId="1D037B0B" w14:textId="4D7C6E9E"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3.2.3.1.10.5.</w:t>
      </w:r>
      <w:r>
        <w:rPr>
          <w:rFonts w:asciiTheme="minorHAnsi" w:hAnsiTheme="minorHAnsi" w:cstheme="minorBidi"/>
          <w:noProof/>
          <w:szCs w:val="22"/>
        </w:rPr>
        <w:tab/>
      </w:r>
      <w:r w:rsidRPr="00D03F8B">
        <w:rPr>
          <w:noProof/>
        </w:rPr>
        <w:t>Login Success</w:t>
      </w:r>
      <w:r>
        <w:rPr>
          <w:noProof/>
          <w:webHidden/>
        </w:rPr>
        <w:tab/>
        <w:t>56</w:t>
      </w:r>
    </w:p>
    <w:p w14:paraId="299427F2" w14:textId="5DC8EEE4" w:rsidR="009946A1" w:rsidRDefault="009946A1">
      <w:pPr>
        <w:pStyle w:val="TOC6"/>
        <w:tabs>
          <w:tab w:val="left" w:pos="2420"/>
          <w:tab w:val="right" w:leader="dot" w:pos="9350"/>
        </w:tabs>
        <w:rPr>
          <w:rFonts w:asciiTheme="minorHAnsi" w:hAnsiTheme="minorHAnsi" w:cstheme="minorBidi"/>
          <w:noProof/>
          <w:szCs w:val="22"/>
        </w:rPr>
      </w:pPr>
      <w:r w:rsidRPr="00D03F8B">
        <w:rPr>
          <w:noProof/>
        </w:rPr>
        <w:t>3.2.3.1.10.6.</w:t>
      </w:r>
      <w:r>
        <w:rPr>
          <w:rFonts w:asciiTheme="minorHAnsi" w:hAnsiTheme="minorHAnsi" w:cstheme="minorBidi"/>
          <w:noProof/>
          <w:szCs w:val="22"/>
        </w:rPr>
        <w:tab/>
      </w:r>
      <w:r w:rsidRPr="00D03F8B">
        <w:rPr>
          <w:noProof/>
        </w:rPr>
        <w:t>Login Errors</w:t>
      </w:r>
      <w:r>
        <w:rPr>
          <w:noProof/>
          <w:webHidden/>
        </w:rPr>
        <w:tab/>
        <w:t>57</w:t>
      </w:r>
    </w:p>
    <w:p w14:paraId="33CD2550" w14:textId="4CDC3633" w:rsidR="009946A1" w:rsidRDefault="009946A1">
      <w:pPr>
        <w:pStyle w:val="TOC4"/>
        <w:tabs>
          <w:tab w:val="left" w:pos="1760"/>
          <w:tab w:val="right" w:leader="dot" w:pos="9350"/>
        </w:tabs>
        <w:rPr>
          <w:rFonts w:asciiTheme="minorHAnsi" w:hAnsiTheme="minorHAnsi" w:cstheme="minorBidi"/>
          <w:noProof/>
          <w:szCs w:val="22"/>
        </w:rPr>
      </w:pPr>
      <w:r w:rsidRPr="00D03F8B">
        <w:rPr>
          <w:noProof/>
        </w:rPr>
        <w:t>3.2.3.2.</w:t>
      </w:r>
      <w:r>
        <w:rPr>
          <w:rFonts w:asciiTheme="minorHAnsi" w:hAnsiTheme="minorHAnsi" w:cstheme="minorBidi"/>
          <w:noProof/>
          <w:szCs w:val="22"/>
        </w:rPr>
        <w:tab/>
      </w:r>
      <w:r w:rsidRPr="00D03F8B">
        <w:rPr>
          <w:noProof/>
        </w:rPr>
        <w:t>Unmapped Data Element</w:t>
      </w:r>
      <w:r>
        <w:rPr>
          <w:noProof/>
          <w:webHidden/>
        </w:rPr>
        <w:tab/>
        <w:t>58</w:t>
      </w:r>
    </w:p>
    <w:p w14:paraId="601D42F4" w14:textId="1B862C18" w:rsidR="009946A1" w:rsidRDefault="009946A1">
      <w:pPr>
        <w:pStyle w:val="TOC2"/>
        <w:rPr>
          <w:rFonts w:asciiTheme="minorHAnsi" w:hAnsiTheme="minorHAnsi" w:cstheme="minorBidi"/>
          <w:b w:val="0"/>
          <w:noProof/>
          <w:sz w:val="22"/>
          <w:szCs w:val="22"/>
        </w:rPr>
      </w:pPr>
      <w:r w:rsidRPr="00D03F8B">
        <w:rPr>
          <w:noProof/>
        </w:rPr>
        <w:t>3.3.</w:t>
      </w:r>
      <w:r>
        <w:rPr>
          <w:rFonts w:asciiTheme="minorHAnsi" w:hAnsiTheme="minorHAnsi" w:cstheme="minorBidi"/>
          <w:b w:val="0"/>
          <w:noProof/>
          <w:sz w:val="22"/>
          <w:szCs w:val="22"/>
        </w:rPr>
        <w:tab/>
      </w:r>
      <w:r w:rsidRPr="00D03F8B">
        <w:rPr>
          <w:noProof/>
        </w:rPr>
        <w:t>Conceptual Infrastructure Design</w:t>
      </w:r>
      <w:r>
        <w:rPr>
          <w:noProof/>
          <w:webHidden/>
        </w:rPr>
        <w:tab/>
        <w:t>58</w:t>
      </w:r>
    </w:p>
    <w:p w14:paraId="5D9E8320" w14:textId="24A5C43F" w:rsidR="009946A1" w:rsidRDefault="009946A1">
      <w:pPr>
        <w:pStyle w:val="TOC3"/>
        <w:rPr>
          <w:rFonts w:asciiTheme="minorHAnsi" w:hAnsiTheme="minorHAnsi" w:cstheme="minorBidi"/>
          <w:b w:val="0"/>
          <w:noProof/>
          <w:sz w:val="22"/>
          <w:szCs w:val="22"/>
        </w:rPr>
      </w:pPr>
      <w:r w:rsidRPr="00D03F8B">
        <w:rPr>
          <w:noProof/>
        </w:rPr>
        <w:t>3.3.1.</w:t>
      </w:r>
      <w:r>
        <w:rPr>
          <w:rFonts w:asciiTheme="minorHAnsi" w:hAnsiTheme="minorHAnsi" w:cstheme="minorBidi"/>
          <w:b w:val="0"/>
          <w:noProof/>
          <w:sz w:val="22"/>
          <w:szCs w:val="22"/>
        </w:rPr>
        <w:tab/>
      </w:r>
      <w:r w:rsidRPr="00D03F8B">
        <w:rPr>
          <w:noProof/>
        </w:rPr>
        <w:t>System Criticality and High Availability</w:t>
      </w:r>
      <w:r>
        <w:rPr>
          <w:noProof/>
          <w:webHidden/>
        </w:rPr>
        <w:tab/>
        <w:t>59</w:t>
      </w:r>
    </w:p>
    <w:p w14:paraId="25193F77" w14:textId="610BB0F8" w:rsidR="009946A1" w:rsidRDefault="009946A1">
      <w:pPr>
        <w:pStyle w:val="TOC3"/>
        <w:rPr>
          <w:rFonts w:asciiTheme="minorHAnsi" w:hAnsiTheme="minorHAnsi" w:cstheme="minorBidi"/>
          <w:b w:val="0"/>
          <w:noProof/>
          <w:sz w:val="22"/>
          <w:szCs w:val="22"/>
        </w:rPr>
      </w:pPr>
      <w:r w:rsidRPr="00D03F8B">
        <w:rPr>
          <w:noProof/>
        </w:rPr>
        <w:t>3.3.2.</w:t>
      </w:r>
      <w:r>
        <w:rPr>
          <w:rFonts w:asciiTheme="minorHAnsi" w:hAnsiTheme="minorHAnsi" w:cstheme="minorBidi"/>
          <w:b w:val="0"/>
          <w:noProof/>
          <w:sz w:val="22"/>
          <w:szCs w:val="22"/>
        </w:rPr>
        <w:tab/>
      </w:r>
      <w:r w:rsidRPr="00D03F8B">
        <w:rPr>
          <w:noProof/>
        </w:rPr>
        <w:t>Special Technology</w:t>
      </w:r>
      <w:r>
        <w:rPr>
          <w:noProof/>
          <w:webHidden/>
        </w:rPr>
        <w:tab/>
        <w:t>59</w:t>
      </w:r>
    </w:p>
    <w:p w14:paraId="54A46DBA" w14:textId="5DFEC131" w:rsidR="009946A1" w:rsidRDefault="009946A1">
      <w:pPr>
        <w:pStyle w:val="TOC3"/>
        <w:rPr>
          <w:rFonts w:asciiTheme="minorHAnsi" w:hAnsiTheme="minorHAnsi" w:cstheme="minorBidi"/>
          <w:b w:val="0"/>
          <w:noProof/>
          <w:sz w:val="22"/>
          <w:szCs w:val="22"/>
        </w:rPr>
      </w:pPr>
      <w:r w:rsidRPr="00D03F8B">
        <w:rPr>
          <w:noProof/>
        </w:rPr>
        <w:t>3.3.3.</w:t>
      </w:r>
      <w:r>
        <w:rPr>
          <w:rFonts w:asciiTheme="minorHAnsi" w:hAnsiTheme="minorHAnsi" w:cstheme="minorBidi"/>
          <w:b w:val="0"/>
          <w:noProof/>
          <w:sz w:val="22"/>
          <w:szCs w:val="22"/>
        </w:rPr>
        <w:tab/>
      </w:r>
      <w:r w:rsidRPr="00D03F8B">
        <w:rPr>
          <w:noProof/>
        </w:rPr>
        <w:t>Technology Locations</w:t>
      </w:r>
      <w:r>
        <w:rPr>
          <w:noProof/>
          <w:webHidden/>
        </w:rPr>
        <w:tab/>
        <w:t>59</w:t>
      </w:r>
    </w:p>
    <w:p w14:paraId="43126CEF" w14:textId="7BCF5CCE" w:rsidR="009946A1" w:rsidRDefault="009946A1">
      <w:pPr>
        <w:pStyle w:val="TOC3"/>
        <w:rPr>
          <w:rFonts w:asciiTheme="minorHAnsi" w:hAnsiTheme="minorHAnsi" w:cstheme="minorBidi"/>
          <w:b w:val="0"/>
          <w:noProof/>
          <w:sz w:val="22"/>
          <w:szCs w:val="22"/>
        </w:rPr>
      </w:pPr>
      <w:r w:rsidRPr="00D03F8B">
        <w:rPr>
          <w:noProof/>
        </w:rPr>
        <w:t>3.3.4.</w:t>
      </w:r>
      <w:r>
        <w:rPr>
          <w:rFonts w:asciiTheme="minorHAnsi" w:hAnsiTheme="minorHAnsi" w:cstheme="minorBidi"/>
          <w:b w:val="0"/>
          <w:noProof/>
          <w:sz w:val="22"/>
          <w:szCs w:val="22"/>
        </w:rPr>
        <w:tab/>
      </w:r>
      <w:r w:rsidRPr="00D03F8B">
        <w:rPr>
          <w:noProof/>
        </w:rPr>
        <w:t>Conceptual Infrastructure Diagram</w:t>
      </w:r>
      <w:r>
        <w:rPr>
          <w:noProof/>
          <w:webHidden/>
        </w:rPr>
        <w:tab/>
        <w:t>61</w:t>
      </w:r>
    </w:p>
    <w:p w14:paraId="34E9EA09" w14:textId="3AEC1712" w:rsidR="009946A1" w:rsidRDefault="009946A1">
      <w:pPr>
        <w:pStyle w:val="TOC4"/>
        <w:tabs>
          <w:tab w:val="left" w:pos="1760"/>
          <w:tab w:val="right" w:leader="dot" w:pos="9350"/>
        </w:tabs>
        <w:rPr>
          <w:rFonts w:asciiTheme="minorHAnsi" w:hAnsiTheme="minorHAnsi" w:cstheme="minorBidi"/>
          <w:noProof/>
          <w:szCs w:val="22"/>
        </w:rPr>
      </w:pPr>
      <w:r w:rsidRPr="00D03F8B">
        <w:rPr>
          <w:noProof/>
        </w:rPr>
        <w:t>3.3.4.1.</w:t>
      </w:r>
      <w:r>
        <w:rPr>
          <w:rFonts w:asciiTheme="minorHAnsi" w:hAnsiTheme="minorHAnsi" w:cstheme="minorBidi"/>
          <w:noProof/>
          <w:szCs w:val="22"/>
        </w:rPr>
        <w:tab/>
      </w:r>
      <w:r w:rsidRPr="00D03F8B">
        <w:rPr>
          <w:noProof/>
        </w:rPr>
        <w:t>Location of Environments and External Interfaces</w:t>
      </w:r>
      <w:r>
        <w:rPr>
          <w:noProof/>
          <w:webHidden/>
        </w:rPr>
        <w:tab/>
        <w:t>63</w:t>
      </w:r>
    </w:p>
    <w:p w14:paraId="0CC4339D" w14:textId="6DC33D6D" w:rsidR="009946A1" w:rsidRDefault="009946A1">
      <w:pPr>
        <w:pStyle w:val="TOC4"/>
        <w:tabs>
          <w:tab w:val="left" w:pos="1760"/>
          <w:tab w:val="right" w:leader="dot" w:pos="9350"/>
        </w:tabs>
        <w:rPr>
          <w:rFonts w:asciiTheme="minorHAnsi" w:hAnsiTheme="minorHAnsi" w:cstheme="minorBidi"/>
          <w:noProof/>
          <w:szCs w:val="22"/>
        </w:rPr>
      </w:pPr>
      <w:r w:rsidRPr="00D03F8B">
        <w:rPr>
          <w:noProof/>
        </w:rPr>
        <w:t>3.3.4.2.</w:t>
      </w:r>
      <w:r>
        <w:rPr>
          <w:rFonts w:asciiTheme="minorHAnsi" w:hAnsiTheme="minorHAnsi" w:cstheme="minorBidi"/>
          <w:noProof/>
          <w:szCs w:val="22"/>
        </w:rPr>
        <w:tab/>
      </w:r>
      <w:r w:rsidRPr="00D03F8B">
        <w:rPr>
          <w:noProof/>
        </w:rPr>
        <w:t>Conceptual Production String Diagram</w:t>
      </w:r>
      <w:r>
        <w:rPr>
          <w:noProof/>
          <w:webHidden/>
        </w:rPr>
        <w:tab/>
        <w:t>64</w:t>
      </w:r>
    </w:p>
    <w:p w14:paraId="5DFCC76E" w14:textId="6CA7715E" w:rsidR="009946A1" w:rsidRDefault="009946A1">
      <w:pPr>
        <w:pStyle w:val="TOC1"/>
        <w:rPr>
          <w:rFonts w:asciiTheme="minorHAnsi" w:hAnsiTheme="minorHAnsi" w:cstheme="minorBidi"/>
          <w:b w:val="0"/>
          <w:noProof/>
          <w:sz w:val="22"/>
          <w:szCs w:val="22"/>
        </w:rPr>
      </w:pPr>
      <w:r w:rsidRPr="00D03F8B">
        <w:rPr>
          <w:noProof/>
        </w:rPr>
        <w:t>4.</w:t>
      </w:r>
      <w:r>
        <w:rPr>
          <w:rFonts w:asciiTheme="minorHAnsi" w:hAnsiTheme="minorHAnsi" w:cstheme="minorBidi"/>
          <w:b w:val="0"/>
          <w:noProof/>
          <w:sz w:val="22"/>
          <w:szCs w:val="22"/>
        </w:rPr>
        <w:tab/>
      </w:r>
      <w:r w:rsidRPr="00D03F8B">
        <w:rPr>
          <w:noProof/>
        </w:rPr>
        <w:t>System Architecture</w:t>
      </w:r>
      <w:r>
        <w:rPr>
          <w:noProof/>
          <w:webHidden/>
        </w:rPr>
        <w:tab/>
        <w:t>65</w:t>
      </w:r>
    </w:p>
    <w:p w14:paraId="457BA60C" w14:textId="761EC8AE" w:rsidR="009946A1" w:rsidRDefault="009946A1">
      <w:pPr>
        <w:pStyle w:val="TOC2"/>
        <w:rPr>
          <w:rFonts w:asciiTheme="minorHAnsi" w:hAnsiTheme="minorHAnsi" w:cstheme="minorBidi"/>
          <w:b w:val="0"/>
          <w:noProof/>
          <w:sz w:val="22"/>
          <w:szCs w:val="22"/>
        </w:rPr>
      </w:pPr>
      <w:r w:rsidRPr="00D03F8B">
        <w:rPr>
          <w:noProof/>
        </w:rPr>
        <w:lastRenderedPageBreak/>
        <w:t>4.1.</w:t>
      </w:r>
      <w:r>
        <w:rPr>
          <w:rFonts w:asciiTheme="minorHAnsi" w:hAnsiTheme="minorHAnsi" w:cstheme="minorBidi"/>
          <w:b w:val="0"/>
          <w:noProof/>
          <w:sz w:val="22"/>
          <w:szCs w:val="22"/>
        </w:rPr>
        <w:tab/>
      </w:r>
      <w:r w:rsidRPr="00D03F8B">
        <w:rPr>
          <w:noProof/>
        </w:rPr>
        <w:t>Hardware Architecture</w:t>
      </w:r>
      <w:r>
        <w:rPr>
          <w:noProof/>
          <w:webHidden/>
        </w:rPr>
        <w:tab/>
        <w:t>65</w:t>
      </w:r>
    </w:p>
    <w:p w14:paraId="339DE118" w14:textId="142BA474" w:rsidR="009946A1" w:rsidRDefault="009946A1">
      <w:pPr>
        <w:pStyle w:val="TOC2"/>
        <w:rPr>
          <w:rFonts w:asciiTheme="minorHAnsi" w:hAnsiTheme="minorHAnsi" w:cstheme="minorBidi"/>
          <w:b w:val="0"/>
          <w:noProof/>
          <w:sz w:val="22"/>
          <w:szCs w:val="22"/>
        </w:rPr>
      </w:pPr>
      <w:r w:rsidRPr="00D03F8B">
        <w:rPr>
          <w:noProof/>
        </w:rPr>
        <w:t>4.2.</w:t>
      </w:r>
      <w:r>
        <w:rPr>
          <w:rFonts w:asciiTheme="minorHAnsi" w:hAnsiTheme="minorHAnsi" w:cstheme="minorBidi"/>
          <w:b w:val="0"/>
          <w:noProof/>
          <w:sz w:val="22"/>
          <w:szCs w:val="22"/>
        </w:rPr>
        <w:tab/>
      </w:r>
      <w:r w:rsidRPr="00D03F8B">
        <w:rPr>
          <w:noProof/>
        </w:rPr>
        <w:t>Software Architecture</w:t>
      </w:r>
      <w:r>
        <w:rPr>
          <w:noProof/>
          <w:webHidden/>
        </w:rPr>
        <w:tab/>
        <w:t>65</w:t>
      </w:r>
    </w:p>
    <w:p w14:paraId="4AD11B2D" w14:textId="00BFBE1A" w:rsidR="009946A1" w:rsidRDefault="009946A1">
      <w:pPr>
        <w:pStyle w:val="TOC3"/>
        <w:rPr>
          <w:rFonts w:asciiTheme="minorHAnsi" w:hAnsiTheme="minorHAnsi" w:cstheme="minorBidi"/>
          <w:b w:val="0"/>
          <w:noProof/>
          <w:sz w:val="22"/>
          <w:szCs w:val="22"/>
        </w:rPr>
      </w:pPr>
      <w:r w:rsidRPr="00D03F8B">
        <w:rPr>
          <w:noProof/>
        </w:rPr>
        <w:t>4.2.1.</w:t>
      </w:r>
      <w:r>
        <w:rPr>
          <w:rFonts w:asciiTheme="minorHAnsi" w:hAnsiTheme="minorHAnsi" w:cstheme="minorBidi"/>
          <w:b w:val="0"/>
          <w:noProof/>
          <w:sz w:val="22"/>
          <w:szCs w:val="22"/>
        </w:rPr>
        <w:tab/>
      </w:r>
      <w:r w:rsidRPr="00D03F8B">
        <w:rPr>
          <w:noProof/>
        </w:rPr>
        <w:t>Direct Project Core Services</w:t>
      </w:r>
      <w:r>
        <w:rPr>
          <w:noProof/>
          <w:webHidden/>
        </w:rPr>
        <w:tab/>
        <w:t>75</w:t>
      </w:r>
    </w:p>
    <w:p w14:paraId="530C75CC" w14:textId="4CE45BF2"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4.2.1.1.</w:t>
      </w:r>
      <w:r>
        <w:rPr>
          <w:rFonts w:asciiTheme="minorHAnsi" w:hAnsiTheme="minorHAnsi" w:cstheme="minorBidi"/>
          <w:noProof/>
          <w:szCs w:val="22"/>
        </w:rPr>
        <w:tab/>
      </w:r>
      <w:r w:rsidRPr="00D03F8B">
        <w:rPr>
          <w:noProof/>
        </w:rPr>
        <w:t>Application Server</w:t>
      </w:r>
      <w:r>
        <w:rPr>
          <w:noProof/>
          <w:webHidden/>
        </w:rPr>
        <w:tab/>
        <w:t>75</w:t>
      </w:r>
    </w:p>
    <w:p w14:paraId="200FF4E5" w14:textId="6650FFC5"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4.2.1.2.</w:t>
      </w:r>
      <w:r>
        <w:rPr>
          <w:rFonts w:asciiTheme="minorHAnsi" w:hAnsiTheme="minorHAnsi" w:cstheme="minorBidi"/>
          <w:noProof/>
          <w:szCs w:val="22"/>
        </w:rPr>
        <w:tab/>
      </w:r>
      <w:r w:rsidRPr="00D03F8B">
        <w:rPr>
          <w:noProof/>
        </w:rPr>
        <w:t>Domain Name System (DNS)</w:t>
      </w:r>
      <w:r>
        <w:rPr>
          <w:noProof/>
          <w:webHidden/>
        </w:rPr>
        <w:tab/>
        <w:t>76</w:t>
      </w:r>
    </w:p>
    <w:p w14:paraId="1F32AA3E" w14:textId="40FAF532"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4.2.1.3.</w:t>
      </w:r>
      <w:r>
        <w:rPr>
          <w:rFonts w:asciiTheme="minorHAnsi" w:hAnsiTheme="minorHAnsi" w:cstheme="minorBidi"/>
          <w:noProof/>
          <w:szCs w:val="22"/>
        </w:rPr>
        <w:tab/>
      </w:r>
      <w:r w:rsidRPr="00D03F8B">
        <w:rPr>
          <w:noProof/>
        </w:rPr>
        <w:t>Mail Servers</w:t>
      </w:r>
      <w:r>
        <w:rPr>
          <w:noProof/>
          <w:webHidden/>
        </w:rPr>
        <w:tab/>
        <w:t>76</w:t>
      </w:r>
    </w:p>
    <w:p w14:paraId="75B9D713" w14:textId="2C9CB375"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4.2.1.4.</w:t>
      </w:r>
      <w:r>
        <w:rPr>
          <w:rFonts w:asciiTheme="minorHAnsi" w:hAnsiTheme="minorHAnsi" w:cstheme="minorBidi"/>
          <w:noProof/>
          <w:szCs w:val="22"/>
        </w:rPr>
        <w:tab/>
      </w:r>
      <w:r w:rsidRPr="00D03F8B">
        <w:rPr>
          <w:noProof/>
        </w:rPr>
        <w:t>Filter Gateway</w:t>
      </w:r>
      <w:r>
        <w:rPr>
          <w:noProof/>
          <w:webHidden/>
        </w:rPr>
        <w:tab/>
        <w:t>76</w:t>
      </w:r>
    </w:p>
    <w:p w14:paraId="757CE9D6" w14:textId="1CC301A0"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4.2.1.5.</w:t>
      </w:r>
      <w:r>
        <w:rPr>
          <w:rFonts w:asciiTheme="minorHAnsi" w:hAnsiTheme="minorHAnsi" w:cstheme="minorBidi"/>
          <w:noProof/>
          <w:szCs w:val="22"/>
        </w:rPr>
        <w:tab/>
      </w:r>
      <w:r w:rsidRPr="00D03F8B">
        <w:rPr>
          <w:noProof/>
        </w:rPr>
        <w:t>Address Directory</w:t>
      </w:r>
      <w:r>
        <w:rPr>
          <w:noProof/>
          <w:webHidden/>
        </w:rPr>
        <w:tab/>
        <w:t>76</w:t>
      </w:r>
    </w:p>
    <w:p w14:paraId="5423B359" w14:textId="1879C280" w:rsidR="009946A1" w:rsidRDefault="009946A1">
      <w:pPr>
        <w:pStyle w:val="TOC3"/>
        <w:rPr>
          <w:rFonts w:asciiTheme="minorHAnsi" w:hAnsiTheme="minorHAnsi" w:cstheme="minorBidi"/>
          <w:b w:val="0"/>
          <w:noProof/>
          <w:sz w:val="22"/>
          <w:szCs w:val="22"/>
        </w:rPr>
      </w:pPr>
      <w:r w:rsidRPr="00D03F8B">
        <w:rPr>
          <w:noProof/>
        </w:rPr>
        <w:t>4.2.2.</w:t>
      </w:r>
      <w:r>
        <w:rPr>
          <w:rFonts w:asciiTheme="minorHAnsi" w:hAnsiTheme="minorHAnsi" w:cstheme="minorBidi"/>
          <w:b w:val="0"/>
          <w:noProof/>
          <w:sz w:val="22"/>
          <w:szCs w:val="22"/>
        </w:rPr>
        <w:tab/>
      </w:r>
      <w:r w:rsidRPr="00D03F8B">
        <w:rPr>
          <w:noProof/>
        </w:rPr>
        <w:t>Webmail Interface</w:t>
      </w:r>
      <w:r>
        <w:rPr>
          <w:noProof/>
          <w:webHidden/>
        </w:rPr>
        <w:tab/>
        <w:t>76</w:t>
      </w:r>
    </w:p>
    <w:p w14:paraId="78A439DE" w14:textId="1A29BBD0"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4.2.2.1.</w:t>
      </w:r>
      <w:r>
        <w:rPr>
          <w:rFonts w:asciiTheme="minorHAnsi" w:hAnsiTheme="minorHAnsi" w:cstheme="minorBidi"/>
          <w:noProof/>
          <w:szCs w:val="22"/>
        </w:rPr>
        <w:tab/>
      </w:r>
      <w:r w:rsidRPr="00D03F8B">
        <w:rPr>
          <w:noProof/>
        </w:rPr>
        <w:t>Webmail Application</w:t>
      </w:r>
      <w:r>
        <w:rPr>
          <w:noProof/>
          <w:webHidden/>
        </w:rPr>
        <w:tab/>
        <w:t>77</w:t>
      </w:r>
    </w:p>
    <w:p w14:paraId="4F4CE000" w14:textId="3CF777D9"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4.2.2.2.</w:t>
      </w:r>
      <w:r>
        <w:rPr>
          <w:rFonts w:asciiTheme="minorHAnsi" w:hAnsiTheme="minorHAnsi" w:cstheme="minorBidi"/>
          <w:noProof/>
          <w:szCs w:val="22"/>
        </w:rPr>
        <w:tab/>
      </w:r>
      <w:r w:rsidRPr="00D03F8B">
        <w:rPr>
          <w:noProof/>
        </w:rPr>
        <w:t>Web Server</w:t>
      </w:r>
      <w:r>
        <w:rPr>
          <w:noProof/>
          <w:webHidden/>
        </w:rPr>
        <w:tab/>
        <w:t>77</w:t>
      </w:r>
    </w:p>
    <w:p w14:paraId="533A3EA2" w14:textId="2BF97533"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4.2.2.3.</w:t>
      </w:r>
      <w:r>
        <w:rPr>
          <w:rFonts w:asciiTheme="minorHAnsi" w:hAnsiTheme="minorHAnsi" w:cstheme="minorBidi"/>
          <w:noProof/>
          <w:szCs w:val="22"/>
        </w:rPr>
        <w:tab/>
      </w:r>
      <w:r w:rsidRPr="00D03F8B">
        <w:rPr>
          <w:noProof/>
        </w:rPr>
        <w:t>Local Database</w:t>
      </w:r>
      <w:r>
        <w:rPr>
          <w:noProof/>
          <w:webHidden/>
        </w:rPr>
        <w:tab/>
        <w:t>77</w:t>
      </w:r>
    </w:p>
    <w:p w14:paraId="7C81B67F" w14:textId="074B75D2"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4.2.2.4.</w:t>
      </w:r>
      <w:r>
        <w:rPr>
          <w:rFonts w:asciiTheme="minorHAnsi" w:hAnsiTheme="minorHAnsi" w:cstheme="minorBidi"/>
          <w:noProof/>
          <w:szCs w:val="22"/>
        </w:rPr>
        <w:tab/>
      </w:r>
      <w:r w:rsidRPr="00D03F8B">
        <w:rPr>
          <w:noProof/>
        </w:rPr>
        <w:t>Caching/Proxy Server</w:t>
      </w:r>
      <w:r>
        <w:rPr>
          <w:noProof/>
          <w:webHidden/>
        </w:rPr>
        <w:tab/>
        <w:t>77</w:t>
      </w:r>
    </w:p>
    <w:p w14:paraId="17432AB0" w14:textId="322F78CB" w:rsidR="009946A1" w:rsidRDefault="009946A1">
      <w:pPr>
        <w:pStyle w:val="TOC3"/>
        <w:rPr>
          <w:rFonts w:asciiTheme="minorHAnsi" w:hAnsiTheme="minorHAnsi" w:cstheme="minorBidi"/>
          <w:b w:val="0"/>
          <w:noProof/>
          <w:sz w:val="22"/>
          <w:szCs w:val="22"/>
        </w:rPr>
      </w:pPr>
      <w:r w:rsidRPr="00D03F8B">
        <w:rPr>
          <w:noProof/>
        </w:rPr>
        <w:t>4.2.3.</w:t>
      </w:r>
      <w:r>
        <w:rPr>
          <w:rFonts w:asciiTheme="minorHAnsi" w:hAnsiTheme="minorHAnsi" w:cstheme="minorBidi"/>
          <w:b w:val="0"/>
          <w:noProof/>
          <w:sz w:val="22"/>
          <w:szCs w:val="22"/>
        </w:rPr>
        <w:tab/>
      </w:r>
      <w:r w:rsidRPr="00D03F8B">
        <w:rPr>
          <w:noProof/>
        </w:rPr>
        <w:t>Direct as a Service (DaaS)</w:t>
      </w:r>
      <w:r>
        <w:rPr>
          <w:noProof/>
          <w:webHidden/>
        </w:rPr>
        <w:tab/>
        <w:t>77</w:t>
      </w:r>
    </w:p>
    <w:p w14:paraId="06C961DB" w14:textId="65FA0CD8"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4.2.3.1.</w:t>
      </w:r>
      <w:r>
        <w:rPr>
          <w:rFonts w:asciiTheme="minorHAnsi" w:hAnsiTheme="minorHAnsi" w:cstheme="minorBidi"/>
          <w:noProof/>
          <w:szCs w:val="22"/>
        </w:rPr>
        <w:tab/>
      </w:r>
      <w:r w:rsidRPr="00D03F8B">
        <w:rPr>
          <w:noProof/>
        </w:rPr>
        <w:t>Application Programming Interface (API)</w:t>
      </w:r>
      <w:r>
        <w:rPr>
          <w:noProof/>
          <w:webHidden/>
        </w:rPr>
        <w:tab/>
        <w:t>78</w:t>
      </w:r>
    </w:p>
    <w:p w14:paraId="76BBBFB5" w14:textId="2A38B1CD"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4.2.3.1.1.</w:t>
      </w:r>
      <w:r>
        <w:rPr>
          <w:rFonts w:asciiTheme="minorHAnsi" w:hAnsiTheme="minorHAnsi" w:cstheme="minorBidi"/>
          <w:noProof/>
          <w:szCs w:val="22"/>
        </w:rPr>
        <w:tab/>
      </w:r>
      <w:r w:rsidRPr="00D03F8B">
        <w:rPr>
          <w:noProof/>
        </w:rPr>
        <w:t>REST Web Services</w:t>
      </w:r>
      <w:r>
        <w:rPr>
          <w:noProof/>
          <w:webHidden/>
        </w:rPr>
        <w:tab/>
        <w:t>78</w:t>
      </w:r>
    </w:p>
    <w:p w14:paraId="1BB688F4" w14:textId="086DF46B"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4.2.3.1.2.</w:t>
      </w:r>
      <w:r>
        <w:rPr>
          <w:rFonts w:asciiTheme="minorHAnsi" w:hAnsiTheme="minorHAnsi" w:cstheme="minorBidi"/>
          <w:noProof/>
          <w:szCs w:val="22"/>
        </w:rPr>
        <w:tab/>
      </w:r>
      <w:r w:rsidRPr="00D03F8B">
        <w:rPr>
          <w:noProof/>
        </w:rPr>
        <w:t>HMAC Authentication</w:t>
      </w:r>
      <w:r>
        <w:rPr>
          <w:noProof/>
          <w:webHidden/>
        </w:rPr>
        <w:tab/>
        <w:t>78</w:t>
      </w:r>
    </w:p>
    <w:p w14:paraId="44B0B868" w14:textId="5E21BBB9" w:rsidR="009946A1" w:rsidRDefault="009946A1">
      <w:pPr>
        <w:pStyle w:val="TOC4"/>
        <w:tabs>
          <w:tab w:val="left" w:pos="1760"/>
          <w:tab w:val="right" w:leader="dot" w:pos="9350"/>
        </w:tabs>
        <w:rPr>
          <w:rFonts w:asciiTheme="minorHAnsi" w:hAnsiTheme="minorHAnsi" w:cstheme="minorBidi"/>
          <w:noProof/>
          <w:szCs w:val="22"/>
        </w:rPr>
      </w:pPr>
      <w:r w:rsidRPr="00D03F8B">
        <w:rPr>
          <w:noProof/>
        </w:rPr>
        <w:t>4.2.3.2.</w:t>
      </w:r>
      <w:r>
        <w:rPr>
          <w:rFonts w:asciiTheme="minorHAnsi" w:hAnsiTheme="minorHAnsi" w:cstheme="minorBidi"/>
          <w:noProof/>
          <w:szCs w:val="22"/>
        </w:rPr>
        <w:tab/>
      </w:r>
      <w:r w:rsidRPr="00D03F8B">
        <w:rPr>
          <w:noProof/>
        </w:rPr>
        <w:t>API Admin Panel</w:t>
      </w:r>
      <w:r>
        <w:rPr>
          <w:noProof/>
          <w:webHidden/>
        </w:rPr>
        <w:tab/>
        <w:t>79</w:t>
      </w:r>
    </w:p>
    <w:p w14:paraId="4A9F375C" w14:textId="144ECA7E"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4.2.3.2.1.</w:t>
      </w:r>
      <w:r>
        <w:rPr>
          <w:rFonts w:asciiTheme="minorHAnsi" w:hAnsiTheme="minorHAnsi" w:cstheme="minorBidi"/>
          <w:noProof/>
          <w:szCs w:val="22"/>
        </w:rPr>
        <w:tab/>
      </w:r>
      <w:r w:rsidRPr="00D03F8B">
        <w:rPr>
          <w:noProof/>
        </w:rPr>
        <w:t>Onboarding</w:t>
      </w:r>
      <w:r>
        <w:rPr>
          <w:noProof/>
          <w:webHidden/>
        </w:rPr>
        <w:tab/>
        <w:t>79</w:t>
      </w:r>
    </w:p>
    <w:p w14:paraId="591BAC7F" w14:textId="26C5B4C1"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4.2.3.2.2.</w:t>
      </w:r>
      <w:r>
        <w:rPr>
          <w:rFonts w:asciiTheme="minorHAnsi" w:hAnsiTheme="minorHAnsi" w:cstheme="minorBidi"/>
          <w:noProof/>
          <w:szCs w:val="22"/>
        </w:rPr>
        <w:tab/>
      </w:r>
      <w:r w:rsidRPr="00D03F8B">
        <w:rPr>
          <w:noProof/>
        </w:rPr>
        <w:t>Applications</w:t>
      </w:r>
      <w:r>
        <w:rPr>
          <w:noProof/>
          <w:webHidden/>
        </w:rPr>
        <w:tab/>
        <w:t>79</w:t>
      </w:r>
    </w:p>
    <w:p w14:paraId="15B56971" w14:textId="01072968"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4.2.3.2.3.</w:t>
      </w:r>
      <w:r>
        <w:rPr>
          <w:rFonts w:asciiTheme="minorHAnsi" w:hAnsiTheme="minorHAnsi" w:cstheme="minorBidi"/>
          <w:noProof/>
          <w:szCs w:val="22"/>
        </w:rPr>
        <w:tab/>
      </w:r>
      <w:r w:rsidRPr="00D03F8B">
        <w:rPr>
          <w:noProof/>
        </w:rPr>
        <w:t>Facilities</w:t>
      </w:r>
      <w:r>
        <w:rPr>
          <w:noProof/>
          <w:webHidden/>
        </w:rPr>
        <w:tab/>
        <w:t>79</w:t>
      </w:r>
    </w:p>
    <w:p w14:paraId="6B9ADDB4" w14:textId="2476B1BB"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4.2.3.2.4.</w:t>
      </w:r>
      <w:r>
        <w:rPr>
          <w:rFonts w:asciiTheme="minorHAnsi" w:hAnsiTheme="minorHAnsi" w:cstheme="minorBidi"/>
          <w:noProof/>
          <w:szCs w:val="22"/>
        </w:rPr>
        <w:tab/>
      </w:r>
      <w:r w:rsidRPr="00D03F8B">
        <w:rPr>
          <w:noProof/>
        </w:rPr>
        <w:t>Reports</w:t>
      </w:r>
      <w:r>
        <w:rPr>
          <w:noProof/>
          <w:webHidden/>
        </w:rPr>
        <w:tab/>
        <w:t>79</w:t>
      </w:r>
    </w:p>
    <w:p w14:paraId="2F383170" w14:textId="79278B43"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4.2.3.2.5.</w:t>
      </w:r>
      <w:r>
        <w:rPr>
          <w:rFonts w:asciiTheme="minorHAnsi" w:hAnsiTheme="minorHAnsi" w:cstheme="minorBidi"/>
          <w:noProof/>
          <w:szCs w:val="22"/>
        </w:rPr>
        <w:tab/>
      </w:r>
      <w:r w:rsidRPr="00D03F8B">
        <w:rPr>
          <w:noProof/>
        </w:rPr>
        <w:t>Administration</w:t>
      </w:r>
      <w:r>
        <w:rPr>
          <w:noProof/>
          <w:webHidden/>
        </w:rPr>
        <w:tab/>
        <w:t>79</w:t>
      </w:r>
    </w:p>
    <w:p w14:paraId="19CD50A9" w14:textId="175599ED"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4.2.3.2.6.</w:t>
      </w:r>
      <w:r>
        <w:rPr>
          <w:rFonts w:asciiTheme="minorHAnsi" w:hAnsiTheme="minorHAnsi" w:cstheme="minorBidi"/>
          <w:noProof/>
          <w:szCs w:val="22"/>
        </w:rPr>
        <w:tab/>
      </w:r>
      <w:r w:rsidRPr="00D03F8B">
        <w:rPr>
          <w:noProof/>
        </w:rPr>
        <w:t>User Settings</w:t>
      </w:r>
      <w:r>
        <w:rPr>
          <w:noProof/>
          <w:webHidden/>
        </w:rPr>
        <w:tab/>
        <w:t>79</w:t>
      </w:r>
    </w:p>
    <w:p w14:paraId="749C14FF" w14:textId="5BCAF52D"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4.2.3.2.7.</w:t>
      </w:r>
      <w:r>
        <w:rPr>
          <w:rFonts w:asciiTheme="minorHAnsi" w:hAnsiTheme="minorHAnsi" w:cstheme="minorBidi"/>
          <w:noProof/>
          <w:szCs w:val="22"/>
        </w:rPr>
        <w:tab/>
      </w:r>
      <w:r w:rsidRPr="00D03F8B">
        <w:rPr>
          <w:noProof/>
        </w:rPr>
        <w:t>Global Search</w:t>
      </w:r>
      <w:r>
        <w:rPr>
          <w:noProof/>
          <w:webHidden/>
        </w:rPr>
        <w:tab/>
        <w:t>80</w:t>
      </w:r>
    </w:p>
    <w:p w14:paraId="22DE5DEB" w14:textId="7CDD398A" w:rsidR="009946A1" w:rsidRDefault="009946A1">
      <w:pPr>
        <w:pStyle w:val="TOC5"/>
        <w:tabs>
          <w:tab w:val="left" w:pos="1925"/>
          <w:tab w:val="right" w:leader="dot" w:pos="9350"/>
        </w:tabs>
        <w:rPr>
          <w:rFonts w:asciiTheme="minorHAnsi" w:hAnsiTheme="minorHAnsi" w:cstheme="minorBidi"/>
          <w:noProof/>
          <w:szCs w:val="22"/>
        </w:rPr>
      </w:pPr>
      <w:r w:rsidRPr="00D03F8B">
        <w:rPr>
          <w:noProof/>
        </w:rPr>
        <w:t>4.2.3.2.1.</w:t>
      </w:r>
      <w:r>
        <w:rPr>
          <w:rFonts w:asciiTheme="minorHAnsi" w:hAnsiTheme="minorHAnsi" w:cstheme="minorBidi"/>
          <w:noProof/>
          <w:szCs w:val="22"/>
        </w:rPr>
        <w:tab/>
      </w:r>
      <w:r w:rsidRPr="00D03F8B">
        <w:rPr>
          <w:noProof/>
        </w:rPr>
        <w:t>File Transfer</w:t>
      </w:r>
      <w:r>
        <w:rPr>
          <w:noProof/>
          <w:webHidden/>
        </w:rPr>
        <w:tab/>
        <w:t>80</w:t>
      </w:r>
    </w:p>
    <w:p w14:paraId="47C5CDC6" w14:textId="670E78EA" w:rsidR="009946A1" w:rsidRDefault="009946A1">
      <w:pPr>
        <w:pStyle w:val="TOC2"/>
        <w:rPr>
          <w:rFonts w:asciiTheme="minorHAnsi" w:hAnsiTheme="minorHAnsi" w:cstheme="minorBidi"/>
          <w:b w:val="0"/>
          <w:noProof/>
          <w:sz w:val="22"/>
          <w:szCs w:val="22"/>
        </w:rPr>
      </w:pPr>
      <w:r w:rsidRPr="00D03F8B">
        <w:rPr>
          <w:noProof/>
        </w:rPr>
        <w:t>4.3.</w:t>
      </w:r>
      <w:r>
        <w:rPr>
          <w:rFonts w:asciiTheme="minorHAnsi" w:hAnsiTheme="minorHAnsi" w:cstheme="minorBidi"/>
          <w:b w:val="0"/>
          <w:noProof/>
          <w:sz w:val="22"/>
          <w:szCs w:val="22"/>
        </w:rPr>
        <w:tab/>
      </w:r>
      <w:r w:rsidRPr="00D03F8B">
        <w:rPr>
          <w:noProof/>
        </w:rPr>
        <w:t>Network Architecture</w:t>
      </w:r>
      <w:r>
        <w:rPr>
          <w:noProof/>
          <w:webHidden/>
        </w:rPr>
        <w:tab/>
        <w:t>80</w:t>
      </w:r>
    </w:p>
    <w:p w14:paraId="0A73F0C3" w14:textId="2A936D64" w:rsidR="009946A1" w:rsidRDefault="009946A1">
      <w:pPr>
        <w:pStyle w:val="TOC2"/>
        <w:rPr>
          <w:rFonts w:asciiTheme="minorHAnsi" w:hAnsiTheme="minorHAnsi" w:cstheme="minorBidi"/>
          <w:b w:val="0"/>
          <w:noProof/>
          <w:sz w:val="22"/>
          <w:szCs w:val="22"/>
        </w:rPr>
      </w:pPr>
      <w:r w:rsidRPr="00D03F8B">
        <w:rPr>
          <w:noProof/>
        </w:rPr>
        <w:t>4.4.</w:t>
      </w:r>
      <w:r>
        <w:rPr>
          <w:rFonts w:asciiTheme="minorHAnsi" w:hAnsiTheme="minorHAnsi" w:cstheme="minorBidi"/>
          <w:b w:val="0"/>
          <w:noProof/>
          <w:sz w:val="22"/>
          <w:szCs w:val="22"/>
        </w:rPr>
        <w:tab/>
      </w:r>
      <w:r w:rsidRPr="00D03F8B">
        <w:rPr>
          <w:noProof/>
        </w:rPr>
        <w:t>Service Oriented Architecture / ESS</w:t>
      </w:r>
      <w:r>
        <w:rPr>
          <w:noProof/>
          <w:webHidden/>
        </w:rPr>
        <w:tab/>
        <w:t>81</w:t>
      </w:r>
    </w:p>
    <w:p w14:paraId="1CE8156D" w14:textId="5D5B5895" w:rsidR="009946A1" w:rsidRDefault="009946A1">
      <w:pPr>
        <w:pStyle w:val="TOC2"/>
        <w:rPr>
          <w:rFonts w:asciiTheme="minorHAnsi" w:hAnsiTheme="minorHAnsi" w:cstheme="minorBidi"/>
          <w:b w:val="0"/>
          <w:noProof/>
          <w:sz w:val="22"/>
          <w:szCs w:val="22"/>
        </w:rPr>
      </w:pPr>
      <w:r w:rsidRPr="00D03F8B">
        <w:rPr>
          <w:noProof/>
        </w:rPr>
        <w:t>4.5.</w:t>
      </w:r>
      <w:r>
        <w:rPr>
          <w:rFonts w:asciiTheme="minorHAnsi" w:hAnsiTheme="minorHAnsi" w:cstheme="minorBidi"/>
          <w:b w:val="0"/>
          <w:noProof/>
          <w:sz w:val="22"/>
          <w:szCs w:val="22"/>
        </w:rPr>
        <w:tab/>
      </w:r>
      <w:r w:rsidRPr="00D03F8B">
        <w:rPr>
          <w:noProof/>
        </w:rPr>
        <w:t>Enterprise Architecture</w:t>
      </w:r>
      <w:r>
        <w:rPr>
          <w:noProof/>
          <w:webHidden/>
        </w:rPr>
        <w:tab/>
        <w:t>81</w:t>
      </w:r>
    </w:p>
    <w:p w14:paraId="0E8AAD00" w14:textId="57BCD695" w:rsidR="009946A1" w:rsidRDefault="009946A1">
      <w:pPr>
        <w:pStyle w:val="TOC1"/>
        <w:rPr>
          <w:rFonts w:asciiTheme="minorHAnsi" w:hAnsiTheme="minorHAnsi" w:cstheme="minorBidi"/>
          <w:b w:val="0"/>
          <w:noProof/>
          <w:sz w:val="22"/>
          <w:szCs w:val="22"/>
        </w:rPr>
      </w:pPr>
      <w:r w:rsidRPr="00D03F8B">
        <w:rPr>
          <w:noProof/>
        </w:rPr>
        <w:t>5.</w:t>
      </w:r>
      <w:r>
        <w:rPr>
          <w:rFonts w:asciiTheme="minorHAnsi" w:hAnsiTheme="minorHAnsi" w:cstheme="minorBidi"/>
          <w:b w:val="0"/>
          <w:noProof/>
          <w:sz w:val="22"/>
          <w:szCs w:val="22"/>
        </w:rPr>
        <w:tab/>
      </w:r>
      <w:r w:rsidRPr="00D03F8B">
        <w:rPr>
          <w:noProof/>
        </w:rPr>
        <w:t>Data Design</w:t>
      </w:r>
      <w:r>
        <w:rPr>
          <w:noProof/>
          <w:webHidden/>
        </w:rPr>
        <w:tab/>
        <w:t>81</w:t>
      </w:r>
    </w:p>
    <w:p w14:paraId="791B8787" w14:textId="419D8A06" w:rsidR="009946A1" w:rsidRDefault="009946A1">
      <w:pPr>
        <w:pStyle w:val="TOC2"/>
        <w:rPr>
          <w:rFonts w:asciiTheme="minorHAnsi" w:hAnsiTheme="minorHAnsi" w:cstheme="minorBidi"/>
          <w:b w:val="0"/>
          <w:noProof/>
          <w:sz w:val="22"/>
          <w:szCs w:val="22"/>
        </w:rPr>
      </w:pPr>
      <w:r w:rsidRPr="00D03F8B">
        <w:rPr>
          <w:noProof/>
        </w:rPr>
        <w:t>5.1.</w:t>
      </w:r>
      <w:r>
        <w:rPr>
          <w:rFonts w:asciiTheme="minorHAnsi" w:hAnsiTheme="minorHAnsi" w:cstheme="minorBidi"/>
          <w:b w:val="0"/>
          <w:noProof/>
          <w:sz w:val="22"/>
          <w:szCs w:val="22"/>
        </w:rPr>
        <w:tab/>
      </w:r>
      <w:r w:rsidRPr="00D03F8B">
        <w:rPr>
          <w:noProof/>
        </w:rPr>
        <w:t>DBMS Files</w:t>
      </w:r>
      <w:r>
        <w:rPr>
          <w:noProof/>
          <w:webHidden/>
        </w:rPr>
        <w:tab/>
        <w:t>81</w:t>
      </w:r>
    </w:p>
    <w:p w14:paraId="302B3E87" w14:textId="276693A6" w:rsidR="009946A1" w:rsidRDefault="009946A1">
      <w:pPr>
        <w:pStyle w:val="TOC3"/>
        <w:rPr>
          <w:rFonts w:asciiTheme="minorHAnsi" w:hAnsiTheme="minorHAnsi" w:cstheme="minorBidi"/>
          <w:b w:val="0"/>
          <w:noProof/>
          <w:sz w:val="22"/>
          <w:szCs w:val="22"/>
        </w:rPr>
      </w:pPr>
      <w:r w:rsidRPr="00D03F8B">
        <w:rPr>
          <w:noProof/>
        </w:rPr>
        <w:t>5.1.1.</w:t>
      </w:r>
      <w:r>
        <w:rPr>
          <w:rFonts w:asciiTheme="minorHAnsi" w:hAnsiTheme="minorHAnsi" w:cstheme="minorBidi"/>
          <w:b w:val="0"/>
          <w:noProof/>
          <w:sz w:val="22"/>
          <w:szCs w:val="22"/>
        </w:rPr>
        <w:tab/>
      </w:r>
      <w:r w:rsidRPr="00D03F8B">
        <w:rPr>
          <w:noProof/>
        </w:rPr>
        <w:t>Webmail Database</w:t>
      </w:r>
      <w:r>
        <w:rPr>
          <w:noProof/>
          <w:webHidden/>
        </w:rPr>
        <w:tab/>
        <w:t>81</w:t>
      </w:r>
    </w:p>
    <w:p w14:paraId="060A9DE2" w14:textId="1918BCD2" w:rsidR="009946A1" w:rsidRDefault="009946A1">
      <w:pPr>
        <w:pStyle w:val="TOC3"/>
        <w:rPr>
          <w:rFonts w:asciiTheme="minorHAnsi" w:hAnsiTheme="minorHAnsi" w:cstheme="minorBidi"/>
          <w:b w:val="0"/>
          <w:noProof/>
          <w:sz w:val="22"/>
          <w:szCs w:val="22"/>
        </w:rPr>
      </w:pPr>
      <w:r w:rsidRPr="00D03F8B">
        <w:rPr>
          <w:noProof/>
        </w:rPr>
        <w:t>5.1.2.</w:t>
      </w:r>
      <w:r>
        <w:rPr>
          <w:rFonts w:asciiTheme="minorHAnsi" w:hAnsiTheme="minorHAnsi" w:cstheme="minorBidi"/>
          <w:b w:val="0"/>
          <w:noProof/>
          <w:sz w:val="22"/>
          <w:szCs w:val="22"/>
        </w:rPr>
        <w:tab/>
      </w:r>
      <w:r w:rsidRPr="00D03F8B">
        <w:rPr>
          <w:noProof/>
        </w:rPr>
        <w:t>API Database</w:t>
      </w:r>
      <w:r>
        <w:rPr>
          <w:noProof/>
          <w:webHidden/>
        </w:rPr>
        <w:tab/>
        <w:t>91</w:t>
      </w:r>
    </w:p>
    <w:p w14:paraId="60579C99" w14:textId="20AB4E88" w:rsidR="009946A1" w:rsidRDefault="009946A1">
      <w:pPr>
        <w:pStyle w:val="TOC3"/>
        <w:rPr>
          <w:rFonts w:asciiTheme="minorHAnsi" w:hAnsiTheme="minorHAnsi" w:cstheme="minorBidi"/>
          <w:b w:val="0"/>
          <w:noProof/>
          <w:sz w:val="22"/>
          <w:szCs w:val="22"/>
        </w:rPr>
      </w:pPr>
      <w:r w:rsidRPr="00D03F8B">
        <w:rPr>
          <w:noProof/>
        </w:rPr>
        <w:t>5.1.3.</w:t>
      </w:r>
      <w:r>
        <w:rPr>
          <w:rFonts w:asciiTheme="minorHAnsi" w:hAnsiTheme="minorHAnsi" w:cstheme="minorBidi"/>
          <w:b w:val="0"/>
          <w:noProof/>
          <w:sz w:val="22"/>
          <w:szCs w:val="22"/>
        </w:rPr>
        <w:tab/>
      </w:r>
      <w:r w:rsidRPr="00D03F8B">
        <w:rPr>
          <w:noProof/>
        </w:rPr>
        <w:t>Mail Database</w:t>
      </w:r>
      <w:r>
        <w:rPr>
          <w:noProof/>
          <w:webHidden/>
        </w:rPr>
        <w:tab/>
        <w:t>100</w:t>
      </w:r>
    </w:p>
    <w:p w14:paraId="1C1F8DF3" w14:textId="5316FCDC" w:rsidR="009946A1" w:rsidRDefault="009946A1">
      <w:pPr>
        <w:pStyle w:val="TOC3"/>
        <w:rPr>
          <w:rFonts w:asciiTheme="minorHAnsi" w:hAnsiTheme="minorHAnsi" w:cstheme="minorBidi"/>
          <w:b w:val="0"/>
          <w:noProof/>
          <w:sz w:val="22"/>
          <w:szCs w:val="22"/>
        </w:rPr>
      </w:pPr>
      <w:r w:rsidRPr="00D03F8B">
        <w:rPr>
          <w:noProof/>
        </w:rPr>
        <w:t>5.1.4.</w:t>
      </w:r>
      <w:r>
        <w:rPr>
          <w:rFonts w:asciiTheme="minorHAnsi" w:hAnsiTheme="minorHAnsi" w:cstheme="minorBidi"/>
          <w:b w:val="0"/>
          <w:noProof/>
          <w:sz w:val="22"/>
          <w:szCs w:val="22"/>
        </w:rPr>
        <w:tab/>
      </w:r>
      <w:r w:rsidRPr="00D03F8B">
        <w:rPr>
          <w:noProof/>
        </w:rPr>
        <w:t>Configuration Database</w:t>
      </w:r>
      <w:r>
        <w:rPr>
          <w:noProof/>
          <w:webHidden/>
        </w:rPr>
        <w:tab/>
        <w:t>106</w:t>
      </w:r>
    </w:p>
    <w:p w14:paraId="01955A21" w14:textId="2C762D63" w:rsidR="009946A1" w:rsidRDefault="009946A1">
      <w:pPr>
        <w:pStyle w:val="TOC2"/>
        <w:rPr>
          <w:rFonts w:asciiTheme="minorHAnsi" w:hAnsiTheme="minorHAnsi" w:cstheme="minorBidi"/>
          <w:b w:val="0"/>
          <w:noProof/>
          <w:sz w:val="22"/>
          <w:szCs w:val="22"/>
        </w:rPr>
      </w:pPr>
      <w:r w:rsidRPr="00D03F8B">
        <w:rPr>
          <w:noProof/>
        </w:rPr>
        <w:t>5.2.</w:t>
      </w:r>
      <w:r>
        <w:rPr>
          <w:rFonts w:asciiTheme="minorHAnsi" w:hAnsiTheme="minorHAnsi" w:cstheme="minorBidi"/>
          <w:b w:val="0"/>
          <w:noProof/>
          <w:sz w:val="22"/>
          <w:szCs w:val="22"/>
        </w:rPr>
        <w:tab/>
      </w:r>
      <w:r w:rsidRPr="00D03F8B">
        <w:rPr>
          <w:noProof/>
        </w:rPr>
        <w:t>Non-DBMS Files</w:t>
      </w:r>
      <w:r>
        <w:rPr>
          <w:noProof/>
          <w:webHidden/>
        </w:rPr>
        <w:tab/>
        <w:t>106</w:t>
      </w:r>
    </w:p>
    <w:p w14:paraId="59AF55F7" w14:textId="4C9C2797" w:rsidR="009946A1" w:rsidRDefault="009946A1">
      <w:pPr>
        <w:pStyle w:val="TOC1"/>
        <w:rPr>
          <w:rFonts w:asciiTheme="minorHAnsi" w:hAnsiTheme="minorHAnsi" w:cstheme="minorBidi"/>
          <w:b w:val="0"/>
          <w:noProof/>
          <w:sz w:val="22"/>
          <w:szCs w:val="22"/>
        </w:rPr>
      </w:pPr>
      <w:r w:rsidRPr="00D03F8B">
        <w:rPr>
          <w:noProof/>
        </w:rPr>
        <w:t>6.</w:t>
      </w:r>
      <w:r>
        <w:rPr>
          <w:rFonts w:asciiTheme="minorHAnsi" w:hAnsiTheme="minorHAnsi" w:cstheme="minorBidi"/>
          <w:b w:val="0"/>
          <w:noProof/>
          <w:sz w:val="22"/>
          <w:szCs w:val="22"/>
        </w:rPr>
        <w:tab/>
      </w:r>
      <w:r w:rsidRPr="00D03F8B">
        <w:rPr>
          <w:noProof/>
        </w:rPr>
        <w:t>Detailed Design</w:t>
      </w:r>
      <w:r>
        <w:rPr>
          <w:noProof/>
          <w:webHidden/>
        </w:rPr>
        <w:tab/>
        <w:t>106</w:t>
      </w:r>
    </w:p>
    <w:p w14:paraId="3681C47E" w14:textId="70E3FE31" w:rsidR="009946A1" w:rsidRDefault="009946A1">
      <w:pPr>
        <w:pStyle w:val="TOC2"/>
        <w:rPr>
          <w:rFonts w:asciiTheme="minorHAnsi" w:hAnsiTheme="minorHAnsi" w:cstheme="minorBidi"/>
          <w:b w:val="0"/>
          <w:noProof/>
          <w:sz w:val="22"/>
          <w:szCs w:val="22"/>
        </w:rPr>
      </w:pPr>
      <w:r w:rsidRPr="00D03F8B">
        <w:rPr>
          <w:noProof/>
        </w:rPr>
        <w:t>6.1.</w:t>
      </w:r>
      <w:r>
        <w:rPr>
          <w:rFonts w:asciiTheme="minorHAnsi" w:hAnsiTheme="minorHAnsi" w:cstheme="minorBidi"/>
          <w:b w:val="0"/>
          <w:noProof/>
          <w:sz w:val="22"/>
          <w:szCs w:val="22"/>
        </w:rPr>
        <w:tab/>
      </w:r>
      <w:r w:rsidRPr="00D03F8B">
        <w:rPr>
          <w:noProof/>
        </w:rPr>
        <w:t>Hardware Detailed Design</w:t>
      </w:r>
      <w:r>
        <w:rPr>
          <w:noProof/>
          <w:webHidden/>
        </w:rPr>
        <w:tab/>
        <w:t>107</w:t>
      </w:r>
    </w:p>
    <w:p w14:paraId="2B5BD9F6" w14:textId="1B4FBD3A" w:rsidR="009946A1" w:rsidRDefault="009946A1">
      <w:pPr>
        <w:pStyle w:val="TOC2"/>
        <w:rPr>
          <w:rFonts w:asciiTheme="minorHAnsi" w:hAnsiTheme="minorHAnsi" w:cstheme="minorBidi"/>
          <w:b w:val="0"/>
          <w:noProof/>
          <w:sz w:val="22"/>
          <w:szCs w:val="22"/>
        </w:rPr>
      </w:pPr>
      <w:r w:rsidRPr="00D03F8B">
        <w:rPr>
          <w:noProof/>
        </w:rPr>
        <w:t>6.2.</w:t>
      </w:r>
      <w:r>
        <w:rPr>
          <w:rFonts w:asciiTheme="minorHAnsi" w:hAnsiTheme="minorHAnsi" w:cstheme="minorBidi"/>
          <w:b w:val="0"/>
          <w:noProof/>
          <w:sz w:val="22"/>
          <w:szCs w:val="22"/>
        </w:rPr>
        <w:tab/>
      </w:r>
      <w:r w:rsidRPr="00D03F8B">
        <w:rPr>
          <w:noProof/>
        </w:rPr>
        <w:t>Software Detailed Design</w:t>
      </w:r>
      <w:r>
        <w:rPr>
          <w:noProof/>
          <w:webHidden/>
        </w:rPr>
        <w:tab/>
        <w:t>109</w:t>
      </w:r>
    </w:p>
    <w:p w14:paraId="7DC57114" w14:textId="47853688" w:rsidR="009946A1" w:rsidRDefault="009946A1">
      <w:pPr>
        <w:pStyle w:val="TOC3"/>
        <w:rPr>
          <w:rFonts w:asciiTheme="minorHAnsi" w:hAnsiTheme="minorHAnsi" w:cstheme="minorBidi"/>
          <w:b w:val="0"/>
          <w:noProof/>
          <w:sz w:val="22"/>
          <w:szCs w:val="22"/>
        </w:rPr>
      </w:pPr>
      <w:r w:rsidRPr="00D03F8B">
        <w:rPr>
          <w:noProof/>
        </w:rPr>
        <w:t>6.2.1.</w:t>
      </w:r>
      <w:r>
        <w:rPr>
          <w:rFonts w:asciiTheme="minorHAnsi" w:hAnsiTheme="minorHAnsi" w:cstheme="minorBidi"/>
          <w:b w:val="0"/>
          <w:noProof/>
          <w:sz w:val="22"/>
          <w:szCs w:val="22"/>
        </w:rPr>
        <w:tab/>
      </w:r>
      <w:r w:rsidRPr="00D03F8B">
        <w:rPr>
          <w:noProof/>
        </w:rPr>
        <w:t>Conceptual Design</w:t>
      </w:r>
      <w:r>
        <w:rPr>
          <w:noProof/>
          <w:webHidden/>
        </w:rPr>
        <w:tab/>
        <w:t>109</w:t>
      </w:r>
    </w:p>
    <w:p w14:paraId="1A900DBF" w14:textId="0A1C4D15"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6.2.1.1.</w:t>
      </w:r>
      <w:r>
        <w:rPr>
          <w:rFonts w:asciiTheme="minorHAnsi" w:hAnsiTheme="minorHAnsi" w:cstheme="minorBidi"/>
          <w:noProof/>
          <w:szCs w:val="22"/>
        </w:rPr>
        <w:tab/>
      </w:r>
      <w:r w:rsidRPr="00D03F8B">
        <w:rPr>
          <w:noProof/>
        </w:rPr>
        <w:t>Product Perspective</w:t>
      </w:r>
      <w:r>
        <w:rPr>
          <w:noProof/>
          <w:webHidden/>
        </w:rPr>
        <w:tab/>
        <w:t>109</w:t>
      </w:r>
    </w:p>
    <w:p w14:paraId="236C0712" w14:textId="0102D16E"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6.2.1.1.1.</w:t>
      </w:r>
      <w:r>
        <w:rPr>
          <w:rFonts w:asciiTheme="minorHAnsi" w:hAnsiTheme="minorHAnsi" w:cstheme="minorBidi"/>
          <w:noProof/>
          <w:szCs w:val="22"/>
        </w:rPr>
        <w:tab/>
      </w:r>
      <w:r w:rsidRPr="00D03F8B">
        <w:rPr>
          <w:noProof/>
        </w:rPr>
        <w:t>User Interfaces</w:t>
      </w:r>
      <w:r>
        <w:rPr>
          <w:noProof/>
          <w:webHidden/>
        </w:rPr>
        <w:tab/>
        <w:t>110</w:t>
      </w:r>
    </w:p>
    <w:p w14:paraId="0257F73D" w14:textId="534AA6EB" w:rsidR="009946A1" w:rsidRDefault="009946A1">
      <w:pPr>
        <w:pStyle w:val="TOC6"/>
        <w:tabs>
          <w:tab w:val="left" w:pos="2310"/>
          <w:tab w:val="right" w:leader="dot" w:pos="9350"/>
        </w:tabs>
        <w:rPr>
          <w:rFonts w:asciiTheme="minorHAnsi" w:hAnsiTheme="minorHAnsi" w:cstheme="minorBidi"/>
          <w:noProof/>
          <w:szCs w:val="22"/>
        </w:rPr>
      </w:pPr>
      <w:r w:rsidRPr="00D03F8B">
        <w:rPr>
          <w:noProof/>
        </w:rPr>
        <w:t>6.2.1.1.1.1.</w:t>
      </w:r>
      <w:r>
        <w:rPr>
          <w:rFonts w:asciiTheme="minorHAnsi" w:hAnsiTheme="minorHAnsi" w:cstheme="minorBidi"/>
          <w:noProof/>
          <w:szCs w:val="22"/>
        </w:rPr>
        <w:tab/>
      </w:r>
      <w:r w:rsidRPr="00D03F8B">
        <w:rPr>
          <w:noProof/>
        </w:rPr>
        <w:t>Webmail Interface</w:t>
      </w:r>
      <w:r>
        <w:rPr>
          <w:noProof/>
          <w:webHidden/>
        </w:rPr>
        <w:tab/>
        <w:t>110</w:t>
      </w:r>
    </w:p>
    <w:p w14:paraId="03B48D65" w14:textId="3D5E971D" w:rsidR="009946A1" w:rsidRDefault="009946A1">
      <w:pPr>
        <w:pStyle w:val="TOC6"/>
        <w:tabs>
          <w:tab w:val="left" w:pos="2310"/>
          <w:tab w:val="right" w:leader="dot" w:pos="9350"/>
        </w:tabs>
        <w:rPr>
          <w:rFonts w:asciiTheme="minorHAnsi" w:hAnsiTheme="minorHAnsi" w:cstheme="minorBidi"/>
          <w:noProof/>
          <w:szCs w:val="22"/>
        </w:rPr>
      </w:pPr>
      <w:r w:rsidRPr="00D03F8B">
        <w:rPr>
          <w:noProof/>
        </w:rPr>
        <w:t>6.2.1.1.1.2.</w:t>
      </w:r>
      <w:r>
        <w:rPr>
          <w:rFonts w:asciiTheme="minorHAnsi" w:hAnsiTheme="minorHAnsi" w:cstheme="minorBidi"/>
          <w:noProof/>
          <w:szCs w:val="22"/>
        </w:rPr>
        <w:tab/>
      </w:r>
      <w:r w:rsidRPr="00D03F8B">
        <w:rPr>
          <w:noProof/>
        </w:rPr>
        <w:t>Direct as a Service (DaaS)</w:t>
      </w:r>
      <w:r>
        <w:rPr>
          <w:noProof/>
          <w:webHidden/>
        </w:rPr>
        <w:tab/>
        <w:t>111</w:t>
      </w:r>
    </w:p>
    <w:p w14:paraId="40A111F1" w14:textId="5A7252AC" w:rsidR="009946A1" w:rsidRDefault="009946A1">
      <w:pPr>
        <w:pStyle w:val="TOC5"/>
        <w:tabs>
          <w:tab w:val="left" w:pos="1925"/>
          <w:tab w:val="right" w:leader="dot" w:pos="9350"/>
        </w:tabs>
        <w:rPr>
          <w:rFonts w:asciiTheme="minorHAnsi" w:hAnsiTheme="minorHAnsi" w:cstheme="minorBidi"/>
          <w:noProof/>
          <w:szCs w:val="22"/>
        </w:rPr>
      </w:pPr>
      <w:r w:rsidRPr="00D03F8B">
        <w:rPr>
          <w:noProof/>
        </w:rPr>
        <w:lastRenderedPageBreak/>
        <w:t>6.2.1.1.2.</w:t>
      </w:r>
      <w:r>
        <w:rPr>
          <w:rFonts w:asciiTheme="minorHAnsi" w:hAnsiTheme="minorHAnsi" w:cstheme="minorBidi"/>
          <w:noProof/>
          <w:szCs w:val="22"/>
        </w:rPr>
        <w:tab/>
      </w:r>
      <w:r w:rsidRPr="00D03F8B">
        <w:rPr>
          <w:noProof/>
        </w:rPr>
        <w:t>Hardware Interfaces</w:t>
      </w:r>
      <w:r>
        <w:rPr>
          <w:noProof/>
          <w:webHidden/>
        </w:rPr>
        <w:tab/>
        <w:t>111</w:t>
      </w:r>
    </w:p>
    <w:p w14:paraId="7E3A287F" w14:textId="0A90CBFB"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6.2.1.1.3.</w:t>
      </w:r>
      <w:r>
        <w:rPr>
          <w:rFonts w:asciiTheme="minorHAnsi" w:hAnsiTheme="minorHAnsi" w:cstheme="minorBidi"/>
          <w:noProof/>
          <w:szCs w:val="22"/>
        </w:rPr>
        <w:tab/>
      </w:r>
      <w:r w:rsidRPr="00D03F8B">
        <w:rPr>
          <w:noProof/>
        </w:rPr>
        <w:t>Software Interfaces</w:t>
      </w:r>
      <w:r>
        <w:rPr>
          <w:noProof/>
          <w:webHidden/>
        </w:rPr>
        <w:tab/>
        <w:t>112</w:t>
      </w:r>
    </w:p>
    <w:p w14:paraId="18309EE1" w14:textId="6F1BA358"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6.2.1.1.4.</w:t>
      </w:r>
      <w:r>
        <w:rPr>
          <w:rFonts w:asciiTheme="minorHAnsi" w:hAnsiTheme="minorHAnsi" w:cstheme="minorBidi"/>
          <w:noProof/>
          <w:szCs w:val="22"/>
        </w:rPr>
        <w:tab/>
      </w:r>
      <w:r w:rsidRPr="00D03F8B">
        <w:rPr>
          <w:noProof/>
        </w:rPr>
        <w:t>Communications Interfaces</w:t>
      </w:r>
      <w:r>
        <w:rPr>
          <w:noProof/>
          <w:webHidden/>
        </w:rPr>
        <w:tab/>
        <w:t>112</w:t>
      </w:r>
    </w:p>
    <w:p w14:paraId="1C4BD244" w14:textId="06E6CA5D"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6.2.1.1.5.</w:t>
      </w:r>
      <w:r>
        <w:rPr>
          <w:rFonts w:asciiTheme="minorHAnsi" w:hAnsiTheme="minorHAnsi" w:cstheme="minorBidi"/>
          <w:noProof/>
          <w:szCs w:val="22"/>
        </w:rPr>
        <w:tab/>
      </w:r>
      <w:r w:rsidRPr="00D03F8B">
        <w:rPr>
          <w:noProof/>
        </w:rPr>
        <w:t>Memory Constraints</w:t>
      </w:r>
      <w:r>
        <w:rPr>
          <w:noProof/>
          <w:webHidden/>
        </w:rPr>
        <w:tab/>
        <w:t>112</w:t>
      </w:r>
    </w:p>
    <w:p w14:paraId="23CE3AD8" w14:textId="7A407DE8"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6.2.1.1.6.</w:t>
      </w:r>
      <w:r>
        <w:rPr>
          <w:rFonts w:asciiTheme="minorHAnsi" w:hAnsiTheme="minorHAnsi" w:cstheme="minorBidi"/>
          <w:noProof/>
          <w:szCs w:val="22"/>
        </w:rPr>
        <w:tab/>
      </w:r>
      <w:r w:rsidRPr="00D03F8B">
        <w:rPr>
          <w:noProof/>
        </w:rPr>
        <w:t>Special Operations</w:t>
      </w:r>
      <w:r>
        <w:rPr>
          <w:noProof/>
          <w:webHidden/>
        </w:rPr>
        <w:tab/>
        <w:t>112</w:t>
      </w:r>
    </w:p>
    <w:p w14:paraId="39B43687" w14:textId="5E192C06"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6.2.1.2.</w:t>
      </w:r>
      <w:r>
        <w:rPr>
          <w:rFonts w:asciiTheme="minorHAnsi" w:hAnsiTheme="minorHAnsi" w:cstheme="minorBidi"/>
          <w:noProof/>
          <w:szCs w:val="22"/>
        </w:rPr>
        <w:tab/>
      </w:r>
      <w:r w:rsidRPr="00D03F8B">
        <w:rPr>
          <w:noProof/>
        </w:rPr>
        <w:t>Product Features</w:t>
      </w:r>
      <w:r>
        <w:rPr>
          <w:noProof/>
          <w:webHidden/>
        </w:rPr>
        <w:tab/>
        <w:t>113</w:t>
      </w:r>
    </w:p>
    <w:p w14:paraId="519CAC83" w14:textId="1757C9DA"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6.2.1.3.</w:t>
      </w:r>
      <w:r>
        <w:rPr>
          <w:rFonts w:asciiTheme="minorHAnsi" w:hAnsiTheme="minorHAnsi" w:cstheme="minorBidi"/>
          <w:noProof/>
          <w:szCs w:val="22"/>
        </w:rPr>
        <w:tab/>
      </w:r>
      <w:r w:rsidRPr="00D03F8B">
        <w:rPr>
          <w:noProof/>
        </w:rPr>
        <w:t>User Characteristics</w:t>
      </w:r>
      <w:r>
        <w:rPr>
          <w:noProof/>
          <w:webHidden/>
        </w:rPr>
        <w:tab/>
        <w:t>114</w:t>
      </w:r>
    </w:p>
    <w:p w14:paraId="029304C5" w14:textId="0F3449AA"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6.2.1.4.</w:t>
      </w:r>
      <w:r>
        <w:rPr>
          <w:rFonts w:asciiTheme="minorHAnsi" w:hAnsiTheme="minorHAnsi" w:cstheme="minorBidi"/>
          <w:noProof/>
          <w:szCs w:val="22"/>
        </w:rPr>
        <w:tab/>
      </w:r>
      <w:r w:rsidRPr="00D03F8B">
        <w:rPr>
          <w:noProof/>
        </w:rPr>
        <w:t>Dependencies and Constraints</w:t>
      </w:r>
      <w:r>
        <w:rPr>
          <w:noProof/>
          <w:webHidden/>
        </w:rPr>
        <w:tab/>
        <w:t>114</w:t>
      </w:r>
    </w:p>
    <w:p w14:paraId="5D2AB19C" w14:textId="39DE30DB" w:rsidR="009946A1" w:rsidRDefault="009946A1">
      <w:pPr>
        <w:pStyle w:val="TOC3"/>
        <w:rPr>
          <w:rFonts w:asciiTheme="minorHAnsi" w:hAnsiTheme="minorHAnsi" w:cstheme="minorBidi"/>
          <w:b w:val="0"/>
          <w:noProof/>
          <w:sz w:val="22"/>
          <w:szCs w:val="22"/>
        </w:rPr>
      </w:pPr>
      <w:r w:rsidRPr="00D03F8B">
        <w:rPr>
          <w:noProof/>
        </w:rPr>
        <w:t>6.2.2.</w:t>
      </w:r>
      <w:r>
        <w:rPr>
          <w:rFonts w:asciiTheme="minorHAnsi" w:hAnsiTheme="minorHAnsi" w:cstheme="minorBidi"/>
          <w:b w:val="0"/>
          <w:noProof/>
          <w:sz w:val="22"/>
          <w:szCs w:val="22"/>
        </w:rPr>
        <w:tab/>
      </w:r>
      <w:r w:rsidRPr="00D03F8B">
        <w:rPr>
          <w:noProof/>
        </w:rPr>
        <w:t>Specific Requirements</w:t>
      </w:r>
      <w:r>
        <w:rPr>
          <w:noProof/>
          <w:webHidden/>
        </w:rPr>
        <w:tab/>
        <w:t>114</w:t>
      </w:r>
    </w:p>
    <w:p w14:paraId="49ECA8C8" w14:textId="53D54DF5"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6.2.2.1.</w:t>
      </w:r>
      <w:r>
        <w:rPr>
          <w:rFonts w:asciiTheme="minorHAnsi" w:hAnsiTheme="minorHAnsi" w:cstheme="minorBidi"/>
          <w:noProof/>
          <w:szCs w:val="22"/>
        </w:rPr>
        <w:tab/>
      </w:r>
      <w:r w:rsidRPr="00D03F8B">
        <w:rPr>
          <w:noProof/>
        </w:rPr>
        <w:t>Database Repository</w:t>
      </w:r>
      <w:r>
        <w:rPr>
          <w:noProof/>
          <w:webHidden/>
        </w:rPr>
        <w:tab/>
        <w:t>114</w:t>
      </w:r>
    </w:p>
    <w:p w14:paraId="1713DBD9" w14:textId="537A8E9D"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6.2.2.1.1.</w:t>
      </w:r>
      <w:r>
        <w:rPr>
          <w:rFonts w:asciiTheme="minorHAnsi" w:hAnsiTheme="minorHAnsi" w:cstheme="minorBidi"/>
          <w:noProof/>
          <w:szCs w:val="22"/>
        </w:rPr>
        <w:tab/>
      </w:r>
      <w:r w:rsidRPr="00D03F8B">
        <w:rPr>
          <w:noProof/>
        </w:rPr>
        <w:t>Webmail Database</w:t>
      </w:r>
      <w:r>
        <w:rPr>
          <w:noProof/>
          <w:webHidden/>
        </w:rPr>
        <w:tab/>
        <w:t>114</w:t>
      </w:r>
    </w:p>
    <w:p w14:paraId="6FE5C97A" w14:textId="7B7EF598"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6.2.2.1.2.</w:t>
      </w:r>
      <w:r>
        <w:rPr>
          <w:rFonts w:asciiTheme="minorHAnsi" w:hAnsiTheme="minorHAnsi" w:cstheme="minorBidi"/>
          <w:noProof/>
          <w:szCs w:val="22"/>
        </w:rPr>
        <w:tab/>
      </w:r>
      <w:r w:rsidRPr="00D03F8B">
        <w:rPr>
          <w:noProof/>
        </w:rPr>
        <w:t>Mail Database</w:t>
      </w:r>
      <w:r>
        <w:rPr>
          <w:noProof/>
          <w:webHidden/>
        </w:rPr>
        <w:tab/>
        <w:t>116</w:t>
      </w:r>
    </w:p>
    <w:p w14:paraId="5D6F4F9F" w14:textId="5FF6B0CF"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6.2.2.1.3.</w:t>
      </w:r>
      <w:r>
        <w:rPr>
          <w:rFonts w:asciiTheme="minorHAnsi" w:hAnsiTheme="minorHAnsi" w:cstheme="minorBidi"/>
          <w:noProof/>
          <w:szCs w:val="22"/>
        </w:rPr>
        <w:tab/>
      </w:r>
      <w:r w:rsidRPr="00D03F8B">
        <w:rPr>
          <w:noProof/>
        </w:rPr>
        <w:t>API Database</w:t>
      </w:r>
      <w:r>
        <w:rPr>
          <w:noProof/>
          <w:webHidden/>
        </w:rPr>
        <w:tab/>
        <w:t>117</w:t>
      </w:r>
    </w:p>
    <w:p w14:paraId="124E5BCF" w14:textId="2AF64F46"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6.2.2.2.</w:t>
      </w:r>
      <w:r>
        <w:rPr>
          <w:rFonts w:asciiTheme="minorHAnsi" w:hAnsiTheme="minorHAnsi" w:cstheme="minorBidi"/>
          <w:noProof/>
          <w:szCs w:val="22"/>
        </w:rPr>
        <w:tab/>
      </w:r>
      <w:r w:rsidRPr="00D03F8B">
        <w:rPr>
          <w:noProof/>
        </w:rPr>
        <w:t>System Features</w:t>
      </w:r>
      <w:r>
        <w:rPr>
          <w:noProof/>
          <w:webHidden/>
        </w:rPr>
        <w:tab/>
        <w:t>117</w:t>
      </w:r>
    </w:p>
    <w:p w14:paraId="6324CDE4" w14:textId="7B962632" w:rsidR="009946A1" w:rsidRDefault="009946A1">
      <w:pPr>
        <w:pStyle w:val="TOC4"/>
        <w:tabs>
          <w:tab w:val="left" w:pos="1760"/>
          <w:tab w:val="right" w:leader="dot" w:pos="9350"/>
        </w:tabs>
        <w:rPr>
          <w:rFonts w:asciiTheme="minorHAnsi" w:hAnsiTheme="minorHAnsi" w:cstheme="minorBidi"/>
          <w:noProof/>
          <w:szCs w:val="22"/>
        </w:rPr>
      </w:pPr>
      <w:r w:rsidRPr="00D03F8B">
        <w:rPr>
          <w:noProof/>
        </w:rPr>
        <w:t>6.2.2.3.</w:t>
      </w:r>
      <w:r>
        <w:rPr>
          <w:rFonts w:asciiTheme="minorHAnsi" w:hAnsiTheme="minorHAnsi" w:cstheme="minorBidi"/>
          <w:noProof/>
          <w:szCs w:val="22"/>
        </w:rPr>
        <w:tab/>
      </w:r>
      <w:r w:rsidRPr="00D03F8B">
        <w:rPr>
          <w:noProof/>
        </w:rPr>
        <w:t>Design Element Tables</w:t>
      </w:r>
      <w:r>
        <w:rPr>
          <w:noProof/>
          <w:webHidden/>
        </w:rPr>
        <w:tab/>
        <w:t>118</w:t>
      </w:r>
    </w:p>
    <w:p w14:paraId="15FB9ECA" w14:textId="421D512A"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6.2.2.3.1.</w:t>
      </w:r>
      <w:r>
        <w:rPr>
          <w:rFonts w:asciiTheme="minorHAnsi" w:hAnsiTheme="minorHAnsi" w:cstheme="minorBidi"/>
          <w:noProof/>
          <w:szCs w:val="22"/>
        </w:rPr>
        <w:tab/>
      </w:r>
      <w:r w:rsidRPr="00D03F8B">
        <w:rPr>
          <w:noProof/>
        </w:rPr>
        <w:t>Routines (Entry Points)</w:t>
      </w:r>
      <w:r>
        <w:rPr>
          <w:noProof/>
          <w:webHidden/>
        </w:rPr>
        <w:tab/>
        <w:t>118</w:t>
      </w:r>
    </w:p>
    <w:p w14:paraId="710761A1" w14:textId="414C265E"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6.2.2.3.2.</w:t>
      </w:r>
      <w:r>
        <w:rPr>
          <w:rFonts w:asciiTheme="minorHAnsi" w:hAnsiTheme="minorHAnsi" w:cstheme="minorBidi"/>
          <w:noProof/>
          <w:szCs w:val="22"/>
        </w:rPr>
        <w:tab/>
      </w:r>
      <w:r w:rsidRPr="00D03F8B">
        <w:rPr>
          <w:noProof/>
        </w:rPr>
        <w:t>Templates</w:t>
      </w:r>
      <w:r>
        <w:rPr>
          <w:noProof/>
          <w:webHidden/>
        </w:rPr>
        <w:tab/>
        <w:t>118</w:t>
      </w:r>
    </w:p>
    <w:p w14:paraId="43394ACF" w14:textId="794E05E8"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6.2.2.3.3.</w:t>
      </w:r>
      <w:r>
        <w:rPr>
          <w:rFonts w:asciiTheme="minorHAnsi" w:hAnsiTheme="minorHAnsi" w:cstheme="minorBidi"/>
          <w:noProof/>
          <w:szCs w:val="22"/>
        </w:rPr>
        <w:tab/>
      </w:r>
      <w:r w:rsidRPr="00D03F8B">
        <w:rPr>
          <w:noProof/>
        </w:rPr>
        <w:t>Bulletins</w:t>
      </w:r>
      <w:r>
        <w:rPr>
          <w:noProof/>
          <w:webHidden/>
        </w:rPr>
        <w:tab/>
        <w:t>118</w:t>
      </w:r>
    </w:p>
    <w:p w14:paraId="07F7C1A4" w14:textId="452983ED"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6.2.2.3.4.</w:t>
      </w:r>
      <w:r>
        <w:rPr>
          <w:rFonts w:asciiTheme="minorHAnsi" w:hAnsiTheme="minorHAnsi" w:cstheme="minorBidi"/>
          <w:noProof/>
          <w:szCs w:val="22"/>
        </w:rPr>
        <w:tab/>
      </w:r>
      <w:r w:rsidRPr="00D03F8B">
        <w:rPr>
          <w:noProof/>
        </w:rPr>
        <w:t>Data Entries Affected by the Design</w:t>
      </w:r>
      <w:r>
        <w:rPr>
          <w:noProof/>
          <w:webHidden/>
        </w:rPr>
        <w:tab/>
        <w:t>118</w:t>
      </w:r>
    </w:p>
    <w:p w14:paraId="46CC6D45" w14:textId="6DA8CBCF"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6.2.2.3.5.</w:t>
      </w:r>
      <w:r>
        <w:rPr>
          <w:rFonts w:asciiTheme="minorHAnsi" w:hAnsiTheme="minorHAnsi" w:cstheme="minorBidi"/>
          <w:noProof/>
          <w:szCs w:val="22"/>
        </w:rPr>
        <w:tab/>
      </w:r>
      <w:r w:rsidRPr="00D03F8B">
        <w:rPr>
          <w:noProof/>
        </w:rPr>
        <w:t>Unique Record(s)</w:t>
      </w:r>
      <w:r>
        <w:rPr>
          <w:noProof/>
          <w:webHidden/>
        </w:rPr>
        <w:tab/>
        <w:t>118</w:t>
      </w:r>
    </w:p>
    <w:p w14:paraId="2B88CEDA" w14:textId="58804E47"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6.2.2.3.6.</w:t>
      </w:r>
      <w:r>
        <w:rPr>
          <w:rFonts w:asciiTheme="minorHAnsi" w:hAnsiTheme="minorHAnsi" w:cstheme="minorBidi"/>
          <w:noProof/>
          <w:szCs w:val="22"/>
        </w:rPr>
        <w:tab/>
      </w:r>
      <w:r w:rsidRPr="00D03F8B">
        <w:rPr>
          <w:noProof/>
        </w:rPr>
        <w:t>File or Global Size Changes</w:t>
      </w:r>
      <w:r>
        <w:rPr>
          <w:noProof/>
          <w:webHidden/>
        </w:rPr>
        <w:tab/>
        <w:t>118</w:t>
      </w:r>
    </w:p>
    <w:p w14:paraId="3A74526B" w14:textId="597E6DB0"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6.2.2.3.7.</w:t>
      </w:r>
      <w:r>
        <w:rPr>
          <w:rFonts w:asciiTheme="minorHAnsi" w:hAnsiTheme="minorHAnsi" w:cstheme="minorBidi"/>
          <w:noProof/>
          <w:szCs w:val="22"/>
        </w:rPr>
        <w:tab/>
      </w:r>
      <w:r w:rsidRPr="00D03F8B">
        <w:rPr>
          <w:noProof/>
        </w:rPr>
        <w:t>Mail Groups</w:t>
      </w:r>
      <w:r>
        <w:rPr>
          <w:noProof/>
          <w:webHidden/>
        </w:rPr>
        <w:tab/>
        <w:t>118</w:t>
      </w:r>
    </w:p>
    <w:p w14:paraId="1B8AA8D1" w14:textId="4C8BF73C"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6.2.2.3.8.</w:t>
      </w:r>
      <w:r>
        <w:rPr>
          <w:rFonts w:asciiTheme="minorHAnsi" w:hAnsiTheme="minorHAnsi" w:cstheme="minorBidi"/>
          <w:noProof/>
          <w:szCs w:val="22"/>
        </w:rPr>
        <w:tab/>
      </w:r>
      <w:r w:rsidRPr="00D03F8B">
        <w:rPr>
          <w:noProof/>
        </w:rPr>
        <w:t>Security Keys</w:t>
      </w:r>
      <w:r>
        <w:rPr>
          <w:noProof/>
          <w:webHidden/>
        </w:rPr>
        <w:tab/>
        <w:t>118</w:t>
      </w:r>
    </w:p>
    <w:p w14:paraId="317B1A84" w14:textId="250B3FA2" w:rsidR="009946A1" w:rsidRDefault="009946A1">
      <w:pPr>
        <w:pStyle w:val="TOC5"/>
        <w:tabs>
          <w:tab w:val="left" w:pos="1925"/>
          <w:tab w:val="right" w:leader="dot" w:pos="9350"/>
        </w:tabs>
        <w:rPr>
          <w:rFonts w:asciiTheme="minorHAnsi" w:hAnsiTheme="minorHAnsi" w:cstheme="minorBidi"/>
          <w:noProof/>
          <w:szCs w:val="22"/>
        </w:rPr>
      </w:pPr>
      <w:r w:rsidRPr="00D03F8B">
        <w:rPr>
          <w:noProof/>
        </w:rPr>
        <w:t>6.2.2.3.9.</w:t>
      </w:r>
      <w:r>
        <w:rPr>
          <w:rFonts w:asciiTheme="minorHAnsi" w:hAnsiTheme="minorHAnsi" w:cstheme="minorBidi"/>
          <w:noProof/>
          <w:szCs w:val="22"/>
        </w:rPr>
        <w:tab/>
      </w:r>
      <w:r w:rsidRPr="00D03F8B">
        <w:rPr>
          <w:noProof/>
        </w:rPr>
        <w:t>Options</w:t>
      </w:r>
      <w:r>
        <w:rPr>
          <w:noProof/>
          <w:webHidden/>
        </w:rPr>
        <w:tab/>
        <w:t>118</w:t>
      </w:r>
    </w:p>
    <w:p w14:paraId="5AB50375" w14:textId="079D737B"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6.2.2.3.10.</w:t>
      </w:r>
      <w:r>
        <w:rPr>
          <w:rFonts w:asciiTheme="minorHAnsi" w:hAnsiTheme="minorHAnsi" w:cstheme="minorBidi"/>
          <w:noProof/>
          <w:szCs w:val="22"/>
        </w:rPr>
        <w:tab/>
      </w:r>
      <w:r w:rsidRPr="00D03F8B">
        <w:rPr>
          <w:noProof/>
        </w:rPr>
        <w:t>Protocols</w:t>
      </w:r>
      <w:r>
        <w:rPr>
          <w:noProof/>
          <w:webHidden/>
        </w:rPr>
        <w:tab/>
        <w:t>118</w:t>
      </w:r>
    </w:p>
    <w:p w14:paraId="6D52809C" w14:textId="2A492E15"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6.2.2.3.11.</w:t>
      </w:r>
      <w:r>
        <w:rPr>
          <w:rFonts w:asciiTheme="minorHAnsi" w:hAnsiTheme="minorHAnsi" w:cstheme="minorBidi"/>
          <w:noProof/>
          <w:szCs w:val="22"/>
        </w:rPr>
        <w:tab/>
      </w:r>
      <w:r w:rsidRPr="00D03F8B">
        <w:rPr>
          <w:noProof/>
        </w:rPr>
        <w:t>Remote Procedure Call (RPC)</w:t>
      </w:r>
      <w:r>
        <w:rPr>
          <w:noProof/>
          <w:webHidden/>
        </w:rPr>
        <w:tab/>
        <w:t>118</w:t>
      </w:r>
    </w:p>
    <w:p w14:paraId="111CCA19" w14:textId="1B5FD75F"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6.2.2.3.12.</w:t>
      </w:r>
      <w:r>
        <w:rPr>
          <w:rFonts w:asciiTheme="minorHAnsi" w:hAnsiTheme="minorHAnsi" w:cstheme="minorBidi"/>
          <w:noProof/>
          <w:szCs w:val="22"/>
        </w:rPr>
        <w:tab/>
      </w:r>
      <w:r w:rsidRPr="00D03F8B">
        <w:rPr>
          <w:noProof/>
        </w:rPr>
        <w:t>Constants Defined in Interface</w:t>
      </w:r>
      <w:r>
        <w:rPr>
          <w:noProof/>
          <w:webHidden/>
        </w:rPr>
        <w:tab/>
        <w:t>118</w:t>
      </w:r>
    </w:p>
    <w:p w14:paraId="1881EA71" w14:textId="13A2203F"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6.2.2.3.13.</w:t>
      </w:r>
      <w:r>
        <w:rPr>
          <w:rFonts w:asciiTheme="minorHAnsi" w:hAnsiTheme="minorHAnsi" w:cstheme="minorBidi"/>
          <w:noProof/>
          <w:szCs w:val="22"/>
        </w:rPr>
        <w:tab/>
      </w:r>
      <w:r w:rsidRPr="00D03F8B">
        <w:rPr>
          <w:noProof/>
        </w:rPr>
        <w:t>Variables Defined in Interface</w:t>
      </w:r>
      <w:r>
        <w:rPr>
          <w:noProof/>
          <w:webHidden/>
        </w:rPr>
        <w:tab/>
        <w:t>118</w:t>
      </w:r>
    </w:p>
    <w:p w14:paraId="4B0B9DDC" w14:textId="6103B5D4"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6.2.2.3.14.</w:t>
      </w:r>
      <w:r>
        <w:rPr>
          <w:rFonts w:asciiTheme="minorHAnsi" w:hAnsiTheme="minorHAnsi" w:cstheme="minorBidi"/>
          <w:noProof/>
          <w:szCs w:val="22"/>
        </w:rPr>
        <w:tab/>
      </w:r>
      <w:r w:rsidRPr="00D03F8B">
        <w:rPr>
          <w:noProof/>
        </w:rPr>
        <w:t>Types Defined in Interface</w:t>
      </w:r>
      <w:r>
        <w:rPr>
          <w:noProof/>
          <w:webHidden/>
        </w:rPr>
        <w:tab/>
        <w:t>118</w:t>
      </w:r>
    </w:p>
    <w:p w14:paraId="17B3CC3A" w14:textId="20002AB5"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6.2.2.3.15.</w:t>
      </w:r>
      <w:r>
        <w:rPr>
          <w:rFonts w:asciiTheme="minorHAnsi" w:hAnsiTheme="minorHAnsi" w:cstheme="minorBidi"/>
          <w:noProof/>
          <w:szCs w:val="22"/>
        </w:rPr>
        <w:tab/>
      </w:r>
      <w:r w:rsidRPr="00D03F8B">
        <w:rPr>
          <w:noProof/>
        </w:rPr>
        <w:t>GUI</w:t>
      </w:r>
      <w:r>
        <w:rPr>
          <w:noProof/>
          <w:webHidden/>
        </w:rPr>
        <w:tab/>
        <w:t>119</w:t>
      </w:r>
    </w:p>
    <w:p w14:paraId="67AE9599" w14:textId="27DA6264"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6.2.2.3.16.</w:t>
      </w:r>
      <w:r>
        <w:rPr>
          <w:rFonts w:asciiTheme="minorHAnsi" w:hAnsiTheme="minorHAnsi" w:cstheme="minorBidi"/>
          <w:noProof/>
          <w:szCs w:val="22"/>
        </w:rPr>
        <w:tab/>
      </w:r>
      <w:r w:rsidRPr="00D03F8B">
        <w:rPr>
          <w:noProof/>
        </w:rPr>
        <w:t>GUI Classes</w:t>
      </w:r>
      <w:r>
        <w:rPr>
          <w:noProof/>
          <w:webHidden/>
        </w:rPr>
        <w:tab/>
        <w:t>119</w:t>
      </w:r>
    </w:p>
    <w:p w14:paraId="2FAE0831" w14:textId="59AF7DC4"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6.2.2.3.17.</w:t>
      </w:r>
      <w:r>
        <w:rPr>
          <w:rFonts w:asciiTheme="minorHAnsi" w:hAnsiTheme="minorHAnsi" w:cstheme="minorBidi"/>
          <w:noProof/>
          <w:szCs w:val="22"/>
        </w:rPr>
        <w:tab/>
      </w:r>
      <w:r w:rsidRPr="00D03F8B">
        <w:rPr>
          <w:noProof/>
        </w:rPr>
        <w:t>Current Form</w:t>
      </w:r>
      <w:r>
        <w:rPr>
          <w:noProof/>
          <w:webHidden/>
        </w:rPr>
        <w:tab/>
        <w:t>119</w:t>
      </w:r>
    </w:p>
    <w:p w14:paraId="427D1212" w14:textId="25C440A3"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6.2.2.3.18.</w:t>
      </w:r>
      <w:r>
        <w:rPr>
          <w:rFonts w:asciiTheme="minorHAnsi" w:hAnsiTheme="minorHAnsi" w:cstheme="minorBidi"/>
          <w:noProof/>
          <w:szCs w:val="22"/>
        </w:rPr>
        <w:tab/>
      </w:r>
      <w:r w:rsidRPr="00D03F8B">
        <w:rPr>
          <w:noProof/>
        </w:rPr>
        <w:t>Modified Form</w:t>
      </w:r>
      <w:r>
        <w:rPr>
          <w:noProof/>
          <w:webHidden/>
        </w:rPr>
        <w:tab/>
        <w:t>119</w:t>
      </w:r>
    </w:p>
    <w:p w14:paraId="532B2750" w14:textId="7DC1DD28"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6.2.2.3.19.</w:t>
      </w:r>
      <w:r>
        <w:rPr>
          <w:rFonts w:asciiTheme="minorHAnsi" w:hAnsiTheme="minorHAnsi" w:cstheme="minorBidi"/>
          <w:noProof/>
          <w:szCs w:val="22"/>
        </w:rPr>
        <w:tab/>
      </w:r>
      <w:r w:rsidRPr="00D03F8B">
        <w:rPr>
          <w:noProof/>
        </w:rPr>
        <w:t>Components on Form</w:t>
      </w:r>
      <w:r>
        <w:rPr>
          <w:noProof/>
          <w:webHidden/>
        </w:rPr>
        <w:tab/>
        <w:t>119</w:t>
      </w:r>
    </w:p>
    <w:p w14:paraId="398FFBAF" w14:textId="369F3D20"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6.2.2.3.20.</w:t>
      </w:r>
      <w:r>
        <w:rPr>
          <w:rFonts w:asciiTheme="minorHAnsi" w:hAnsiTheme="minorHAnsi" w:cstheme="minorBidi"/>
          <w:noProof/>
          <w:szCs w:val="22"/>
        </w:rPr>
        <w:tab/>
      </w:r>
      <w:r w:rsidRPr="00D03F8B">
        <w:rPr>
          <w:noProof/>
        </w:rPr>
        <w:t>Events</w:t>
      </w:r>
      <w:r>
        <w:rPr>
          <w:noProof/>
          <w:webHidden/>
        </w:rPr>
        <w:tab/>
        <w:t>119</w:t>
      </w:r>
    </w:p>
    <w:p w14:paraId="63B73752" w14:textId="2197DFAE"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6.2.2.3.21.</w:t>
      </w:r>
      <w:r>
        <w:rPr>
          <w:rFonts w:asciiTheme="minorHAnsi" w:hAnsiTheme="minorHAnsi" w:cstheme="minorBidi"/>
          <w:noProof/>
          <w:szCs w:val="22"/>
        </w:rPr>
        <w:tab/>
      </w:r>
      <w:r w:rsidRPr="00D03F8B">
        <w:rPr>
          <w:noProof/>
        </w:rPr>
        <w:t>Methods</w:t>
      </w:r>
      <w:r>
        <w:rPr>
          <w:noProof/>
          <w:webHidden/>
        </w:rPr>
        <w:tab/>
        <w:t>119</w:t>
      </w:r>
    </w:p>
    <w:p w14:paraId="06D24153" w14:textId="02597C4E"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6.2.2.3.22.</w:t>
      </w:r>
      <w:r>
        <w:rPr>
          <w:rFonts w:asciiTheme="minorHAnsi" w:hAnsiTheme="minorHAnsi" w:cstheme="minorBidi"/>
          <w:noProof/>
          <w:szCs w:val="22"/>
        </w:rPr>
        <w:tab/>
      </w:r>
      <w:r w:rsidRPr="00D03F8B">
        <w:rPr>
          <w:noProof/>
        </w:rPr>
        <w:t>Special References</w:t>
      </w:r>
      <w:r>
        <w:rPr>
          <w:noProof/>
          <w:webHidden/>
        </w:rPr>
        <w:tab/>
        <w:t>121</w:t>
      </w:r>
    </w:p>
    <w:p w14:paraId="4B20BC48" w14:textId="32BF06B9"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6.2.2.3.23.</w:t>
      </w:r>
      <w:r>
        <w:rPr>
          <w:rFonts w:asciiTheme="minorHAnsi" w:hAnsiTheme="minorHAnsi" w:cstheme="minorBidi"/>
          <w:noProof/>
          <w:szCs w:val="22"/>
        </w:rPr>
        <w:tab/>
      </w:r>
      <w:r w:rsidRPr="00D03F8B">
        <w:rPr>
          <w:noProof/>
        </w:rPr>
        <w:t>Class Events</w:t>
      </w:r>
      <w:r>
        <w:rPr>
          <w:noProof/>
          <w:webHidden/>
        </w:rPr>
        <w:tab/>
        <w:t>121</w:t>
      </w:r>
    </w:p>
    <w:p w14:paraId="41E3F9A9" w14:textId="1FEBA163"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6.2.2.3.24.</w:t>
      </w:r>
      <w:r>
        <w:rPr>
          <w:rFonts w:asciiTheme="minorHAnsi" w:hAnsiTheme="minorHAnsi" w:cstheme="minorBidi"/>
          <w:noProof/>
          <w:szCs w:val="22"/>
        </w:rPr>
        <w:tab/>
      </w:r>
      <w:r w:rsidRPr="00D03F8B">
        <w:rPr>
          <w:noProof/>
        </w:rPr>
        <w:t>Class Methods</w:t>
      </w:r>
      <w:r>
        <w:rPr>
          <w:noProof/>
          <w:webHidden/>
        </w:rPr>
        <w:tab/>
        <w:t>121</w:t>
      </w:r>
    </w:p>
    <w:p w14:paraId="61EDAAA0" w14:textId="20448D44"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6.2.2.3.25.</w:t>
      </w:r>
      <w:r>
        <w:rPr>
          <w:rFonts w:asciiTheme="minorHAnsi" w:hAnsiTheme="minorHAnsi" w:cstheme="minorBidi"/>
          <w:noProof/>
          <w:szCs w:val="22"/>
        </w:rPr>
        <w:tab/>
      </w:r>
      <w:r w:rsidRPr="00D03F8B">
        <w:rPr>
          <w:noProof/>
        </w:rPr>
        <w:t>Class Properties</w:t>
      </w:r>
      <w:r>
        <w:rPr>
          <w:noProof/>
          <w:webHidden/>
        </w:rPr>
        <w:tab/>
        <w:t>121</w:t>
      </w:r>
    </w:p>
    <w:p w14:paraId="75B79AFB" w14:textId="048A0C84"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6.2.2.3.26.</w:t>
      </w:r>
      <w:r>
        <w:rPr>
          <w:rFonts w:asciiTheme="minorHAnsi" w:hAnsiTheme="minorHAnsi" w:cstheme="minorBidi"/>
          <w:noProof/>
          <w:szCs w:val="22"/>
        </w:rPr>
        <w:tab/>
      </w:r>
      <w:r w:rsidRPr="00D03F8B">
        <w:rPr>
          <w:noProof/>
        </w:rPr>
        <w:t>Uses Clause</w:t>
      </w:r>
      <w:r>
        <w:rPr>
          <w:noProof/>
          <w:webHidden/>
        </w:rPr>
        <w:tab/>
        <w:t>121</w:t>
      </w:r>
    </w:p>
    <w:p w14:paraId="1FC18DBD" w14:textId="75CD3565"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6.2.2.3.27.</w:t>
      </w:r>
      <w:r>
        <w:rPr>
          <w:rFonts w:asciiTheme="minorHAnsi" w:hAnsiTheme="minorHAnsi" w:cstheme="minorBidi"/>
          <w:noProof/>
          <w:szCs w:val="22"/>
        </w:rPr>
        <w:tab/>
      </w:r>
      <w:r w:rsidRPr="00D03F8B">
        <w:rPr>
          <w:noProof/>
        </w:rPr>
        <w:t>Forms</w:t>
      </w:r>
      <w:r>
        <w:rPr>
          <w:noProof/>
          <w:webHidden/>
        </w:rPr>
        <w:tab/>
        <w:t>121</w:t>
      </w:r>
    </w:p>
    <w:p w14:paraId="5F675D8E" w14:textId="675724D2"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6.2.2.3.28.</w:t>
      </w:r>
      <w:r>
        <w:rPr>
          <w:rFonts w:asciiTheme="minorHAnsi" w:hAnsiTheme="minorHAnsi" w:cstheme="minorBidi"/>
          <w:noProof/>
          <w:szCs w:val="22"/>
        </w:rPr>
        <w:tab/>
      </w:r>
      <w:r w:rsidRPr="00D03F8B">
        <w:rPr>
          <w:noProof/>
        </w:rPr>
        <w:t>Functions</w:t>
      </w:r>
      <w:r>
        <w:rPr>
          <w:noProof/>
          <w:webHidden/>
        </w:rPr>
        <w:tab/>
        <w:t>121</w:t>
      </w:r>
    </w:p>
    <w:p w14:paraId="1B7CFEE2" w14:textId="4B0F07EE" w:rsidR="009946A1" w:rsidRDefault="009946A1">
      <w:pPr>
        <w:pStyle w:val="TOC6"/>
        <w:tabs>
          <w:tab w:val="left" w:pos="2365"/>
          <w:tab w:val="right" w:leader="dot" w:pos="9350"/>
        </w:tabs>
        <w:rPr>
          <w:rFonts w:asciiTheme="minorHAnsi" w:hAnsiTheme="minorHAnsi" w:cstheme="minorBidi"/>
          <w:noProof/>
          <w:szCs w:val="22"/>
        </w:rPr>
      </w:pPr>
      <w:r w:rsidRPr="00D03F8B">
        <w:rPr>
          <w:noProof/>
        </w:rPr>
        <w:t>6.2.2.3.28.1</w:t>
      </w:r>
      <w:r>
        <w:rPr>
          <w:rFonts w:asciiTheme="minorHAnsi" w:hAnsiTheme="minorHAnsi" w:cstheme="minorBidi"/>
          <w:noProof/>
          <w:szCs w:val="22"/>
        </w:rPr>
        <w:tab/>
      </w:r>
      <w:r w:rsidRPr="00D03F8B">
        <w:rPr>
          <w:noProof/>
        </w:rPr>
        <w:t>Direct Project Core Services</w:t>
      </w:r>
      <w:r>
        <w:rPr>
          <w:noProof/>
          <w:webHidden/>
        </w:rPr>
        <w:tab/>
        <w:t>121</w:t>
      </w:r>
    </w:p>
    <w:p w14:paraId="254AE5F7" w14:textId="55CB753F" w:rsidR="009946A1" w:rsidRDefault="009946A1">
      <w:pPr>
        <w:pStyle w:val="TOC6"/>
        <w:tabs>
          <w:tab w:val="left" w:pos="2365"/>
          <w:tab w:val="right" w:leader="dot" w:pos="9350"/>
        </w:tabs>
        <w:rPr>
          <w:rFonts w:asciiTheme="minorHAnsi" w:hAnsiTheme="minorHAnsi" w:cstheme="minorBidi"/>
          <w:noProof/>
          <w:szCs w:val="22"/>
        </w:rPr>
      </w:pPr>
      <w:r w:rsidRPr="00D03F8B">
        <w:rPr>
          <w:noProof/>
        </w:rPr>
        <w:t>6.2.2.3.28.2</w:t>
      </w:r>
      <w:r>
        <w:rPr>
          <w:rFonts w:asciiTheme="minorHAnsi" w:hAnsiTheme="minorHAnsi" w:cstheme="minorBidi"/>
          <w:noProof/>
          <w:szCs w:val="22"/>
        </w:rPr>
        <w:tab/>
      </w:r>
      <w:r w:rsidRPr="00D03F8B">
        <w:rPr>
          <w:noProof/>
        </w:rPr>
        <w:t>Webmail Application</w:t>
      </w:r>
      <w:r>
        <w:rPr>
          <w:noProof/>
          <w:webHidden/>
        </w:rPr>
        <w:tab/>
        <w:t>122</w:t>
      </w:r>
    </w:p>
    <w:p w14:paraId="4565019B" w14:textId="11C2EB8E" w:rsidR="009946A1" w:rsidRDefault="009946A1">
      <w:pPr>
        <w:pStyle w:val="TOC7"/>
        <w:tabs>
          <w:tab w:val="left" w:pos="2750"/>
          <w:tab w:val="right" w:leader="dot" w:pos="9350"/>
        </w:tabs>
        <w:rPr>
          <w:rFonts w:asciiTheme="minorHAnsi" w:hAnsiTheme="minorHAnsi" w:cstheme="minorBidi"/>
          <w:noProof/>
          <w:szCs w:val="22"/>
        </w:rPr>
      </w:pPr>
      <w:r w:rsidRPr="00D03F8B">
        <w:rPr>
          <w:noProof/>
        </w:rPr>
        <w:t>6.2.2.3.28.2.1</w:t>
      </w:r>
      <w:r>
        <w:rPr>
          <w:rFonts w:asciiTheme="minorHAnsi" w:hAnsiTheme="minorHAnsi" w:cstheme="minorBidi"/>
          <w:noProof/>
          <w:szCs w:val="22"/>
        </w:rPr>
        <w:tab/>
      </w:r>
      <w:r w:rsidRPr="00D03F8B">
        <w:rPr>
          <w:noProof/>
        </w:rPr>
        <w:t>Authentication</w:t>
      </w:r>
      <w:r>
        <w:rPr>
          <w:noProof/>
          <w:webHidden/>
        </w:rPr>
        <w:tab/>
        <w:t>122</w:t>
      </w:r>
    </w:p>
    <w:p w14:paraId="4EFB7F15" w14:textId="067B69E1" w:rsidR="009946A1" w:rsidRDefault="009946A1">
      <w:pPr>
        <w:pStyle w:val="TOC7"/>
        <w:tabs>
          <w:tab w:val="left" w:pos="2750"/>
          <w:tab w:val="right" w:leader="dot" w:pos="9350"/>
        </w:tabs>
        <w:rPr>
          <w:rFonts w:asciiTheme="minorHAnsi" w:hAnsiTheme="minorHAnsi" w:cstheme="minorBidi"/>
          <w:noProof/>
          <w:szCs w:val="22"/>
        </w:rPr>
      </w:pPr>
      <w:r w:rsidRPr="00D03F8B">
        <w:rPr>
          <w:noProof/>
        </w:rPr>
        <w:t>6.2.2.3.28.2.2</w:t>
      </w:r>
      <w:r>
        <w:rPr>
          <w:rFonts w:asciiTheme="minorHAnsi" w:hAnsiTheme="minorHAnsi" w:cstheme="minorBidi"/>
          <w:noProof/>
          <w:szCs w:val="22"/>
        </w:rPr>
        <w:tab/>
      </w:r>
      <w:r w:rsidRPr="00D03F8B">
        <w:rPr>
          <w:noProof/>
        </w:rPr>
        <w:t>Registration</w:t>
      </w:r>
      <w:r>
        <w:rPr>
          <w:noProof/>
          <w:webHidden/>
        </w:rPr>
        <w:tab/>
        <w:t>125</w:t>
      </w:r>
    </w:p>
    <w:p w14:paraId="2147386D" w14:textId="41E358D0" w:rsidR="009946A1" w:rsidRDefault="009946A1">
      <w:pPr>
        <w:pStyle w:val="TOC7"/>
        <w:tabs>
          <w:tab w:val="left" w:pos="2750"/>
          <w:tab w:val="right" w:leader="dot" w:pos="9350"/>
        </w:tabs>
        <w:rPr>
          <w:rFonts w:asciiTheme="minorHAnsi" w:hAnsiTheme="minorHAnsi" w:cstheme="minorBidi"/>
          <w:noProof/>
          <w:szCs w:val="22"/>
        </w:rPr>
      </w:pPr>
      <w:r w:rsidRPr="00D03F8B">
        <w:rPr>
          <w:noProof/>
        </w:rPr>
        <w:t>6.2.2.3.28.2.3</w:t>
      </w:r>
      <w:r>
        <w:rPr>
          <w:rFonts w:asciiTheme="minorHAnsi" w:hAnsiTheme="minorHAnsi" w:cstheme="minorBidi"/>
          <w:noProof/>
          <w:szCs w:val="22"/>
        </w:rPr>
        <w:tab/>
      </w:r>
      <w:r w:rsidRPr="00D03F8B">
        <w:rPr>
          <w:noProof/>
        </w:rPr>
        <w:t>Inbox</w:t>
      </w:r>
      <w:r>
        <w:rPr>
          <w:noProof/>
          <w:webHidden/>
        </w:rPr>
        <w:tab/>
        <w:t>127</w:t>
      </w:r>
    </w:p>
    <w:p w14:paraId="444C6160" w14:textId="734EFC04" w:rsidR="009946A1" w:rsidRDefault="009946A1">
      <w:pPr>
        <w:pStyle w:val="TOC7"/>
        <w:tabs>
          <w:tab w:val="left" w:pos="2750"/>
          <w:tab w:val="right" w:leader="dot" w:pos="9350"/>
        </w:tabs>
        <w:rPr>
          <w:rFonts w:asciiTheme="minorHAnsi" w:hAnsiTheme="minorHAnsi" w:cstheme="minorBidi"/>
          <w:noProof/>
          <w:szCs w:val="22"/>
        </w:rPr>
      </w:pPr>
      <w:r w:rsidRPr="00D03F8B">
        <w:rPr>
          <w:noProof/>
        </w:rPr>
        <w:t>6.2.2.3.28.2.4</w:t>
      </w:r>
      <w:r>
        <w:rPr>
          <w:rFonts w:asciiTheme="minorHAnsi" w:hAnsiTheme="minorHAnsi" w:cstheme="minorBidi"/>
          <w:noProof/>
          <w:szCs w:val="22"/>
        </w:rPr>
        <w:tab/>
      </w:r>
      <w:r w:rsidRPr="00D03F8B">
        <w:rPr>
          <w:noProof/>
        </w:rPr>
        <w:t>Address Book</w:t>
      </w:r>
      <w:r>
        <w:rPr>
          <w:noProof/>
          <w:webHidden/>
        </w:rPr>
        <w:tab/>
        <w:t>132</w:t>
      </w:r>
    </w:p>
    <w:p w14:paraId="4140670F" w14:textId="583F827F" w:rsidR="009946A1" w:rsidRDefault="009946A1">
      <w:pPr>
        <w:pStyle w:val="TOC6"/>
        <w:tabs>
          <w:tab w:val="left" w:pos="2530"/>
          <w:tab w:val="right" w:leader="dot" w:pos="9350"/>
        </w:tabs>
        <w:rPr>
          <w:rFonts w:asciiTheme="minorHAnsi" w:hAnsiTheme="minorHAnsi" w:cstheme="minorBidi"/>
          <w:noProof/>
          <w:szCs w:val="22"/>
        </w:rPr>
      </w:pPr>
      <w:r w:rsidRPr="00D03F8B">
        <w:rPr>
          <w:noProof/>
        </w:rPr>
        <w:t>6.2.2.3.28.2.5</w:t>
      </w:r>
      <w:r>
        <w:rPr>
          <w:rFonts w:asciiTheme="minorHAnsi" w:hAnsiTheme="minorHAnsi" w:cstheme="minorBidi"/>
          <w:noProof/>
          <w:szCs w:val="22"/>
        </w:rPr>
        <w:tab/>
      </w:r>
      <w:r w:rsidRPr="00D03F8B">
        <w:rPr>
          <w:noProof/>
        </w:rPr>
        <w:t>Settings</w:t>
      </w:r>
      <w:r>
        <w:rPr>
          <w:noProof/>
          <w:webHidden/>
        </w:rPr>
        <w:tab/>
        <w:t>134</w:t>
      </w:r>
    </w:p>
    <w:p w14:paraId="5EBE735A" w14:textId="700FEB5D" w:rsidR="009946A1" w:rsidRDefault="009946A1">
      <w:pPr>
        <w:pStyle w:val="TOC6"/>
        <w:tabs>
          <w:tab w:val="left" w:pos="2530"/>
          <w:tab w:val="right" w:leader="dot" w:pos="9350"/>
        </w:tabs>
        <w:rPr>
          <w:rFonts w:asciiTheme="minorHAnsi" w:hAnsiTheme="minorHAnsi" w:cstheme="minorBidi"/>
          <w:noProof/>
          <w:szCs w:val="22"/>
        </w:rPr>
      </w:pPr>
      <w:r w:rsidRPr="00D03F8B">
        <w:rPr>
          <w:noProof/>
        </w:rPr>
        <w:lastRenderedPageBreak/>
        <w:t>6.2.2.3.28.2.6</w:t>
      </w:r>
      <w:r>
        <w:rPr>
          <w:rFonts w:asciiTheme="minorHAnsi" w:hAnsiTheme="minorHAnsi" w:cstheme="minorBidi"/>
          <w:noProof/>
          <w:szCs w:val="22"/>
        </w:rPr>
        <w:tab/>
      </w:r>
      <w:r w:rsidRPr="00D03F8B">
        <w:rPr>
          <w:noProof/>
        </w:rPr>
        <w:t>Administrative Panel</w:t>
      </w:r>
      <w:r>
        <w:rPr>
          <w:noProof/>
          <w:webHidden/>
        </w:rPr>
        <w:tab/>
        <w:t>136</w:t>
      </w:r>
    </w:p>
    <w:p w14:paraId="4B5C39C8" w14:textId="4BD31162" w:rsidR="009946A1" w:rsidRDefault="009946A1">
      <w:pPr>
        <w:pStyle w:val="TOC6"/>
        <w:tabs>
          <w:tab w:val="left" w:pos="2530"/>
          <w:tab w:val="right" w:leader="dot" w:pos="9350"/>
        </w:tabs>
        <w:rPr>
          <w:rFonts w:asciiTheme="minorHAnsi" w:hAnsiTheme="minorHAnsi" w:cstheme="minorBidi"/>
          <w:noProof/>
          <w:szCs w:val="22"/>
        </w:rPr>
      </w:pPr>
      <w:r w:rsidRPr="00D03F8B">
        <w:rPr>
          <w:noProof/>
        </w:rPr>
        <w:t>6.2.2.3.28.2.7</w:t>
      </w:r>
      <w:r>
        <w:rPr>
          <w:rFonts w:asciiTheme="minorHAnsi" w:hAnsiTheme="minorHAnsi" w:cstheme="minorBidi"/>
          <w:noProof/>
          <w:szCs w:val="22"/>
        </w:rPr>
        <w:tab/>
      </w:r>
      <w:r w:rsidRPr="00D03F8B">
        <w:rPr>
          <w:noProof/>
        </w:rPr>
        <w:t>CodeIgniter Libraries</w:t>
      </w:r>
      <w:r>
        <w:rPr>
          <w:noProof/>
          <w:webHidden/>
        </w:rPr>
        <w:tab/>
        <w:t>142</w:t>
      </w:r>
    </w:p>
    <w:p w14:paraId="2C2191B0" w14:textId="57EE8E52" w:rsidR="009946A1" w:rsidRDefault="009946A1">
      <w:pPr>
        <w:pStyle w:val="TOC7"/>
        <w:tabs>
          <w:tab w:val="left" w:pos="2915"/>
          <w:tab w:val="right" w:leader="dot" w:pos="9350"/>
        </w:tabs>
        <w:rPr>
          <w:rFonts w:asciiTheme="minorHAnsi" w:hAnsiTheme="minorHAnsi" w:cstheme="minorBidi"/>
          <w:noProof/>
          <w:szCs w:val="22"/>
        </w:rPr>
      </w:pPr>
      <w:r w:rsidRPr="00D03F8B">
        <w:rPr>
          <w:noProof/>
        </w:rPr>
        <w:t>6.2.2.3.28.2.7.1</w:t>
      </w:r>
      <w:r>
        <w:rPr>
          <w:rFonts w:asciiTheme="minorHAnsi" w:hAnsiTheme="minorHAnsi" w:cstheme="minorBidi"/>
          <w:noProof/>
          <w:szCs w:val="22"/>
        </w:rPr>
        <w:tab/>
      </w:r>
      <w:r w:rsidRPr="00D03F8B">
        <w:rPr>
          <w:noProof/>
        </w:rPr>
        <w:t>Audit Library</w:t>
      </w:r>
      <w:r>
        <w:rPr>
          <w:noProof/>
          <w:webHidden/>
        </w:rPr>
        <w:tab/>
        <w:t>143</w:t>
      </w:r>
    </w:p>
    <w:p w14:paraId="1EDED339" w14:textId="6CB2AC17" w:rsidR="009946A1" w:rsidRDefault="009946A1">
      <w:pPr>
        <w:pStyle w:val="TOC7"/>
        <w:tabs>
          <w:tab w:val="left" w:pos="2915"/>
          <w:tab w:val="right" w:leader="dot" w:pos="9350"/>
        </w:tabs>
        <w:rPr>
          <w:rFonts w:asciiTheme="minorHAnsi" w:hAnsiTheme="minorHAnsi" w:cstheme="minorBidi"/>
          <w:noProof/>
          <w:szCs w:val="22"/>
        </w:rPr>
      </w:pPr>
      <w:r w:rsidRPr="00D03F8B">
        <w:rPr>
          <w:noProof/>
        </w:rPr>
        <w:t>6.2.2.3.28.2.7.2</w:t>
      </w:r>
      <w:r>
        <w:rPr>
          <w:rFonts w:asciiTheme="minorHAnsi" w:hAnsiTheme="minorHAnsi" w:cstheme="minorBidi"/>
          <w:noProof/>
          <w:szCs w:val="22"/>
        </w:rPr>
        <w:tab/>
      </w:r>
      <w:r w:rsidRPr="00D03F8B">
        <w:rPr>
          <w:noProof/>
        </w:rPr>
        <w:t>LDAP Library</w:t>
      </w:r>
      <w:r>
        <w:rPr>
          <w:noProof/>
          <w:webHidden/>
        </w:rPr>
        <w:tab/>
        <w:t>143</w:t>
      </w:r>
    </w:p>
    <w:p w14:paraId="6559F3B8" w14:textId="651DBE66" w:rsidR="009946A1" w:rsidRDefault="009946A1">
      <w:pPr>
        <w:pStyle w:val="TOC7"/>
        <w:tabs>
          <w:tab w:val="left" w:pos="2915"/>
          <w:tab w:val="right" w:leader="dot" w:pos="9350"/>
        </w:tabs>
        <w:rPr>
          <w:rFonts w:asciiTheme="minorHAnsi" w:hAnsiTheme="minorHAnsi" w:cstheme="minorBidi"/>
          <w:noProof/>
          <w:szCs w:val="22"/>
        </w:rPr>
      </w:pPr>
      <w:r w:rsidRPr="00D03F8B">
        <w:rPr>
          <w:noProof/>
        </w:rPr>
        <w:t>6.2.2.3.28.2.7.3</w:t>
      </w:r>
      <w:r>
        <w:rPr>
          <w:rFonts w:asciiTheme="minorHAnsi" w:hAnsiTheme="minorHAnsi" w:cstheme="minorBidi"/>
          <w:noProof/>
          <w:szCs w:val="22"/>
        </w:rPr>
        <w:tab/>
      </w:r>
      <w:r w:rsidRPr="00D03F8B">
        <w:rPr>
          <w:noProof/>
        </w:rPr>
        <w:t>Mail Format Library</w:t>
      </w:r>
      <w:r>
        <w:rPr>
          <w:noProof/>
          <w:webHidden/>
        </w:rPr>
        <w:tab/>
        <w:t>147</w:t>
      </w:r>
    </w:p>
    <w:p w14:paraId="46E7B4A8" w14:textId="4672A209" w:rsidR="009946A1" w:rsidRDefault="009946A1">
      <w:pPr>
        <w:pStyle w:val="TOC7"/>
        <w:tabs>
          <w:tab w:val="left" w:pos="2915"/>
          <w:tab w:val="right" w:leader="dot" w:pos="9350"/>
        </w:tabs>
        <w:rPr>
          <w:rFonts w:asciiTheme="minorHAnsi" w:hAnsiTheme="minorHAnsi" w:cstheme="minorBidi"/>
          <w:noProof/>
          <w:szCs w:val="22"/>
        </w:rPr>
      </w:pPr>
      <w:r w:rsidRPr="00D03F8B">
        <w:rPr>
          <w:noProof/>
        </w:rPr>
        <w:t>6.2.2.3.28.2.7.4</w:t>
      </w:r>
      <w:r>
        <w:rPr>
          <w:rFonts w:asciiTheme="minorHAnsi" w:hAnsiTheme="minorHAnsi" w:cstheme="minorBidi"/>
          <w:noProof/>
          <w:szCs w:val="22"/>
        </w:rPr>
        <w:tab/>
      </w:r>
      <w:r w:rsidRPr="00D03F8B">
        <w:rPr>
          <w:noProof/>
        </w:rPr>
        <w:t>Peeker IMAP Library</w:t>
      </w:r>
      <w:r>
        <w:rPr>
          <w:noProof/>
          <w:webHidden/>
        </w:rPr>
        <w:tab/>
        <w:t>148</w:t>
      </w:r>
    </w:p>
    <w:p w14:paraId="420A7091" w14:textId="06FB5ED8" w:rsidR="009946A1" w:rsidRDefault="009946A1">
      <w:pPr>
        <w:pStyle w:val="TOC7"/>
        <w:tabs>
          <w:tab w:val="left" w:pos="2915"/>
          <w:tab w:val="right" w:leader="dot" w:pos="9350"/>
        </w:tabs>
        <w:rPr>
          <w:rFonts w:asciiTheme="minorHAnsi" w:hAnsiTheme="minorHAnsi" w:cstheme="minorBidi"/>
          <w:noProof/>
          <w:szCs w:val="22"/>
        </w:rPr>
      </w:pPr>
      <w:r w:rsidRPr="00D03F8B">
        <w:rPr>
          <w:noProof/>
        </w:rPr>
        <w:t>6.2.2.3.28.2.7.5</w:t>
      </w:r>
      <w:r>
        <w:rPr>
          <w:rFonts w:asciiTheme="minorHAnsi" w:hAnsiTheme="minorHAnsi" w:cstheme="minorBidi"/>
          <w:noProof/>
          <w:szCs w:val="22"/>
        </w:rPr>
        <w:tab/>
      </w:r>
      <w:r w:rsidRPr="00D03F8B">
        <w:rPr>
          <w:noProof/>
        </w:rPr>
        <w:t>Locale Library</w:t>
      </w:r>
      <w:r>
        <w:rPr>
          <w:noProof/>
          <w:webHidden/>
        </w:rPr>
        <w:tab/>
        <w:t>149</w:t>
      </w:r>
    </w:p>
    <w:p w14:paraId="258D34DB" w14:textId="27542CDC" w:rsidR="009946A1" w:rsidRDefault="009946A1">
      <w:pPr>
        <w:pStyle w:val="TOC6"/>
        <w:tabs>
          <w:tab w:val="right" w:leader="dot" w:pos="9350"/>
        </w:tabs>
        <w:rPr>
          <w:rFonts w:asciiTheme="minorHAnsi" w:hAnsiTheme="minorHAnsi" w:cstheme="minorBidi"/>
          <w:noProof/>
          <w:szCs w:val="22"/>
        </w:rPr>
      </w:pPr>
      <w:r w:rsidRPr="00D03F8B">
        <w:rPr>
          <w:noProof/>
        </w:rPr>
        <w:t>6.2.2.3.28.3. Direct as a Service (DaaS)</w:t>
      </w:r>
      <w:r>
        <w:rPr>
          <w:noProof/>
          <w:webHidden/>
        </w:rPr>
        <w:tab/>
        <w:t>150</w:t>
      </w:r>
    </w:p>
    <w:p w14:paraId="353188A8" w14:textId="728B6CBD" w:rsidR="009946A1" w:rsidRDefault="009946A1">
      <w:pPr>
        <w:pStyle w:val="TOC7"/>
        <w:tabs>
          <w:tab w:val="right" w:leader="dot" w:pos="9350"/>
        </w:tabs>
        <w:rPr>
          <w:rFonts w:asciiTheme="minorHAnsi" w:hAnsiTheme="minorHAnsi" w:cstheme="minorBidi"/>
          <w:noProof/>
          <w:szCs w:val="22"/>
        </w:rPr>
      </w:pPr>
      <w:r w:rsidRPr="00D03F8B">
        <w:rPr>
          <w:noProof/>
        </w:rPr>
        <w:t>6.2.2.3.28.3.1. API</w:t>
      </w:r>
      <w:r>
        <w:rPr>
          <w:noProof/>
          <w:webHidden/>
        </w:rPr>
        <w:tab/>
        <w:t>150</w:t>
      </w:r>
    </w:p>
    <w:p w14:paraId="4854595E" w14:textId="2B7112B9" w:rsidR="009946A1" w:rsidRDefault="009946A1">
      <w:pPr>
        <w:pStyle w:val="TOC8"/>
        <w:tabs>
          <w:tab w:val="right" w:leader="dot" w:pos="9350"/>
        </w:tabs>
        <w:rPr>
          <w:rFonts w:asciiTheme="minorHAnsi" w:hAnsiTheme="minorHAnsi" w:cstheme="minorBidi"/>
          <w:noProof/>
          <w:szCs w:val="22"/>
        </w:rPr>
      </w:pPr>
      <w:r w:rsidRPr="00D03F8B">
        <w:rPr>
          <w:noProof/>
        </w:rPr>
        <w:t>6.2.2.3.28.3.2. API Admin Panel</w:t>
      </w:r>
      <w:r>
        <w:rPr>
          <w:noProof/>
          <w:webHidden/>
        </w:rPr>
        <w:tab/>
        <w:t>150</w:t>
      </w:r>
    </w:p>
    <w:p w14:paraId="66F537CC" w14:textId="0B2F0EDA" w:rsidR="009946A1" w:rsidRDefault="009946A1">
      <w:pPr>
        <w:pStyle w:val="TOC8"/>
        <w:tabs>
          <w:tab w:val="right" w:leader="dot" w:pos="9350"/>
        </w:tabs>
        <w:rPr>
          <w:rFonts w:asciiTheme="minorHAnsi" w:hAnsiTheme="minorHAnsi" w:cstheme="minorBidi"/>
          <w:noProof/>
          <w:szCs w:val="22"/>
        </w:rPr>
      </w:pPr>
      <w:r w:rsidRPr="00D03F8B">
        <w:rPr>
          <w:noProof/>
        </w:rPr>
        <w:t>6.2.2.3.28.3.2.1. Onboarding</w:t>
      </w:r>
      <w:r>
        <w:rPr>
          <w:noProof/>
          <w:webHidden/>
        </w:rPr>
        <w:tab/>
        <w:t>150</w:t>
      </w:r>
    </w:p>
    <w:p w14:paraId="686A8657" w14:textId="73000776" w:rsidR="009946A1" w:rsidRDefault="009946A1">
      <w:pPr>
        <w:pStyle w:val="TOC8"/>
        <w:tabs>
          <w:tab w:val="right" w:leader="dot" w:pos="9350"/>
        </w:tabs>
        <w:rPr>
          <w:rFonts w:asciiTheme="minorHAnsi" w:hAnsiTheme="minorHAnsi" w:cstheme="minorBidi"/>
          <w:noProof/>
          <w:szCs w:val="22"/>
        </w:rPr>
      </w:pPr>
      <w:r w:rsidRPr="00D03F8B">
        <w:rPr>
          <w:noProof/>
        </w:rPr>
        <w:t>6.2.2.3.28.3.2.2. Applications</w:t>
      </w:r>
      <w:r>
        <w:rPr>
          <w:noProof/>
          <w:webHidden/>
        </w:rPr>
        <w:tab/>
        <w:t>151</w:t>
      </w:r>
    </w:p>
    <w:p w14:paraId="59B0B3C3" w14:textId="7E473D9A" w:rsidR="009946A1" w:rsidRDefault="009946A1">
      <w:pPr>
        <w:pStyle w:val="TOC8"/>
        <w:tabs>
          <w:tab w:val="right" w:leader="dot" w:pos="9350"/>
        </w:tabs>
        <w:rPr>
          <w:rFonts w:asciiTheme="minorHAnsi" w:hAnsiTheme="minorHAnsi" w:cstheme="minorBidi"/>
          <w:noProof/>
          <w:szCs w:val="22"/>
        </w:rPr>
      </w:pPr>
      <w:r w:rsidRPr="00D03F8B">
        <w:rPr>
          <w:noProof/>
        </w:rPr>
        <w:t>6.2.2.3.28.3.2.3.   Facilities</w:t>
      </w:r>
      <w:r>
        <w:rPr>
          <w:noProof/>
          <w:webHidden/>
        </w:rPr>
        <w:tab/>
        <w:t>152</w:t>
      </w:r>
    </w:p>
    <w:p w14:paraId="6AED18DA" w14:textId="2C1E2525" w:rsidR="009946A1" w:rsidRDefault="009946A1">
      <w:pPr>
        <w:pStyle w:val="TOC8"/>
        <w:tabs>
          <w:tab w:val="right" w:leader="dot" w:pos="9350"/>
        </w:tabs>
        <w:rPr>
          <w:rFonts w:asciiTheme="minorHAnsi" w:hAnsiTheme="minorHAnsi" w:cstheme="minorBidi"/>
          <w:noProof/>
          <w:szCs w:val="22"/>
        </w:rPr>
      </w:pPr>
      <w:r w:rsidRPr="00D03F8B">
        <w:rPr>
          <w:noProof/>
        </w:rPr>
        <w:t>6.2.2.3.28.3.2.4. Reports</w:t>
      </w:r>
      <w:r>
        <w:rPr>
          <w:noProof/>
          <w:webHidden/>
        </w:rPr>
        <w:tab/>
        <w:t>152</w:t>
      </w:r>
    </w:p>
    <w:p w14:paraId="24DF5B4F" w14:textId="07E6602B" w:rsidR="009946A1" w:rsidRDefault="009946A1">
      <w:pPr>
        <w:pStyle w:val="TOC8"/>
        <w:tabs>
          <w:tab w:val="right" w:leader="dot" w:pos="9350"/>
        </w:tabs>
        <w:rPr>
          <w:rFonts w:asciiTheme="minorHAnsi" w:hAnsiTheme="minorHAnsi" w:cstheme="minorBidi"/>
          <w:noProof/>
          <w:szCs w:val="22"/>
        </w:rPr>
      </w:pPr>
      <w:r w:rsidRPr="00D03F8B">
        <w:rPr>
          <w:noProof/>
        </w:rPr>
        <w:t>6.2.2.3.28.3.2.5. Administration</w:t>
      </w:r>
      <w:r>
        <w:rPr>
          <w:noProof/>
          <w:webHidden/>
        </w:rPr>
        <w:tab/>
        <w:t>155</w:t>
      </w:r>
    </w:p>
    <w:p w14:paraId="27BE9FC5" w14:textId="7CB0F9F0" w:rsidR="009946A1" w:rsidRDefault="009946A1">
      <w:pPr>
        <w:pStyle w:val="TOC8"/>
        <w:tabs>
          <w:tab w:val="right" w:leader="dot" w:pos="9350"/>
        </w:tabs>
        <w:rPr>
          <w:rFonts w:asciiTheme="minorHAnsi" w:hAnsiTheme="minorHAnsi" w:cstheme="minorBidi"/>
          <w:noProof/>
          <w:szCs w:val="22"/>
        </w:rPr>
      </w:pPr>
      <w:r w:rsidRPr="00D03F8B">
        <w:rPr>
          <w:noProof/>
        </w:rPr>
        <w:t>6.2.2.3.28.3.2.6. User Settings</w:t>
      </w:r>
      <w:r>
        <w:rPr>
          <w:noProof/>
          <w:webHidden/>
        </w:rPr>
        <w:tab/>
        <w:t>156</w:t>
      </w:r>
    </w:p>
    <w:p w14:paraId="570419A3" w14:textId="692AF71C" w:rsidR="009946A1" w:rsidRDefault="009946A1">
      <w:pPr>
        <w:pStyle w:val="TOC8"/>
        <w:tabs>
          <w:tab w:val="right" w:leader="dot" w:pos="9350"/>
        </w:tabs>
        <w:rPr>
          <w:rFonts w:asciiTheme="minorHAnsi" w:hAnsiTheme="minorHAnsi" w:cstheme="minorBidi"/>
          <w:noProof/>
          <w:szCs w:val="22"/>
        </w:rPr>
      </w:pPr>
      <w:r w:rsidRPr="00D03F8B">
        <w:rPr>
          <w:noProof/>
        </w:rPr>
        <w:t>6.2.2.3.28.3.2.7. Global Search</w:t>
      </w:r>
      <w:r>
        <w:rPr>
          <w:noProof/>
          <w:webHidden/>
        </w:rPr>
        <w:tab/>
        <w:t>156</w:t>
      </w:r>
    </w:p>
    <w:p w14:paraId="53587095" w14:textId="66D04886"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6.2.2.3.29.</w:t>
      </w:r>
      <w:r>
        <w:rPr>
          <w:rFonts w:asciiTheme="minorHAnsi" w:hAnsiTheme="minorHAnsi" w:cstheme="minorBidi"/>
          <w:noProof/>
          <w:szCs w:val="22"/>
        </w:rPr>
        <w:tab/>
      </w:r>
      <w:r w:rsidRPr="00D03F8B">
        <w:rPr>
          <w:noProof/>
        </w:rPr>
        <w:t>Dialog</w:t>
      </w:r>
      <w:r>
        <w:rPr>
          <w:noProof/>
          <w:webHidden/>
        </w:rPr>
        <w:tab/>
        <w:t>157</w:t>
      </w:r>
    </w:p>
    <w:p w14:paraId="02E3F354" w14:textId="2660DD18"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6.2.2.3.30.</w:t>
      </w:r>
      <w:r>
        <w:rPr>
          <w:rFonts w:asciiTheme="minorHAnsi" w:hAnsiTheme="minorHAnsi" w:cstheme="minorBidi"/>
          <w:noProof/>
          <w:szCs w:val="22"/>
        </w:rPr>
        <w:tab/>
      </w:r>
      <w:r w:rsidRPr="00D03F8B">
        <w:rPr>
          <w:noProof/>
        </w:rPr>
        <w:t>Help Frame</w:t>
      </w:r>
      <w:r>
        <w:rPr>
          <w:noProof/>
          <w:webHidden/>
        </w:rPr>
        <w:tab/>
        <w:t>157</w:t>
      </w:r>
    </w:p>
    <w:p w14:paraId="7DFA7FE7" w14:textId="67C4C768"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6.2.2.3.31.</w:t>
      </w:r>
      <w:r>
        <w:rPr>
          <w:rFonts w:asciiTheme="minorHAnsi" w:hAnsiTheme="minorHAnsi" w:cstheme="minorBidi"/>
          <w:noProof/>
          <w:szCs w:val="22"/>
        </w:rPr>
        <w:tab/>
      </w:r>
      <w:r w:rsidRPr="00D03F8B">
        <w:rPr>
          <w:noProof/>
        </w:rPr>
        <w:t>HL7 Application Parameter</w:t>
      </w:r>
      <w:r>
        <w:rPr>
          <w:noProof/>
          <w:webHidden/>
        </w:rPr>
        <w:tab/>
        <w:t>157</w:t>
      </w:r>
    </w:p>
    <w:p w14:paraId="0E09CF70" w14:textId="43D67FF2"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6.2.2.3.32.</w:t>
      </w:r>
      <w:r>
        <w:rPr>
          <w:rFonts w:asciiTheme="minorHAnsi" w:hAnsiTheme="minorHAnsi" w:cstheme="minorBidi"/>
          <w:noProof/>
          <w:szCs w:val="22"/>
        </w:rPr>
        <w:tab/>
      </w:r>
      <w:r w:rsidRPr="00D03F8B">
        <w:rPr>
          <w:noProof/>
        </w:rPr>
        <w:t>HL7 Logical Link</w:t>
      </w:r>
      <w:r>
        <w:rPr>
          <w:noProof/>
          <w:webHidden/>
        </w:rPr>
        <w:tab/>
        <w:t>157</w:t>
      </w:r>
    </w:p>
    <w:p w14:paraId="2967B250" w14:textId="1807877E" w:rsidR="009946A1" w:rsidRDefault="009946A1">
      <w:pPr>
        <w:pStyle w:val="TOC5"/>
        <w:tabs>
          <w:tab w:val="left" w:pos="2035"/>
          <w:tab w:val="right" w:leader="dot" w:pos="9350"/>
        </w:tabs>
        <w:rPr>
          <w:rFonts w:asciiTheme="minorHAnsi" w:hAnsiTheme="minorHAnsi" w:cstheme="minorBidi"/>
          <w:noProof/>
          <w:szCs w:val="22"/>
        </w:rPr>
      </w:pPr>
      <w:r w:rsidRPr="00D03F8B">
        <w:rPr>
          <w:noProof/>
        </w:rPr>
        <w:t>6.2.2.3.33.</w:t>
      </w:r>
      <w:r>
        <w:rPr>
          <w:rFonts w:asciiTheme="minorHAnsi" w:hAnsiTheme="minorHAnsi" w:cstheme="minorBidi"/>
          <w:noProof/>
          <w:szCs w:val="22"/>
        </w:rPr>
        <w:tab/>
      </w:r>
      <w:r w:rsidRPr="00D03F8B">
        <w:rPr>
          <w:noProof/>
        </w:rPr>
        <w:t>COTS Interface</w:t>
      </w:r>
      <w:r>
        <w:rPr>
          <w:noProof/>
          <w:webHidden/>
        </w:rPr>
        <w:tab/>
        <w:t>157</w:t>
      </w:r>
    </w:p>
    <w:p w14:paraId="0A306A80" w14:textId="47E19302" w:rsidR="009946A1" w:rsidRDefault="009946A1">
      <w:pPr>
        <w:pStyle w:val="TOC2"/>
        <w:rPr>
          <w:rFonts w:asciiTheme="minorHAnsi" w:hAnsiTheme="minorHAnsi" w:cstheme="minorBidi"/>
          <w:b w:val="0"/>
          <w:noProof/>
          <w:sz w:val="22"/>
          <w:szCs w:val="22"/>
        </w:rPr>
      </w:pPr>
      <w:r w:rsidRPr="00D03F8B">
        <w:rPr>
          <w:noProof/>
        </w:rPr>
        <w:t>6.3.</w:t>
      </w:r>
      <w:r>
        <w:rPr>
          <w:rFonts w:asciiTheme="minorHAnsi" w:hAnsiTheme="minorHAnsi" w:cstheme="minorBidi"/>
          <w:b w:val="0"/>
          <w:noProof/>
          <w:sz w:val="22"/>
          <w:szCs w:val="22"/>
        </w:rPr>
        <w:tab/>
      </w:r>
      <w:r w:rsidRPr="00D03F8B">
        <w:rPr>
          <w:noProof/>
        </w:rPr>
        <w:t>Network Detailed Design</w:t>
      </w:r>
      <w:r>
        <w:rPr>
          <w:noProof/>
          <w:webHidden/>
        </w:rPr>
        <w:tab/>
        <w:t>157</w:t>
      </w:r>
    </w:p>
    <w:p w14:paraId="7E727641" w14:textId="37D85E89" w:rsidR="009946A1" w:rsidRDefault="009946A1">
      <w:pPr>
        <w:pStyle w:val="TOC2"/>
        <w:rPr>
          <w:rFonts w:asciiTheme="minorHAnsi" w:hAnsiTheme="minorHAnsi" w:cstheme="minorBidi"/>
          <w:b w:val="0"/>
          <w:noProof/>
          <w:sz w:val="22"/>
          <w:szCs w:val="22"/>
        </w:rPr>
      </w:pPr>
      <w:r w:rsidRPr="00D03F8B">
        <w:rPr>
          <w:noProof/>
        </w:rPr>
        <w:t>6.4.</w:t>
      </w:r>
      <w:r>
        <w:rPr>
          <w:rFonts w:asciiTheme="minorHAnsi" w:hAnsiTheme="minorHAnsi" w:cstheme="minorBidi"/>
          <w:b w:val="0"/>
          <w:noProof/>
          <w:sz w:val="22"/>
          <w:szCs w:val="22"/>
        </w:rPr>
        <w:tab/>
      </w:r>
      <w:r w:rsidRPr="00D03F8B">
        <w:rPr>
          <w:noProof/>
        </w:rPr>
        <w:t>Service Oriented Architecture / ESS Detailed Design</w:t>
      </w:r>
      <w:r>
        <w:rPr>
          <w:noProof/>
          <w:webHidden/>
        </w:rPr>
        <w:tab/>
        <w:t>157</w:t>
      </w:r>
    </w:p>
    <w:p w14:paraId="082F9FF1" w14:textId="50EB4869" w:rsidR="009946A1" w:rsidRDefault="009946A1">
      <w:pPr>
        <w:pStyle w:val="TOC1"/>
        <w:rPr>
          <w:rFonts w:asciiTheme="minorHAnsi" w:hAnsiTheme="minorHAnsi" w:cstheme="minorBidi"/>
          <w:b w:val="0"/>
          <w:noProof/>
          <w:sz w:val="22"/>
          <w:szCs w:val="22"/>
        </w:rPr>
      </w:pPr>
      <w:r w:rsidRPr="00D03F8B">
        <w:rPr>
          <w:noProof/>
        </w:rPr>
        <w:t>7.</w:t>
      </w:r>
      <w:r>
        <w:rPr>
          <w:rFonts w:asciiTheme="minorHAnsi" w:hAnsiTheme="minorHAnsi" w:cstheme="minorBidi"/>
          <w:b w:val="0"/>
          <w:noProof/>
          <w:sz w:val="22"/>
          <w:szCs w:val="22"/>
        </w:rPr>
        <w:tab/>
      </w:r>
      <w:r w:rsidRPr="00D03F8B">
        <w:rPr>
          <w:noProof/>
        </w:rPr>
        <w:t>External System Interface Design</w:t>
      </w:r>
      <w:r>
        <w:rPr>
          <w:noProof/>
          <w:webHidden/>
        </w:rPr>
        <w:tab/>
        <w:t>157</w:t>
      </w:r>
    </w:p>
    <w:p w14:paraId="26178BA3" w14:textId="355884E0" w:rsidR="009946A1" w:rsidRDefault="009946A1">
      <w:pPr>
        <w:pStyle w:val="TOC2"/>
        <w:rPr>
          <w:rFonts w:asciiTheme="minorHAnsi" w:hAnsiTheme="minorHAnsi" w:cstheme="minorBidi"/>
          <w:b w:val="0"/>
          <w:noProof/>
          <w:sz w:val="22"/>
          <w:szCs w:val="22"/>
        </w:rPr>
      </w:pPr>
      <w:r w:rsidRPr="00D03F8B">
        <w:rPr>
          <w:noProof/>
        </w:rPr>
        <w:t>7.1.</w:t>
      </w:r>
      <w:r>
        <w:rPr>
          <w:rFonts w:asciiTheme="minorHAnsi" w:hAnsiTheme="minorHAnsi" w:cstheme="minorBidi"/>
          <w:b w:val="0"/>
          <w:noProof/>
          <w:sz w:val="22"/>
          <w:szCs w:val="22"/>
        </w:rPr>
        <w:tab/>
      </w:r>
      <w:r w:rsidRPr="00D03F8B">
        <w:rPr>
          <w:noProof/>
        </w:rPr>
        <w:t>Interface Architecture</w:t>
      </w:r>
      <w:r>
        <w:rPr>
          <w:noProof/>
          <w:webHidden/>
        </w:rPr>
        <w:tab/>
        <w:t>158</w:t>
      </w:r>
    </w:p>
    <w:p w14:paraId="7054B0B2" w14:textId="448419F8" w:rsidR="009946A1" w:rsidRDefault="009946A1">
      <w:pPr>
        <w:pStyle w:val="TOC2"/>
        <w:rPr>
          <w:rFonts w:asciiTheme="minorHAnsi" w:hAnsiTheme="minorHAnsi" w:cstheme="minorBidi"/>
          <w:b w:val="0"/>
          <w:noProof/>
          <w:sz w:val="22"/>
          <w:szCs w:val="22"/>
        </w:rPr>
      </w:pPr>
      <w:r w:rsidRPr="00D03F8B">
        <w:rPr>
          <w:noProof/>
        </w:rPr>
        <w:t>7.2.</w:t>
      </w:r>
      <w:r>
        <w:rPr>
          <w:rFonts w:asciiTheme="minorHAnsi" w:hAnsiTheme="minorHAnsi" w:cstheme="minorBidi"/>
          <w:b w:val="0"/>
          <w:noProof/>
          <w:sz w:val="22"/>
          <w:szCs w:val="22"/>
        </w:rPr>
        <w:tab/>
      </w:r>
      <w:r w:rsidRPr="00D03F8B">
        <w:rPr>
          <w:noProof/>
        </w:rPr>
        <w:t>Interface Detailed Design</w:t>
      </w:r>
      <w:r>
        <w:rPr>
          <w:noProof/>
          <w:webHidden/>
        </w:rPr>
        <w:tab/>
        <w:t>158</w:t>
      </w:r>
    </w:p>
    <w:p w14:paraId="7C0B9D9D" w14:textId="5C97C9E5" w:rsidR="009946A1" w:rsidRDefault="009946A1">
      <w:pPr>
        <w:pStyle w:val="TOC1"/>
        <w:rPr>
          <w:rFonts w:asciiTheme="minorHAnsi" w:hAnsiTheme="minorHAnsi" w:cstheme="minorBidi"/>
          <w:b w:val="0"/>
          <w:noProof/>
          <w:sz w:val="22"/>
          <w:szCs w:val="22"/>
        </w:rPr>
      </w:pPr>
      <w:r w:rsidRPr="00D03F8B">
        <w:rPr>
          <w:noProof/>
        </w:rPr>
        <w:t>8.</w:t>
      </w:r>
      <w:r>
        <w:rPr>
          <w:rFonts w:asciiTheme="minorHAnsi" w:hAnsiTheme="minorHAnsi" w:cstheme="minorBidi"/>
          <w:b w:val="0"/>
          <w:noProof/>
          <w:sz w:val="22"/>
          <w:szCs w:val="22"/>
        </w:rPr>
        <w:tab/>
      </w:r>
      <w:r w:rsidRPr="00D03F8B">
        <w:rPr>
          <w:noProof/>
        </w:rPr>
        <w:t>Human-Machine Interface</w:t>
      </w:r>
      <w:r>
        <w:rPr>
          <w:noProof/>
          <w:webHidden/>
        </w:rPr>
        <w:tab/>
        <w:t>158</w:t>
      </w:r>
    </w:p>
    <w:p w14:paraId="64AA811A" w14:textId="72FA9F99" w:rsidR="009946A1" w:rsidRDefault="009946A1">
      <w:pPr>
        <w:pStyle w:val="TOC2"/>
        <w:rPr>
          <w:rFonts w:asciiTheme="minorHAnsi" w:hAnsiTheme="minorHAnsi" w:cstheme="minorBidi"/>
          <w:b w:val="0"/>
          <w:noProof/>
          <w:sz w:val="22"/>
          <w:szCs w:val="22"/>
        </w:rPr>
      </w:pPr>
      <w:r w:rsidRPr="00D03F8B">
        <w:rPr>
          <w:noProof/>
        </w:rPr>
        <w:t>8.1 Webmail Interface Design</w:t>
      </w:r>
      <w:r>
        <w:rPr>
          <w:noProof/>
          <w:webHidden/>
        </w:rPr>
        <w:tab/>
        <w:t>158</w:t>
      </w:r>
    </w:p>
    <w:p w14:paraId="7C27A007" w14:textId="30F907E5" w:rsidR="009946A1" w:rsidRDefault="009946A1">
      <w:pPr>
        <w:pStyle w:val="TOC2"/>
        <w:rPr>
          <w:rFonts w:asciiTheme="minorHAnsi" w:hAnsiTheme="minorHAnsi" w:cstheme="minorBidi"/>
          <w:b w:val="0"/>
          <w:noProof/>
          <w:sz w:val="22"/>
          <w:szCs w:val="22"/>
        </w:rPr>
      </w:pPr>
      <w:r w:rsidRPr="00D03F8B">
        <w:rPr>
          <w:noProof/>
        </w:rPr>
        <w:t>8.2 API Admin Panel Interface Design</w:t>
      </w:r>
      <w:r>
        <w:rPr>
          <w:noProof/>
          <w:webHidden/>
        </w:rPr>
        <w:tab/>
        <w:t>169</w:t>
      </w:r>
    </w:p>
    <w:p w14:paraId="173327BA" w14:textId="65D381BD" w:rsidR="009946A1" w:rsidRDefault="009946A1">
      <w:pPr>
        <w:pStyle w:val="TOC2"/>
        <w:rPr>
          <w:rFonts w:asciiTheme="minorHAnsi" w:hAnsiTheme="minorHAnsi" w:cstheme="minorBidi"/>
          <w:b w:val="0"/>
          <w:noProof/>
          <w:sz w:val="22"/>
          <w:szCs w:val="22"/>
        </w:rPr>
      </w:pPr>
      <w:r w:rsidRPr="00D03F8B">
        <w:rPr>
          <w:noProof/>
        </w:rPr>
        <w:t>8.3</w:t>
      </w:r>
      <w:r>
        <w:rPr>
          <w:rFonts w:asciiTheme="minorHAnsi" w:hAnsiTheme="minorHAnsi" w:cstheme="minorBidi"/>
          <w:b w:val="0"/>
          <w:noProof/>
          <w:sz w:val="22"/>
          <w:szCs w:val="22"/>
        </w:rPr>
        <w:tab/>
      </w:r>
      <w:r w:rsidRPr="00D03F8B">
        <w:rPr>
          <w:noProof/>
        </w:rPr>
        <w:t>Interface Design Rules</w:t>
      </w:r>
      <w:r>
        <w:rPr>
          <w:noProof/>
          <w:webHidden/>
        </w:rPr>
        <w:tab/>
        <w:t>185</w:t>
      </w:r>
    </w:p>
    <w:p w14:paraId="2087D5BA" w14:textId="4D033DF2" w:rsidR="009946A1" w:rsidRDefault="009946A1">
      <w:pPr>
        <w:pStyle w:val="TOC2"/>
        <w:rPr>
          <w:rFonts w:asciiTheme="minorHAnsi" w:hAnsiTheme="minorHAnsi" w:cstheme="minorBidi"/>
          <w:b w:val="0"/>
          <w:noProof/>
          <w:sz w:val="22"/>
          <w:szCs w:val="22"/>
        </w:rPr>
      </w:pPr>
      <w:r w:rsidRPr="00D03F8B">
        <w:rPr>
          <w:noProof/>
        </w:rPr>
        <w:t>8.4</w:t>
      </w:r>
      <w:r>
        <w:rPr>
          <w:rFonts w:asciiTheme="minorHAnsi" w:hAnsiTheme="minorHAnsi" w:cstheme="minorBidi"/>
          <w:b w:val="0"/>
          <w:noProof/>
          <w:sz w:val="22"/>
          <w:szCs w:val="22"/>
        </w:rPr>
        <w:tab/>
      </w:r>
      <w:r w:rsidRPr="00D03F8B">
        <w:rPr>
          <w:noProof/>
        </w:rPr>
        <w:t>Inputs</w:t>
      </w:r>
      <w:r>
        <w:rPr>
          <w:noProof/>
          <w:webHidden/>
        </w:rPr>
        <w:tab/>
        <w:t>185</w:t>
      </w:r>
    </w:p>
    <w:p w14:paraId="161EFB2B" w14:textId="37685212" w:rsidR="009946A1" w:rsidRDefault="009946A1">
      <w:pPr>
        <w:pStyle w:val="TOC2"/>
        <w:rPr>
          <w:rFonts w:asciiTheme="minorHAnsi" w:hAnsiTheme="minorHAnsi" w:cstheme="minorBidi"/>
          <w:b w:val="0"/>
          <w:noProof/>
          <w:sz w:val="22"/>
          <w:szCs w:val="22"/>
        </w:rPr>
      </w:pPr>
      <w:r w:rsidRPr="00D03F8B">
        <w:rPr>
          <w:noProof/>
        </w:rPr>
        <w:t>8.5</w:t>
      </w:r>
      <w:r>
        <w:rPr>
          <w:rFonts w:asciiTheme="minorHAnsi" w:hAnsiTheme="minorHAnsi" w:cstheme="minorBidi"/>
          <w:b w:val="0"/>
          <w:noProof/>
          <w:sz w:val="22"/>
          <w:szCs w:val="22"/>
        </w:rPr>
        <w:tab/>
      </w:r>
      <w:r w:rsidRPr="00D03F8B">
        <w:rPr>
          <w:noProof/>
        </w:rPr>
        <w:t>Outputs</w:t>
      </w:r>
      <w:r>
        <w:rPr>
          <w:noProof/>
          <w:webHidden/>
        </w:rPr>
        <w:tab/>
        <w:t>185</w:t>
      </w:r>
    </w:p>
    <w:p w14:paraId="3D9655BF" w14:textId="31B2AE21" w:rsidR="009946A1" w:rsidRDefault="009946A1">
      <w:pPr>
        <w:pStyle w:val="TOC2"/>
        <w:rPr>
          <w:rFonts w:asciiTheme="minorHAnsi" w:hAnsiTheme="minorHAnsi" w:cstheme="minorBidi"/>
          <w:b w:val="0"/>
          <w:noProof/>
          <w:sz w:val="22"/>
          <w:szCs w:val="22"/>
        </w:rPr>
      </w:pPr>
      <w:r w:rsidRPr="00D03F8B">
        <w:rPr>
          <w:noProof/>
        </w:rPr>
        <w:t>8.6</w:t>
      </w:r>
      <w:r>
        <w:rPr>
          <w:rFonts w:asciiTheme="minorHAnsi" w:hAnsiTheme="minorHAnsi" w:cstheme="minorBidi"/>
          <w:b w:val="0"/>
          <w:noProof/>
          <w:sz w:val="22"/>
          <w:szCs w:val="22"/>
        </w:rPr>
        <w:tab/>
      </w:r>
      <w:r w:rsidRPr="00D03F8B">
        <w:rPr>
          <w:noProof/>
        </w:rPr>
        <w:t>Navigation Hierarchy</w:t>
      </w:r>
      <w:r>
        <w:rPr>
          <w:noProof/>
          <w:webHidden/>
        </w:rPr>
        <w:tab/>
        <w:t>185</w:t>
      </w:r>
    </w:p>
    <w:p w14:paraId="4B6451E9" w14:textId="2CA50864" w:rsidR="009946A1" w:rsidRDefault="009946A1">
      <w:pPr>
        <w:pStyle w:val="TOC3"/>
        <w:rPr>
          <w:rFonts w:asciiTheme="minorHAnsi" w:hAnsiTheme="minorHAnsi" w:cstheme="minorBidi"/>
          <w:b w:val="0"/>
          <w:noProof/>
          <w:sz w:val="22"/>
          <w:szCs w:val="22"/>
        </w:rPr>
      </w:pPr>
      <w:r w:rsidRPr="00D03F8B">
        <w:rPr>
          <w:noProof/>
        </w:rPr>
        <w:t>8.6.1. Webmail Navigation Hierarchy</w:t>
      </w:r>
      <w:r>
        <w:rPr>
          <w:noProof/>
          <w:webHidden/>
        </w:rPr>
        <w:tab/>
        <w:t>185</w:t>
      </w:r>
    </w:p>
    <w:p w14:paraId="62A72318" w14:textId="0017C476" w:rsidR="009946A1" w:rsidRDefault="009946A1">
      <w:pPr>
        <w:pStyle w:val="TOC3"/>
        <w:rPr>
          <w:rFonts w:asciiTheme="minorHAnsi" w:hAnsiTheme="minorHAnsi" w:cstheme="minorBidi"/>
          <w:b w:val="0"/>
          <w:noProof/>
          <w:sz w:val="22"/>
          <w:szCs w:val="22"/>
        </w:rPr>
      </w:pPr>
      <w:r w:rsidRPr="00D03F8B">
        <w:rPr>
          <w:noProof/>
        </w:rPr>
        <w:t>8.6.2. API Admin Panel Navigation Hierarchy</w:t>
      </w:r>
      <w:r>
        <w:rPr>
          <w:noProof/>
          <w:webHidden/>
        </w:rPr>
        <w:tab/>
        <w:t>186</w:t>
      </w:r>
    </w:p>
    <w:p w14:paraId="40FA4C8D" w14:textId="05633C0A" w:rsidR="009946A1" w:rsidRDefault="009946A1">
      <w:pPr>
        <w:pStyle w:val="TOC1"/>
        <w:rPr>
          <w:rFonts w:asciiTheme="minorHAnsi" w:hAnsiTheme="minorHAnsi" w:cstheme="minorBidi"/>
          <w:b w:val="0"/>
          <w:noProof/>
          <w:sz w:val="22"/>
          <w:szCs w:val="22"/>
        </w:rPr>
      </w:pPr>
      <w:r w:rsidRPr="00D03F8B">
        <w:rPr>
          <w:noProof/>
        </w:rPr>
        <w:t>9.</w:t>
      </w:r>
      <w:r>
        <w:rPr>
          <w:rFonts w:asciiTheme="minorHAnsi" w:hAnsiTheme="minorHAnsi" w:cstheme="minorBidi"/>
          <w:b w:val="0"/>
          <w:noProof/>
          <w:sz w:val="22"/>
          <w:szCs w:val="22"/>
        </w:rPr>
        <w:tab/>
      </w:r>
      <w:r w:rsidRPr="00D03F8B">
        <w:rPr>
          <w:noProof/>
        </w:rPr>
        <w:t>Security and Privacy</w:t>
      </w:r>
      <w:r>
        <w:rPr>
          <w:noProof/>
          <w:webHidden/>
        </w:rPr>
        <w:tab/>
        <w:t>188</w:t>
      </w:r>
    </w:p>
    <w:p w14:paraId="5D578839" w14:textId="2254B7A8" w:rsidR="009946A1" w:rsidRDefault="009946A1">
      <w:pPr>
        <w:pStyle w:val="TOC2"/>
        <w:rPr>
          <w:rFonts w:asciiTheme="minorHAnsi" w:hAnsiTheme="minorHAnsi" w:cstheme="minorBidi"/>
          <w:b w:val="0"/>
          <w:noProof/>
          <w:sz w:val="22"/>
          <w:szCs w:val="22"/>
        </w:rPr>
      </w:pPr>
      <w:r w:rsidRPr="00D03F8B">
        <w:rPr>
          <w:noProof/>
        </w:rPr>
        <w:t>9.1.</w:t>
      </w:r>
      <w:r>
        <w:rPr>
          <w:rFonts w:asciiTheme="minorHAnsi" w:hAnsiTheme="minorHAnsi" w:cstheme="minorBidi"/>
          <w:b w:val="0"/>
          <w:noProof/>
          <w:sz w:val="22"/>
          <w:szCs w:val="22"/>
        </w:rPr>
        <w:tab/>
      </w:r>
      <w:r w:rsidRPr="00D03F8B">
        <w:rPr>
          <w:noProof/>
        </w:rPr>
        <w:t>Security</w:t>
      </w:r>
      <w:r>
        <w:rPr>
          <w:noProof/>
          <w:webHidden/>
        </w:rPr>
        <w:tab/>
        <w:t>188</w:t>
      </w:r>
    </w:p>
    <w:p w14:paraId="0211EC18" w14:textId="6BB0A877" w:rsidR="009946A1" w:rsidRDefault="009946A1">
      <w:pPr>
        <w:pStyle w:val="TOC3"/>
        <w:rPr>
          <w:rFonts w:asciiTheme="minorHAnsi" w:hAnsiTheme="minorHAnsi" w:cstheme="minorBidi"/>
          <w:b w:val="0"/>
          <w:noProof/>
          <w:sz w:val="22"/>
          <w:szCs w:val="22"/>
        </w:rPr>
      </w:pPr>
      <w:r w:rsidRPr="00D03F8B">
        <w:rPr>
          <w:noProof/>
        </w:rPr>
        <w:t>9.1.1.</w:t>
      </w:r>
      <w:r>
        <w:rPr>
          <w:rFonts w:asciiTheme="minorHAnsi" w:hAnsiTheme="minorHAnsi" w:cstheme="minorBidi"/>
          <w:b w:val="0"/>
          <w:noProof/>
          <w:sz w:val="22"/>
          <w:szCs w:val="22"/>
        </w:rPr>
        <w:tab/>
      </w:r>
      <w:r w:rsidRPr="00D03F8B">
        <w:rPr>
          <w:noProof/>
        </w:rPr>
        <w:t>Access Control</w:t>
      </w:r>
      <w:r>
        <w:rPr>
          <w:noProof/>
          <w:webHidden/>
        </w:rPr>
        <w:tab/>
        <w:t>188</w:t>
      </w:r>
    </w:p>
    <w:p w14:paraId="049B1217" w14:textId="7EC3BED5" w:rsidR="009946A1" w:rsidRDefault="009946A1">
      <w:pPr>
        <w:pStyle w:val="TOC3"/>
        <w:rPr>
          <w:rFonts w:asciiTheme="minorHAnsi" w:hAnsiTheme="minorHAnsi" w:cstheme="minorBidi"/>
          <w:b w:val="0"/>
          <w:noProof/>
          <w:sz w:val="22"/>
          <w:szCs w:val="22"/>
        </w:rPr>
      </w:pPr>
      <w:r w:rsidRPr="00D03F8B">
        <w:rPr>
          <w:noProof/>
        </w:rPr>
        <w:t>9.1.2.</w:t>
      </w:r>
      <w:r>
        <w:rPr>
          <w:rFonts w:asciiTheme="minorHAnsi" w:hAnsiTheme="minorHAnsi" w:cstheme="minorBidi"/>
          <w:b w:val="0"/>
          <w:noProof/>
          <w:sz w:val="22"/>
          <w:szCs w:val="22"/>
        </w:rPr>
        <w:tab/>
      </w:r>
      <w:r w:rsidRPr="00D03F8B">
        <w:rPr>
          <w:noProof/>
        </w:rPr>
        <w:t>Audit and Accountability</w:t>
      </w:r>
      <w:r>
        <w:rPr>
          <w:noProof/>
          <w:webHidden/>
        </w:rPr>
        <w:tab/>
        <w:t>188</w:t>
      </w:r>
    </w:p>
    <w:p w14:paraId="4C11A6C4" w14:textId="568EA3A8" w:rsidR="009946A1" w:rsidRDefault="009946A1">
      <w:pPr>
        <w:pStyle w:val="TOC3"/>
        <w:rPr>
          <w:rFonts w:asciiTheme="minorHAnsi" w:hAnsiTheme="minorHAnsi" w:cstheme="minorBidi"/>
          <w:b w:val="0"/>
          <w:noProof/>
          <w:sz w:val="22"/>
          <w:szCs w:val="22"/>
        </w:rPr>
      </w:pPr>
      <w:r w:rsidRPr="00D03F8B">
        <w:rPr>
          <w:noProof/>
        </w:rPr>
        <w:t>9.1.3.</w:t>
      </w:r>
      <w:r>
        <w:rPr>
          <w:rFonts w:asciiTheme="minorHAnsi" w:hAnsiTheme="minorHAnsi" w:cstheme="minorBidi"/>
          <w:b w:val="0"/>
          <w:noProof/>
          <w:sz w:val="22"/>
          <w:szCs w:val="22"/>
        </w:rPr>
        <w:tab/>
      </w:r>
      <w:r w:rsidRPr="00D03F8B">
        <w:rPr>
          <w:noProof/>
        </w:rPr>
        <w:t>Awareness and Training</w:t>
      </w:r>
      <w:r>
        <w:rPr>
          <w:noProof/>
          <w:webHidden/>
        </w:rPr>
        <w:tab/>
        <w:t>188</w:t>
      </w:r>
    </w:p>
    <w:p w14:paraId="5C3796B1" w14:textId="7D572AD3" w:rsidR="009946A1" w:rsidRDefault="009946A1">
      <w:pPr>
        <w:pStyle w:val="TOC3"/>
        <w:rPr>
          <w:rFonts w:asciiTheme="minorHAnsi" w:hAnsiTheme="minorHAnsi" w:cstheme="minorBidi"/>
          <w:b w:val="0"/>
          <w:noProof/>
          <w:sz w:val="22"/>
          <w:szCs w:val="22"/>
        </w:rPr>
      </w:pPr>
      <w:r w:rsidRPr="00D03F8B">
        <w:rPr>
          <w:noProof/>
        </w:rPr>
        <w:t>9.1.4.</w:t>
      </w:r>
      <w:r>
        <w:rPr>
          <w:rFonts w:asciiTheme="minorHAnsi" w:hAnsiTheme="minorHAnsi" w:cstheme="minorBidi"/>
          <w:b w:val="0"/>
          <w:noProof/>
          <w:sz w:val="22"/>
          <w:szCs w:val="22"/>
        </w:rPr>
        <w:tab/>
      </w:r>
      <w:r w:rsidRPr="00D03F8B">
        <w:rPr>
          <w:noProof/>
        </w:rPr>
        <w:t>Configuration Management</w:t>
      </w:r>
      <w:r>
        <w:rPr>
          <w:noProof/>
          <w:webHidden/>
        </w:rPr>
        <w:tab/>
        <w:t>188</w:t>
      </w:r>
    </w:p>
    <w:p w14:paraId="5B9CEBA0" w14:textId="664A887E" w:rsidR="009946A1" w:rsidRDefault="009946A1">
      <w:pPr>
        <w:pStyle w:val="TOC3"/>
        <w:rPr>
          <w:rFonts w:asciiTheme="minorHAnsi" w:hAnsiTheme="minorHAnsi" w:cstheme="minorBidi"/>
          <w:b w:val="0"/>
          <w:noProof/>
          <w:sz w:val="22"/>
          <w:szCs w:val="22"/>
        </w:rPr>
      </w:pPr>
      <w:r w:rsidRPr="00D03F8B">
        <w:rPr>
          <w:noProof/>
        </w:rPr>
        <w:t>9.1.5.</w:t>
      </w:r>
      <w:r>
        <w:rPr>
          <w:rFonts w:asciiTheme="minorHAnsi" w:hAnsiTheme="minorHAnsi" w:cstheme="minorBidi"/>
          <w:b w:val="0"/>
          <w:noProof/>
          <w:sz w:val="22"/>
          <w:szCs w:val="22"/>
        </w:rPr>
        <w:tab/>
      </w:r>
      <w:r w:rsidRPr="00D03F8B">
        <w:rPr>
          <w:noProof/>
        </w:rPr>
        <w:t>Contingency Planning</w:t>
      </w:r>
      <w:r>
        <w:rPr>
          <w:noProof/>
          <w:webHidden/>
        </w:rPr>
        <w:tab/>
        <w:t>188</w:t>
      </w:r>
    </w:p>
    <w:p w14:paraId="2E084579" w14:textId="41DDAA2F" w:rsidR="009946A1" w:rsidRDefault="009946A1">
      <w:pPr>
        <w:pStyle w:val="TOC3"/>
        <w:rPr>
          <w:rFonts w:asciiTheme="minorHAnsi" w:hAnsiTheme="minorHAnsi" w:cstheme="minorBidi"/>
          <w:b w:val="0"/>
          <w:noProof/>
          <w:sz w:val="22"/>
          <w:szCs w:val="22"/>
        </w:rPr>
      </w:pPr>
      <w:r w:rsidRPr="00D03F8B">
        <w:rPr>
          <w:noProof/>
        </w:rPr>
        <w:lastRenderedPageBreak/>
        <w:t>9.1.6.</w:t>
      </w:r>
      <w:r>
        <w:rPr>
          <w:rFonts w:asciiTheme="minorHAnsi" w:hAnsiTheme="minorHAnsi" w:cstheme="minorBidi"/>
          <w:b w:val="0"/>
          <w:noProof/>
          <w:sz w:val="22"/>
          <w:szCs w:val="22"/>
        </w:rPr>
        <w:tab/>
      </w:r>
      <w:r w:rsidRPr="00D03F8B">
        <w:rPr>
          <w:noProof/>
        </w:rPr>
        <w:t>Identification and Authentication</w:t>
      </w:r>
      <w:r>
        <w:rPr>
          <w:noProof/>
          <w:webHidden/>
        </w:rPr>
        <w:tab/>
        <w:t>188</w:t>
      </w:r>
    </w:p>
    <w:p w14:paraId="0E5DFF76" w14:textId="0C49C349" w:rsidR="009946A1" w:rsidRDefault="009946A1">
      <w:pPr>
        <w:pStyle w:val="TOC3"/>
        <w:rPr>
          <w:rFonts w:asciiTheme="minorHAnsi" w:hAnsiTheme="minorHAnsi" w:cstheme="minorBidi"/>
          <w:b w:val="0"/>
          <w:noProof/>
          <w:sz w:val="22"/>
          <w:szCs w:val="22"/>
        </w:rPr>
      </w:pPr>
      <w:r w:rsidRPr="00D03F8B">
        <w:rPr>
          <w:noProof/>
        </w:rPr>
        <w:t>9.1.7.</w:t>
      </w:r>
      <w:r>
        <w:rPr>
          <w:rFonts w:asciiTheme="minorHAnsi" w:hAnsiTheme="minorHAnsi" w:cstheme="minorBidi"/>
          <w:b w:val="0"/>
          <w:noProof/>
          <w:sz w:val="22"/>
          <w:szCs w:val="22"/>
        </w:rPr>
        <w:tab/>
      </w:r>
      <w:r w:rsidRPr="00D03F8B">
        <w:rPr>
          <w:noProof/>
        </w:rPr>
        <w:t>Incident Response</w:t>
      </w:r>
      <w:r>
        <w:rPr>
          <w:noProof/>
          <w:webHidden/>
        </w:rPr>
        <w:tab/>
        <w:t>189</w:t>
      </w:r>
    </w:p>
    <w:p w14:paraId="471E16CD" w14:textId="087C2BAD" w:rsidR="009946A1" w:rsidRDefault="009946A1">
      <w:pPr>
        <w:pStyle w:val="TOC3"/>
        <w:rPr>
          <w:rFonts w:asciiTheme="minorHAnsi" w:hAnsiTheme="minorHAnsi" w:cstheme="minorBidi"/>
          <w:b w:val="0"/>
          <w:noProof/>
          <w:sz w:val="22"/>
          <w:szCs w:val="22"/>
        </w:rPr>
      </w:pPr>
      <w:r w:rsidRPr="00D03F8B">
        <w:rPr>
          <w:noProof/>
        </w:rPr>
        <w:t>9.1.8.</w:t>
      </w:r>
      <w:r>
        <w:rPr>
          <w:rFonts w:asciiTheme="minorHAnsi" w:hAnsiTheme="minorHAnsi" w:cstheme="minorBidi"/>
          <w:b w:val="0"/>
          <w:noProof/>
          <w:sz w:val="22"/>
          <w:szCs w:val="22"/>
        </w:rPr>
        <w:tab/>
      </w:r>
      <w:r w:rsidRPr="00D03F8B">
        <w:rPr>
          <w:noProof/>
        </w:rPr>
        <w:t>Maintenance</w:t>
      </w:r>
      <w:r>
        <w:rPr>
          <w:noProof/>
          <w:webHidden/>
        </w:rPr>
        <w:tab/>
        <w:t>189</w:t>
      </w:r>
    </w:p>
    <w:p w14:paraId="685D9481" w14:textId="5C846367" w:rsidR="009946A1" w:rsidRDefault="009946A1">
      <w:pPr>
        <w:pStyle w:val="TOC3"/>
        <w:rPr>
          <w:rFonts w:asciiTheme="minorHAnsi" w:hAnsiTheme="minorHAnsi" w:cstheme="minorBidi"/>
          <w:b w:val="0"/>
          <w:noProof/>
          <w:sz w:val="22"/>
          <w:szCs w:val="22"/>
        </w:rPr>
      </w:pPr>
      <w:r w:rsidRPr="00D03F8B">
        <w:rPr>
          <w:noProof/>
        </w:rPr>
        <w:t>9.1.9.</w:t>
      </w:r>
      <w:r>
        <w:rPr>
          <w:rFonts w:asciiTheme="minorHAnsi" w:hAnsiTheme="minorHAnsi" w:cstheme="minorBidi"/>
          <w:b w:val="0"/>
          <w:noProof/>
          <w:sz w:val="22"/>
          <w:szCs w:val="22"/>
        </w:rPr>
        <w:tab/>
      </w:r>
      <w:r w:rsidRPr="00D03F8B">
        <w:rPr>
          <w:noProof/>
        </w:rPr>
        <w:t>Media Protection</w:t>
      </w:r>
      <w:r>
        <w:rPr>
          <w:noProof/>
          <w:webHidden/>
        </w:rPr>
        <w:tab/>
        <w:t>189</w:t>
      </w:r>
    </w:p>
    <w:p w14:paraId="6917177D" w14:textId="0BB79357" w:rsidR="009946A1" w:rsidRDefault="009946A1">
      <w:pPr>
        <w:pStyle w:val="TOC3"/>
        <w:rPr>
          <w:rFonts w:asciiTheme="minorHAnsi" w:hAnsiTheme="minorHAnsi" w:cstheme="minorBidi"/>
          <w:b w:val="0"/>
          <w:noProof/>
          <w:sz w:val="22"/>
          <w:szCs w:val="22"/>
        </w:rPr>
      </w:pPr>
      <w:r w:rsidRPr="00D03F8B">
        <w:rPr>
          <w:noProof/>
        </w:rPr>
        <w:t>9.1.10.</w:t>
      </w:r>
      <w:r>
        <w:rPr>
          <w:rFonts w:asciiTheme="minorHAnsi" w:hAnsiTheme="minorHAnsi" w:cstheme="minorBidi"/>
          <w:b w:val="0"/>
          <w:noProof/>
          <w:sz w:val="22"/>
          <w:szCs w:val="22"/>
        </w:rPr>
        <w:tab/>
      </w:r>
      <w:r w:rsidRPr="00D03F8B">
        <w:rPr>
          <w:noProof/>
        </w:rPr>
        <w:t>Personnel Security</w:t>
      </w:r>
      <w:r>
        <w:rPr>
          <w:noProof/>
          <w:webHidden/>
        </w:rPr>
        <w:tab/>
        <w:t>189</w:t>
      </w:r>
    </w:p>
    <w:p w14:paraId="35ED1590" w14:textId="04F3BB88" w:rsidR="009946A1" w:rsidRDefault="009946A1">
      <w:pPr>
        <w:pStyle w:val="TOC3"/>
        <w:rPr>
          <w:rFonts w:asciiTheme="minorHAnsi" w:hAnsiTheme="minorHAnsi" w:cstheme="minorBidi"/>
          <w:b w:val="0"/>
          <w:noProof/>
          <w:sz w:val="22"/>
          <w:szCs w:val="22"/>
        </w:rPr>
      </w:pPr>
      <w:r w:rsidRPr="00D03F8B">
        <w:rPr>
          <w:noProof/>
        </w:rPr>
        <w:t>9.1.11.</w:t>
      </w:r>
      <w:r>
        <w:rPr>
          <w:rFonts w:asciiTheme="minorHAnsi" w:hAnsiTheme="minorHAnsi" w:cstheme="minorBidi"/>
          <w:b w:val="0"/>
          <w:noProof/>
          <w:sz w:val="22"/>
          <w:szCs w:val="22"/>
        </w:rPr>
        <w:tab/>
      </w:r>
      <w:r w:rsidRPr="00D03F8B">
        <w:rPr>
          <w:noProof/>
        </w:rPr>
        <w:t>Physical and Environmental Protection</w:t>
      </w:r>
      <w:r>
        <w:rPr>
          <w:noProof/>
          <w:webHidden/>
        </w:rPr>
        <w:tab/>
        <w:t>189</w:t>
      </w:r>
    </w:p>
    <w:p w14:paraId="63611884" w14:textId="48458432" w:rsidR="009946A1" w:rsidRDefault="009946A1">
      <w:pPr>
        <w:pStyle w:val="TOC3"/>
        <w:rPr>
          <w:rFonts w:asciiTheme="minorHAnsi" w:hAnsiTheme="minorHAnsi" w:cstheme="minorBidi"/>
          <w:b w:val="0"/>
          <w:noProof/>
          <w:sz w:val="22"/>
          <w:szCs w:val="22"/>
        </w:rPr>
      </w:pPr>
      <w:r w:rsidRPr="00D03F8B">
        <w:rPr>
          <w:noProof/>
        </w:rPr>
        <w:t>9.1.12.</w:t>
      </w:r>
      <w:r>
        <w:rPr>
          <w:rFonts w:asciiTheme="minorHAnsi" w:hAnsiTheme="minorHAnsi" w:cstheme="minorBidi"/>
          <w:b w:val="0"/>
          <w:noProof/>
          <w:sz w:val="22"/>
          <w:szCs w:val="22"/>
        </w:rPr>
        <w:tab/>
      </w:r>
      <w:r w:rsidRPr="00D03F8B">
        <w:rPr>
          <w:noProof/>
        </w:rPr>
        <w:t>Planning</w:t>
      </w:r>
      <w:r>
        <w:rPr>
          <w:noProof/>
          <w:webHidden/>
        </w:rPr>
        <w:tab/>
        <w:t>189</w:t>
      </w:r>
    </w:p>
    <w:p w14:paraId="1EF66CAD" w14:textId="0E18F7EC" w:rsidR="009946A1" w:rsidRDefault="009946A1">
      <w:pPr>
        <w:pStyle w:val="TOC3"/>
        <w:rPr>
          <w:rFonts w:asciiTheme="minorHAnsi" w:hAnsiTheme="minorHAnsi" w:cstheme="minorBidi"/>
          <w:b w:val="0"/>
          <w:noProof/>
          <w:sz w:val="22"/>
          <w:szCs w:val="22"/>
        </w:rPr>
      </w:pPr>
      <w:r w:rsidRPr="00D03F8B">
        <w:rPr>
          <w:noProof/>
        </w:rPr>
        <w:t>9.1.13.</w:t>
      </w:r>
      <w:r>
        <w:rPr>
          <w:rFonts w:asciiTheme="minorHAnsi" w:hAnsiTheme="minorHAnsi" w:cstheme="minorBidi"/>
          <w:b w:val="0"/>
          <w:noProof/>
          <w:sz w:val="22"/>
          <w:szCs w:val="22"/>
        </w:rPr>
        <w:tab/>
      </w:r>
      <w:r w:rsidRPr="00D03F8B">
        <w:rPr>
          <w:noProof/>
        </w:rPr>
        <w:t>Program Management</w:t>
      </w:r>
      <w:r>
        <w:rPr>
          <w:noProof/>
          <w:webHidden/>
        </w:rPr>
        <w:tab/>
        <w:t>189</w:t>
      </w:r>
    </w:p>
    <w:p w14:paraId="6EB3F1D3" w14:textId="05A9AA12" w:rsidR="009946A1" w:rsidRDefault="009946A1">
      <w:pPr>
        <w:pStyle w:val="TOC3"/>
        <w:rPr>
          <w:rFonts w:asciiTheme="minorHAnsi" w:hAnsiTheme="minorHAnsi" w:cstheme="minorBidi"/>
          <w:b w:val="0"/>
          <w:noProof/>
          <w:sz w:val="22"/>
          <w:szCs w:val="22"/>
        </w:rPr>
      </w:pPr>
      <w:r w:rsidRPr="00D03F8B">
        <w:rPr>
          <w:noProof/>
        </w:rPr>
        <w:t>9.1.14.</w:t>
      </w:r>
      <w:r>
        <w:rPr>
          <w:rFonts w:asciiTheme="minorHAnsi" w:hAnsiTheme="minorHAnsi" w:cstheme="minorBidi"/>
          <w:b w:val="0"/>
          <w:noProof/>
          <w:sz w:val="22"/>
          <w:szCs w:val="22"/>
        </w:rPr>
        <w:tab/>
      </w:r>
      <w:r w:rsidRPr="00D03F8B">
        <w:rPr>
          <w:noProof/>
        </w:rPr>
        <w:t>Risk Assessment</w:t>
      </w:r>
      <w:r>
        <w:rPr>
          <w:noProof/>
          <w:webHidden/>
        </w:rPr>
        <w:tab/>
        <w:t>189</w:t>
      </w:r>
    </w:p>
    <w:p w14:paraId="085128B6" w14:textId="2B198DA2" w:rsidR="009946A1" w:rsidRDefault="009946A1">
      <w:pPr>
        <w:pStyle w:val="TOC3"/>
        <w:rPr>
          <w:rFonts w:asciiTheme="minorHAnsi" w:hAnsiTheme="minorHAnsi" w:cstheme="minorBidi"/>
          <w:b w:val="0"/>
          <w:noProof/>
          <w:sz w:val="22"/>
          <w:szCs w:val="22"/>
        </w:rPr>
      </w:pPr>
      <w:r w:rsidRPr="00D03F8B">
        <w:rPr>
          <w:noProof/>
        </w:rPr>
        <w:t>9.1.15.</w:t>
      </w:r>
      <w:r>
        <w:rPr>
          <w:rFonts w:asciiTheme="minorHAnsi" w:hAnsiTheme="minorHAnsi" w:cstheme="minorBidi"/>
          <w:b w:val="0"/>
          <w:noProof/>
          <w:sz w:val="22"/>
          <w:szCs w:val="22"/>
        </w:rPr>
        <w:tab/>
      </w:r>
      <w:r w:rsidRPr="00D03F8B">
        <w:rPr>
          <w:noProof/>
        </w:rPr>
        <w:t>Security Assessment and Authorization</w:t>
      </w:r>
      <w:r>
        <w:rPr>
          <w:noProof/>
          <w:webHidden/>
        </w:rPr>
        <w:tab/>
        <w:t>190</w:t>
      </w:r>
    </w:p>
    <w:p w14:paraId="2C9387BD" w14:textId="55C4833A" w:rsidR="009946A1" w:rsidRDefault="009946A1">
      <w:pPr>
        <w:pStyle w:val="TOC3"/>
        <w:rPr>
          <w:rFonts w:asciiTheme="minorHAnsi" w:hAnsiTheme="minorHAnsi" w:cstheme="minorBidi"/>
          <w:b w:val="0"/>
          <w:noProof/>
          <w:sz w:val="22"/>
          <w:szCs w:val="22"/>
        </w:rPr>
      </w:pPr>
      <w:r w:rsidRPr="00D03F8B">
        <w:rPr>
          <w:noProof/>
        </w:rPr>
        <w:t>9.1.16.</w:t>
      </w:r>
      <w:r>
        <w:rPr>
          <w:rFonts w:asciiTheme="minorHAnsi" w:hAnsiTheme="minorHAnsi" w:cstheme="minorBidi"/>
          <w:b w:val="0"/>
          <w:noProof/>
          <w:sz w:val="22"/>
          <w:szCs w:val="22"/>
        </w:rPr>
        <w:tab/>
      </w:r>
      <w:r w:rsidRPr="00D03F8B">
        <w:rPr>
          <w:noProof/>
        </w:rPr>
        <w:t>System and Communications Protection</w:t>
      </w:r>
      <w:r>
        <w:rPr>
          <w:noProof/>
          <w:webHidden/>
        </w:rPr>
        <w:tab/>
        <w:t>190</w:t>
      </w:r>
    </w:p>
    <w:p w14:paraId="32CB2B49" w14:textId="102C871B" w:rsidR="009946A1" w:rsidRDefault="009946A1">
      <w:pPr>
        <w:pStyle w:val="TOC3"/>
        <w:rPr>
          <w:rFonts w:asciiTheme="minorHAnsi" w:hAnsiTheme="minorHAnsi" w:cstheme="minorBidi"/>
          <w:b w:val="0"/>
          <w:noProof/>
          <w:sz w:val="22"/>
          <w:szCs w:val="22"/>
        </w:rPr>
      </w:pPr>
      <w:r w:rsidRPr="00D03F8B">
        <w:rPr>
          <w:noProof/>
        </w:rPr>
        <w:t>9.1.17.</w:t>
      </w:r>
      <w:r>
        <w:rPr>
          <w:rFonts w:asciiTheme="minorHAnsi" w:hAnsiTheme="minorHAnsi" w:cstheme="minorBidi"/>
          <w:b w:val="0"/>
          <w:noProof/>
          <w:sz w:val="22"/>
          <w:szCs w:val="22"/>
        </w:rPr>
        <w:tab/>
      </w:r>
      <w:r w:rsidRPr="00D03F8B">
        <w:rPr>
          <w:noProof/>
        </w:rPr>
        <w:t>System and Information Integrity</w:t>
      </w:r>
      <w:r>
        <w:rPr>
          <w:noProof/>
          <w:webHidden/>
        </w:rPr>
        <w:tab/>
        <w:t>190</w:t>
      </w:r>
    </w:p>
    <w:p w14:paraId="37487041" w14:textId="30BC7F1F" w:rsidR="009946A1" w:rsidRDefault="009946A1">
      <w:pPr>
        <w:pStyle w:val="TOC3"/>
        <w:rPr>
          <w:rFonts w:asciiTheme="minorHAnsi" w:hAnsiTheme="minorHAnsi" w:cstheme="minorBidi"/>
          <w:b w:val="0"/>
          <w:noProof/>
          <w:sz w:val="22"/>
          <w:szCs w:val="22"/>
        </w:rPr>
      </w:pPr>
      <w:r w:rsidRPr="00D03F8B">
        <w:rPr>
          <w:noProof/>
        </w:rPr>
        <w:t>9.1.18.</w:t>
      </w:r>
      <w:r>
        <w:rPr>
          <w:rFonts w:asciiTheme="minorHAnsi" w:hAnsiTheme="minorHAnsi" w:cstheme="minorBidi"/>
          <w:b w:val="0"/>
          <w:noProof/>
          <w:sz w:val="22"/>
          <w:szCs w:val="22"/>
        </w:rPr>
        <w:tab/>
      </w:r>
      <w:r w:rsidRPr="00D03F8B">
        <w:rPr>
          <w:noProof/>
        </w:rPr>
        <w:t>System and Services Acquisition</w:t>
      </w:r>
      <w:r>
        <w:rPr>
          <w:noProof/>
          <w:webHidden/>
        </w:rPr>
        <w:tab/>
        <w:t>190</w:t>
      </w:r>
    </w:p>
    <w:p w14:paraId="71073431" w14:textId="243FA8C6" w:rsidR="009946A1" w:rsidRDefault="009946A1">
      <w:pPr>
        <w:pStyle w:val="TOC2"/>
        <w:rPr>
          <w:rFonts w:asciiTheme="minorHAnsi" w:hAnsiTheme="minorHAnsi" w:cstheme="minorBidi"/>
          <w:b w:val="0"/>
          <w:noProof/>
          <w:sz w:val="22"/>
          <w:szCs w:val="22"/>
        </w:rPr>
      </w:pPr>
      <w:r w:rsidRPr="00D03F8B">
        <w:rPr>
          <w:noProof/>
        </w:rPr>
        <w:t>9.2.</w:t>
      </w:r>
      <w:r>
        <w:rPr>
          <w:rFonts w:asciiTheme="minorHAnsi" w:hAnsiTheme="minorHAnsi" w:cstheme="minorBidi"/>
          <w:b w:val="0"/>
          <w:noProof/>
          <w:sz w:val="22"/>
          <w:szCs w:val="22"/>
        </w:rPr>
        <w:tab/>
      </w:r>
      <w:r w:rsidRPr="00D03F8B">
        <w:rPr>
          <w:noProof/>
        </w:rPr>
        <w:t>Privacy</w:t>
      </w:r>
      <w:r>
        <w:rPr>
          <w:noProof/>
          <w:webHidden/>
        </w:rPr>
        <w:tab/>
        <w:t>190</w:t>
      </w:r>
    </w:p>
    <w:p w14:paraId="3C6A400D" w14:textId="0477CBE5" w:rsidR="009946A1" w:rsidRDefault="009946A1">
      <w:pPr>
        <w:pStyle w:val="TOC1"/>
        <w:rPr>
          <w:rFonts w:asciiTheme="minorHAnsi" w:hAnsiTheme="minorHAnsi" w:cstheme="minorBidi"/>
          <w:b w:val="0"/>
          <w:noProof/>
          <w:sz w:val="22"/>
          <w:szCs w:val="22"/>
        </w:rPr>
      </w:pPr>
      <w:r w:rsidRPr="00D03F8B">
        <w:rPr>
          <w:noProof/>
        </w:rPr>
        <w:t>Attachment A – Approval Signatures</w:t>
      </w:r>
      <w:r>
        <w:rPr>
          <w:noProof/>
          <w:webHidden/>
        </w:rPr>
        <w:tab/>
        <w:t>191</w:t>
      </w:r>
    </w:p>
    <w:p w14:paraId="5327FD20" w14:textId="2DB3D66B" w:rsidR="009946A1" w:rsidRDefault="009946A1">
      <w:pPr>
        <w:pStyle w:val="TOC1"/>
        <w:rPr>
          <w:rFonts w:asciiTheme="minorHAnsi" w:hAnsiTheme="minorHAnsi" w:cstheme="minorBidi"/>
          <w:b w:val="0"/>
          <w:noProof/>
          <w:sz w:val="22"/>
          <w:szCs w:val="22"/>
        </w:rPr>
      </w:pPr>
      <w:r w:rsidRPr="00D03F8B">
        <w:rPr>
          <w:noProof/>
        </w:rPr>
        <w:t>A.</w:t>
      </w:r>
      <w:r>
        <w:rPr>
          <w:rFonts w:asciiTheme="minorHAnsi" w:hAnsiTheme="minorHAnsi" w:cstheme="minorBidi"/>
          <w:b w:val="0"/>
          <w:noProof/>
          <w:sz w:val="22"/>
          <w:szCs w:val="22"/>
        </w:rPr>
        <w:tab/>
      </w:r>
      <w:r w:rsidRPr="00D03F8B">
        <w:rPr>
          <w:noProof/>
        </w:rPr>
        <w:t>Additional Information</w:t>
      </w:r>
      <w:r>
        <w:rPr>
          <w:noProof/>
          <w:webHidden/>
        </w:rPr>
        <w:tab/>
        <w:t>192</w:t>
      </w:r>
    </w:p>
    <w:p w14:paraId="40269CA0" w14:textId="3D8FC77E" w:rsidR="009946A1" w:rsidRDefault="009946A1">
      <w:pPr>
        <w:pStyle w:val="TOC2"/>
        <w:rPr>
          <w:rFonts w:asciiTheme="minorHAnsi" w:hAnsiTheme="minorHAnsi" w:cstheme="minorBidi"/>
          <w:b w:val="0"/>
          <w:noProof/>
          <w:sz w:val="22"/>
          <w:szCs w:val="22"/>
        </w:rPr>
      </w:pPr>
      <w:r w:rsidRPr="00D03F8B">
        <w:rPr>
          <w:noProof/>
        </w:rPr>
        <w:t>A.1.</w:t>
      </w:r>
      <w:r>
        <w:rPr>
          <w:rFonts w:asciiTheme="minorHAnsi" w:hAnsiTheme="minorHAnsi" w:cstheme="minorBidi"/>
          <w:b w:val="0"/>
          <w:noProof/>
          <w:sz w:val="22"/>
          <w:szCs w:val="22"/>
        </w:rPr>
        <w:tab/>
      </w:r>
      <w:r w:rsidRPr="00D03F8B">
        <w:rPr>
          <w:noProof/>
        </w:rPr>
        <w:t>RTM</w:t>
      </w:r>
      <w:r>
        <w:rPr>
          <w:noProof/>
          <w:webHidden/>
        </w:rPr>
        <w:tab/>
        <w:t>192</w:t>
      </w:r>
    </w:p>
    <w:p w14:paraId="24538476" w14:textId="69BD8F82" w:rsidR="009946A1" w:rsidRDefault="009946A1">
      <w:pPr>
        <w:pStyle w:val="TOC2"/>
        <w:rPr>
          <w:rFonts w:asciiTheme="minorHAnsi" w:hAnsiTheme="minorHAnsi" w:cstheme="minorBidi"/>
          <w:b w:val="0"/>
          <w:noProof/>
          <w:sz w:val="22"/>
          <w:szCs w:val="22"/>
        </w:rPr>
      </w:pPr>
      <w:r w:rsidRPr="00D03F8B">
        <w:rPr>
          <w:noProof/>
        </w:rPr>
        <w:t>A.2.</w:t>
      </w:r>
      <w:r>
        <w:rPr>
          <w:rFonts w:asciiTheme="minorHAnsi" w:hAnsiTheme="minorHAnsi" w:cstheme="minorBidi"/>
          <w:b w:val="0"/>
          <w:noProof/>
          <w:sz w:val="22"/>
          <w:szCs w:val="22"/>
        </w:rPr>
        <w:tab/>
      </w:r>
      <w:r w:rsidRPr="00D03F8B">
        <w:rPr>
          <w:noProof/>
        </w:rPr>
        <w:t>Required Technical Documents</w:t>
      </w:r>
      <w:r>
        <w:rPr>
          <w:noProof/>
          <w:webHidden/>
        </w:rPr>
        <w:tab/>
        <w:t>192</w:t>
      </w:r>
    </w:p>
    <w:p w14:paraId="330D70A5" w14:textId="7D8E77FE" w:rsidR="009946A1" w:rsidRDefault="009946A1">
      <w:pPr>
        <w:pStyle w:val="TOC2"/>
        <w:rPr>
          <w:rFonts w:asciiTheme="minorHAnsi" w:hAnsiTheme="minorHAnsi" w:cstheme="minorBidi"/>
          <w:b w:val="0"/>
          <w:noProof/>
          <w:sz w:val="22"/>
          <w:szCs w:val="22"/>
        </w:rPr>
      </w:pPr>
      <w:r w:rsidRPr="00D03F8B">
        <w:rPr>
          <w:noProof/>
        </w:rPr>
        <w:t>A.3.</w:t>
      </w:r>
      <w:r>
        <w:rPr>
          <w:rFonts w:asciiTheme="minorHAnsi" w:hAnsiTheme="minorHAnsi" w:cstheme="minorBidi"/>
          <w:b w:val="0"/>
          <w:noProof/>
          <w:sz w:val="22"/>
          <w:szCs w:val="22"/>
        </w:rPr>
        <w:tab/>
      </w:r>
      <w:r w:rsidRPr="00D03F8B">
        <w:rPr>
          <w:noProof/>
        </w:rPr>
        <w:t>Attach Documents</w:t>
      </w:r>
      <w:r>
        <w:rPr>
          <w:noProof/>
          <w:webHidden/>
        </w:rPr>
        <w:tab/>
        <w:t>192</w:t>
      </w:r>
    </w:p>
    <w:p w14:paraId="1EF67C47" w14:textId="38DE5EF0" w:rsidR="00E307E6" w:rsidRDefault="00E307E6" w:rsidP="00B128D8">
      <w:pPr>
        <w:pStyle w:val="TOC1"/>
      </w:pPr>
      <w:r>
        <w:br w:type="page"/>
      </w:r>
    </w:p>
    <w:p w14:paraId="38479863" w14:textId="77777777" w:rsidR="009359E0" w:rsidRDefault="009359E0" w:rsidP="00B128D8">
      <w:pPr>
        <w:pStyle w:val="TOC1"/>
      </w:pPr>
    </w:p>
    <w:p w14:paraId="710A7360" w14:textId="77777777" w:rsidR="00CA2932" w:rsidRPr="00BA22DC" w:rsidRDefault="00CA2932" w:rsidP="00B128D8">
      <w:pPr>
        <w:pStyle w:val="Heading1"/>
      </w:pPr>
      <w:bookmarkStart w:id="2" w:name="_Toc426067430"/>
      <w:bookmarkStart w:id="3" w:name="_Toc426067431"/>
      <w:bookmarkStart w:id="4" w:name="_Toc426067432"/>
      <w:bookmarkStart w:id="5" w:name="_Toc426067433"/>
      <w:bookmarkStart w:id="6" w:name="_Toc426067434"/>
      <w:bookmarkStart w:id="7" w:name="_Toc426067435"/>
      <w:bookmarkStart w:id="8" w:name="_Toc426067436"/>
      <w:bookmarkStart w:id="9" w:name="_Toc426067437"/>
      <w:bookmarkStart w:id="10" w:name="_Toc426067438"/>
      <w:bookmarkStart w:id="11" w:name="_Toc426067439"/>
      <w:bookmarkStart w:id="12" w:name="_Toc426067440"/>
      <w:bookmarkStart w:id="13" w:name="_Toc426067441"/>
      <w:bookmarkStart w:id="14" w:name="_Toc426067442"/>
      <w:bookmarkStart w:id="15" w:name="_Toc426067443"/>
      <w:bookmarkStart w:id="16" w:name="_Toc426067444"/>
      <w:bookmarkStart w:id="17" w:name="_Toc426067445"/>
      <w:bookmarkStart w:id="18" w:name="_Toc426067446"/>
      <w:bookmarkStart w:id="19" w:name="_Toc426067447"/>
      <w:bookmarkStart w:id="20" w:name="_Toc426067448"/>
      <w:bookmarkStart w:id="21" w:name="_Toc426067449"/>
      <w:bookmarkStart w:id="22" w:name="_Toc426067450"/>
      <w:bookmarkStart w:id="23" w:name="_Toc426067451"/>
      <w:bookmarkStart w:id="24" w:name="_Toc426067452"/>
      <w:bookmarkStart w:id="25" w:name="_Toc426067453"/>
      <w:bookmarkStart w:id="26" w:name="_Toc426067454"/>
      <w:bookmarkStart w:id="27" w:name="_Toc462409516"/>
      <w:bookmarkEnd w:id="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BA22DC">
        <w:t>Introduction</w:t>
      </w:r>
      <w:bookmarkEnd w:id="27"/>
    </w:p>
    <w:p w14:paraId="38F923EF" w14:textId="77777777" w:rsidR="00CA2932" w:rsidRPr="00BA22DC" w:rsidRDefault="00CA2932" w:rsidP="00B128D8">
      <w:pPr>
        <w:pStyle w:val="InstructionalText1"/>
        <w:spacing w:line="240" w:lineRule="auto"/>
        <w:rPr>
          <w:i w:val="0"/>
          <w:color w:val="auto"/>
        </w:rPr>
      </w:pPr>
      <w:r w:rsidRPr="00BA22DC">
        <w:rPr>
          <w:i w:val="0"/>
          <w:color w:val="auto"/>
        </w:rPr>
        <w:t xml:space="preserve">The Direct Project is an open-government initiative sponsored by the Office of the National Coordinator for Health Information Technology (ONC) under the Department of Health and Human Services (HHS), which has developed a specification for a simple, secure, scalable and standards-based method to send encrypted, health information directly to known, trusted recipients over the Internet. The Final Rule for Meaningful Use Stage 2, released in September 2012, requires </w:t>
      </w:r>
      <w:r>
        <w:rPr>
          <w:i w:val="0"/>
          <w:color w:val="auto"/>
        </w:rPr>
        <w:t>use of</w:t>
      </w:r>
      <w:r w:rsidRPr="00BA22DC">
        <w:rPr>
          <w:i w:val="0"/>
          <w:color w:val="auto"/>
        </w:rPr>
        <w:t xml:space="preserve"> Direct Project to qualify for federal Electronic He</w:t>
      </w:r>
      <w:r>
        <w:rPr>
          <w:i w:val="0"/>
          <w:color w:val="auto"/>
        </w:rPr>
        <w:t>alth Record (EHR) certification</w:t>
      </w:r>
      <w:r w:rsidRPr="00BA22DC">
        <w:rPr>
          <w:i w:val="0"/>
          <w:color w:val="auto"/>
        </w:rPr>
        <w:t xml:space="preserve"> and 48 State Health Information Exchanges (HIEs) have planned support for the Direct Project as part of the federal State HIE Grant Program. These two factors make the Direct Project a major focus of the national HIE strategy and could lead to ubiquitous use among non-Veteran’s Affairs (VA) Providers in the near future.</w:t>
      </w:r>
      <w:r w:rsidRPr="00BA22DC">
        <w:rPr>
          <w:i w:val="0"/>
          <w:color w:val="auto"/>
          <w:vertAlign w:val="superscript"/>
        </w:rPr>
        <w:footnoteReference w:id="1"/>
      </w:r>
    </w:p>
    <w:p w14:paraId="48E45D9E" w14:textId="77777777" w:rsidR="00CA2932" w:rsidRDefault="00CA2932" w:rsidP="00B128D8">
      <w:pPr>
        <w:pStyle w:val="InstructionalText1"/>
        <w:spacing w:line="240" w:lineRule="auto"/>
        <w:rPr>
          <w:i w:val="0"/>
          <w:color w:val="auto"/>
        </w:rPr>
      </w:pPr>
      <w:r w:rsidRPr="00BA22DC">
        <w:rPr>
          <w:i w:val="0"/>
          <w:color w:val="auto"/>
        </w:rPr>
        <w:t xml:space="preserve">The Virtual Lifetime Electronic Record (VLER) Health Direct </w:t>
      </w:r>
      <w:r>
        <w:rPr>
          <w:i w:val="0"/>
          <w:color w:val="auto"/>
        </w:rPr>
        <w:t>Secure Messaging</w:t>
      </w:r>
      <w:r w:rsidRPr="00BA22DC">
        <w:rPr>
          <w:i w:val="0"/>
          <w:color w:val="auto"/>
        </w:rPr>
        <w:t xml:space="preserve"> </w:t>
      </w:r>
      <w:r>
        <w:rPr>
          <w:i w:val="0"/>
          <w:color w:val="auto"/>
        </w:rPr>
        <w:t>system</w:t>
      </w:r>
      <w:r w:rsidRPr="00BA22DC">
        <w:rPr>
          <w:i w:val="0"/>
          <w:color w:val="auto"/>
        </w:rPr>
        <w:t xml:space="preserve"> (Direct Secure Messaging) </w:t>
      </w:r>
      <w:r>
        <w:rPr>
          <w:i w:val="0"/>
          <w:color w:val="auto"/>
        </w:rPr>
        <w:t xml:space="preserve">is a VA customized, </w:t>
      </w:r>
      <w:r w:rsidRPr="00BA22DC">
        <w:rPr>
          <w:i w:val="0"/>
          <w:color w:val="auto"/>
        </w:rPr>
        <w:t xml:space="preserve">Government off the Shelf (GOTS) product, originally developed for </w:t>
      </w:r>
      <w:proofErr w:type="gramStart"/>
      <w:r w:rsidRPr="00BA22DC">
        <w:rPr>
          <w:i w:val="0"/>
          <w:color w:val="auto"/>
        </w:rPr>
        <w:t>DoD</w:t>
      </w:r>
      <w:proofErr w:type="gramEnd"/>
      <w:r>
        <w:rPr>
          <w:i w:val="0"/>
          <w:color w:val="auto"/>
        </w:rPr>
        <w:t xml:space="preserve">, which </w:t>
      </w:r>
      <w:r w:rsidRPr="00BA22DC">
        <w:rPr>
          <w:i w:val="0"/>
          <w:color w:val="auto"/>
        </w:rPr>
        <w:t>provides the ability for VA Providers to exchange health information with external partners</w:t>
      </w:r>
      <w:r>
        <w:rPr>
          <w:i w:val="0"/>
          <w:color w:val="auto"/>
        </w:rPr>
        <w:t xml:space="preserve"> utilizing</w:t>
      </w:r>
      <w:r w:rsidRPr="00BA22DC">
        <w:rPr>
          <w:i w:val="0"/>
          <w:color w:val="auto"/>
        </w:rPr>
        <w:t xml:space="preserve"> the Direct standard</w:t>
      </w:r>
      <w:r>
        <w:rPr>
          <w:i w:val="0"/>
          <w:color w:val="auto"/>
        </w:rPr>
        <w:t>.</w:t>
      </w:r>
    </w:p>
    <w:p w14:paraId="7BE84F69" w14:textId="77777777" w:rsidR="00CA2932" w:rsidRDefault="00CA2932" w:rsidP="00B128D8">
      <w:pPr>
        <w:pStyle w:val="BodyText"/>
        <w:spacing w:before="60"/>
        <w:rPr>
          <w:i/>
        </w:rPr>
      </w:pPr>
      <w:r>
        <w:rPr>
          <w:szCs w:val="24"/>
        </w:rPr>
        <w:t>Direct Secure Messaging (DSM)</w:t>
      </w:r>
      <w:r w:rsidRPr="004D35C2">
        <w:rPr>
          <w:szCs w:val="24"/>
        </w:rPr>
        <w:t xml:space="preserve"> </w:t>
      </w:r>
      <w:r>
        <w:rPr>
          <w:szCs w:val="24"/>
        </w:rPr>
        <w:t xml:space="preserve">provides </w:t>
      </w:r>
      <w:r w:rsidRPr="004D35C2">
        <w:rPr>
          <w:szCs w:val="24"/>
        </w:rPr>
        <w:t xml:space="preserve">for the electronic exchange of information for a </w:t>
      </w:r>
      <w:proofErr w:type="gramStart"/>
      <w:r w:rsidRPr="004D35C2">
        <w:rPr>
          <w:szCs w:val="24"/>
        </w:rPr>
        <w:t>fee basis authorization capability</w:t>
      </w:r>
      <w:proofErr w:type="gramEnd"/>
      <w:r w:rsidRPr="004D35C2">
        <w:rPr>
          <w:szCs w:val="24"/>
        </w:rPr>
        <w:t xml:space="preserve"> (including any additional health information relevant to the request for service from VA to the non-VA care provider). The </w:t>
      </w:r>
      <w:r>
        <w:rPr>
          <w:szCs w:val="24"/>
        </w:rPr>
        <w:t>Direct Secure Messaging</w:t>
      </w:r>
      <w:r w:rsidRPr="004D35C2">
        <w:rPr>
          <w:szCs w:val="24"/>
        </w:rPr>
        <w:t xml:space="preserve"> system also allows for the electronic exchange of results from the non-VA provider back to VA once the care </w:t>
      </w:r>
      <w:proofErr w:type="gramStart"/>
      <w:r w:rsidRPr="004D35C2">
        <w:rPr>
          <w:szCs w:val="24"/>
        </w:rPr>
        <w:t>is rendered</w:t>
      </w:r>
      <w:proofErr w:type="gramEnd"/>
      <w:r w:rsidRPr="004D35C2">
        <w:rPr>
          <w:szCs w:val="24"/>
        </w:rPr>
        <w:t>. This has the potential to enhance the timely delivery of care and for improving health of veterans and other beneficiaries.</w:t>
      </w:r>
      <w:r>
        <w:rPr>
          <w:szCs w:val="24"/>
        </w:rPr>
        <w:t xml:space="preserve"> DSM also</w:t>
      </w:r>
      <w:r w:rsidRPr="00BF6186">
        <w:t xml:space="preserve"> provides an Application Programming Interface (API) </w:t>
      </w:r>
      <w:r>
        <w:t>allowing</w:t>
      </w:r>
      <w:r w:rsidRPr="00BF6186">
        <w:t xml:space="preserve"> VA enterprise systems to leverage the existing Direct capability, referred to as Direct as a Service (DaaS).  DaaS </w:t>
      </w:r>
      <w:proofErr w:type="gramStart"/>
      <w:r w:rsidRPr="00BF6186">
        <w:t>is designed to be leveraged</w:t>
      </w:r>
      <w:proofErr w:type="gramEnd"/>
      <w:r w:rsidRPr="00BF6186">
        <w:t xml:space="preserve"> across multiple use cases, systems and applications for sending health information. </w:t>
      </w:r>
      <w:r>
        <w:t>DSM</w:t>
      </w:r>
      <w:r w:rsidRPr="00BF6186">
        <w:t xml:space="preserve"> allows application and system administrators to manage access to the API through the API Admin Panel.</w:t>
      </w:r>
      <w:r>
        <w:rPr>
          <w:i/>
        </w:rPr>
        <w:t xml:space="preserve"> </w:t>
      </w:r>
    </w:p>
    <w:p w14:paraId="1A3B6742" w14:textId="77777777" w:rsidR="00CA2932" w:rsidRPr="00AA0ECD" w:rsidRDefault="00CA2932" w:rsidP="00B128D8">
      <w:pPr>
        <w:pStyle w:val="Heading2"/>
      </w:pPr>
      <w:bookmarkStart w:id="28" w:name="_Toc462409517"/>
      <w:r w:rsidRPr="00AA0ECD">
        <w:t>Purpose of the SDD</w:t>
      </w:r>
      <w:bookmarkEnd w:id="28"/>
    </w:p>
    <w:p w14:paraId="73F5090B" w14:textId="77777777" w:rsidR="00CA2932" w:rsidRDefault="00CA2932" w:rsidP="00B128D8">
      <w:pPr>
        <w:pStyle w:val="BodyText"/>
      </w:pPr>
      <w:r w:rsidRPr="00BA22DC">
        <w:t xml:space="preserve">The purpose of this document is to </w:t>
      </w:r>
      <w:r>
        <w:t xml:space="preserve">provide the </w:t>
      </w:r>
      <w:r w:rsidRPr="00BA22DC">
        <w:t>Direct Secure Messaging system design</w:t>
      </w:r>
      <w:r>
        <w:t xml:space="preserve"> and identify any </w:t>
      </w:r>
      <w:proofErr w:type="gramStart"/>
      <w:r>
        <w:t>areas which</w:t>
      </w:r>
      <w:proofErr w:type="gramEnd"/>
      <w:r>
        <w:t xml:space="preserve"> are effected by the Direct Secure Messagine Enhancements (DSME) project</w:t>
      </w:r>
      <w:r w:rsidRPr="00BA22DC">
        <w:t>. The SDD translates the Requirement Specifications Document (RSD) from which the developers can create the actual system. It identifies the top-level system architecture, and identifies hardware, software, communication, and interface components. This SDD is a living document and will be reviewed and updated to remain in compliance with each software release.</w:t>
      </w:r>
    </w:p>
    <w:p w14:paraId="1A68E26F" w14:textId="77777777" w:rsidR="00CA2932" w:rsidRPr="00AA0ECD" w:rsidRDefault="00CA2932" w:rsidP="00B128D8">
      <w:pPr>
        <w:pStyle w:val="Heading2"/>
      </w:pPr>
      <w:bookmarkStart w:id="29" w:name="_Toc462409518"/>
      <w:r w:rsidRPr="00AA0ECD">
        <w:t>Identification</w:t>
      </w:r>
      <w:bookmarkEnd w:id="29"/>
    </w:p>
    <w:p w14:paraId="44C3847B" w14:textId="77777777" w:rsidR="00CA2932" w:rsidRPr="00BA22DC" w:rsidRDefault="00CA2932" w:rsidP="00B128D8">
      <w:pPr>
        <w:pStyle w:val="BodyText"/>
      </w:pPr>
      <w:r w:rsidRPr="00BA22DC">
        <w:t xml:space="preserve">This document applies to </w:t>
      </w:r>
      <w:r>
        <w:t xml:space="preserve">the </w:t>
      </w:r>
      <w:r w:rsidRPr="00BA22DC">
        <w:t>Dire</w:t>
      </w:r>
      <w:r>
        <w:t xml:space="preserve">ct Secure Messaging Enhancement </w:t>
      </w:r>
      <w:r w:rsidRPr="00BA22DC">
        <w:t>project</w:t>
      </w:r>
      <w:r>
        <w:t xml:space="preserve"> v1.0</w:t>
      </w:r>
      <w:r w:rsidRPr="00BA22DC">
        <w:t>.</w:t>
      </w:r>
    </w:p>
    <w:p w14:paraId="1BBE3974" w14:textId="77777777" w:rsidR="00CA2932" w:rsidRDefault="00CA2932" w:rsidP="00B128D8">
      <w:pPr>
        <w:pStyle w:val="Heading2"/>
      </w:pPr>
      <w:bookmarkStart w:id="30" w:name="_Toc462409519"/>
      <w:r w:rsidRPr="00AA0ECD">
        <w:lastRenderedPageBreak/>
        <w:t>Scope</w:t>
      </w:r>
      <w:bookmarkEnd w:id="30"/>
    </w:p>
    <w:p w14:paraId="6BAED7A7" w14:textId="2F50B5BA" w:rsidR="00CA2932" w:rsidRDefault="00CA2932" w:rsidP="002D47A1">
      <w:pPr>
        <w:pStyle w:val="BodyText"/>
      </w:pPr>
      <w:r>
        <w:t>This SDD applies to DSME Increment 1</w:t>
      </w:r>
      <w:proofErr w:type="gramStart"/>
      <w:r w:rsidR="007F65BF">
        <w:t xml:space="preserve">, </w:t>
      </w:r>
      <w:r>
        <w:t xml:space="preserve"> Increment</w:t>
      </w:r>
      <w:proofErr w:type="gramEnd"/>
      <w:r>
        <w:t xml:space="preserve"> 2</w:t>
      </w:r>
      <w:r w:rsidR="007F65BF">
        <w:t>, Increment 3</w:t>
      </w:r>
      <w:r w:rsidR="00A52962">
        <w:t>, and Increment 4</w:t>
      </w:r>
      <w:r>
        <w:t>.</w:t>
      </w:r>
    </w:p>
    <w:p w14:paraId="2D940A92" w14:textId="5A1159BC" w:rsidR="00CA2932" w:rsidRDefault="00CA2932" w:rsidP="00117CD3">
      <w:pPr>
        <w:pStyle w:val="BodyText"/>
        <w:rPr>
          <w:lang w:eastAsia="x-none"/>
        </w:rPr>
      </w:pPr>
      <w:r>
        <w:t xml:space="preserve">The </w:t>
      </w:r>
      <w:r w:rsidRPr="00F41705">
        <w:t>Direct</w:t>
      </w:r>
      <w:r>
        <w:t xml:space="preserve"> Secure Messaging Enhancements p</w:t>
      </w:r>
      <w:r w:rsidRPr="00F41705">
        <w:t xml:space="preserve">roject </w:t>
      </w:r>
      <w:r>
        <w:t>enhances the current DSM production solution over</w:t>
      </w:r>
      <w:r>
        <w:rPr>
          <w:lang w:eastAsia="x-none"/>
        </w:rPr>
        <w:t xml:space="preserve"> multiple </w:t>
      </w:r>
      <w:proofErr w:type="gramStart"/>
      <w:r>
        <w:rPr>
          <w:lang w:eastAsia="x-none"/>
        </w:rPr>
        <w:t>increments which</w:t>
      </w:r>
      <w:proofErr w:type="gramEnd"/>
      <w:r>
        <w:rPr>
          <w:lang w:eastAsia="x-none"/>
        </w:rPr>
        <w:t xml:space="preserve"> will be detailed out during follow-on work.</w:t>
      </w:r>
    </w:p>
    <w:p w14:paraId="08B5CC8E" w14:textId="7E66F999" w:rsidR="00CA2932" w:rsidRPr="00F558ED" w:rsidRDefault="00CA2932" w:rsidP="00A2539C">
      <w:pPr>
        <w:pStyle w:val="BodyText"/>
      </w:pPr>
      <w:r>
        <w:t xml:space="preserve">These </w:t>
      </w:r>
      <w:r w:rsidRPr="00F558ED">
        <w:t xml:space="preserve">enhancements will improve the user experience and streamline system performance by addressing requirements identified within the DSME </w:t>
      </w:r>
      <w:r w:rsidRPr="00D03F8B">
        <w:t>Requirements Elaboration Document (RED</w:t>
      </w:r>
      <w:r w:rsidRPr="00F558ED">
        <w:t xml:space="preserve">). </w:t>
      </w:r>
      <w:r w:rsidR="009608C0" w:rsidRPr="00F558ED">
        <w:t xml:space="preserve">The RED that </w:t>
      </w:r>
      <w:proofErr w:type="gramStart"/>
      <w:r w:rsidR="009608C0" w:rsidRPr="00F558ED">
        <w:t>was signed off</w:t>
      </w:r>
      <w:proofErr w:type="gramEnd"/>
      <w:r w:rsidR="009608C0" w:rsidRPr="00F558ED">
        <w:t xml:space="preserve"> by the business in September of 2014 contains all of the requirements that will be developed for the DSME project and will be used in conjunction with the BRD from the Direct Secure Messaging project.  </w:t>
      </w:r>
      <w:r w:rsidRPr="00F558ED">
        <w:t>DSME will:</w:t>
      </w:r>
    </w:p>
    <w:p w14:paraId="41751710" w14:textId="77777777" w:rsidR="00CA2932" w:rsidRPr="00F558ED" w:rsidRDefault="00CA2932" w:rsidP="002D47A1">
      <w:pPr>
        <w:pStyle w:val="BodyText-BulletList1"/>
      </w:pPr>
      <w:r w:rsidRPr="00F558ED">
        <w:t>Enhance Secure Health Information transport according to the standards of interoperability provided by FHA</w:t>
      </w:r>
    </w:p>
    <w:p w14:paraId="4402927C" w14:textId="77777777" w:rsidR="00CA2932" w:rsidRPr="00F558ED" w:rsidRDefault="00CA2932" w:rsidP="002D47A1">
      <w:pPr>
        <w:pStyle w:val="BodyText-BulletList1"/>
      </w:pPr>
      <w:r w:rsidRPr="00F558ED">
        <w:t>Enhance the installation and configuration process</w:t>
      </w:r>
    </w:p>
    <w:p w14:paraId="31BA7870" w14:textId="77777777" w:rsidR="00CA2932" w:rsidRPr="00F558ED" w:rsidRDefault="00CA2932" w:rsidP="002D47A1">
      <w:pPr>
        <w:pStyle w:val="BodyText-BulletList1"/>
      </w:pPr>
      <w:r w:rsidRPr="00F558ED">
        <w:t>Enhance the Direct as a Service (DaaS) API for streamlined performance</w:t>
      </w:r>
    </w:p>
    <w:p w14:paraId="59AB2EE9" w14:textId="712A98DC" w:rsidR="00CA2932" w:rsidRDefault="00CA2932" w:rsidP="00B01E87">
      <w:pPr>
        <w:pStyle w:val="BodyText"/>
      </w:pPr>
      <w:r w:rsidRPr="00F558ED">
        <w:t xml:space="preserve">Details of associated requirements for each of the enhancmeents </w:t>
      </w:r>
      <w:proofErr w:type="gramStart"/>
      <w:r w:rsidRPr="00F558ED">
        <w:t>are documented</w:t>
      </w:r>
      <w:proofErr w:type="gramEnd"/>
      <w:r w:rsidRPr="00F558ED">
        <w:t xml:space="preserve"> within User Stories, found on the </w:t>
      </w:r>
      <w:r w:rsidRPr="00D03F8B">
        <w:t>DSME Sharepoint</w:t>
      </w:r>
      <w:r>
        <w:t xml:space="preserve"> (working drafts) and </w:t>
      </w:r>
      <w:r w:rsidRPr="00F558ED">
        <w:t>DSME TSPR</w:t>
      </w:r>
      <w:r>
        <w:t xml:space="preserve"> (final version).</w:t>
      </w:r>
    </w:p>
    <w:p w14:paraId="6E4F48CE" w14:textId="50B29136" w:rsidR="00CA2932" w:rsidRDefault="00CA2932" w:rsidP="00B01E87">
      <w:pPr>
        <w:pStyle w:val="Caption"/>
      </w:pPr>
      <w:r>
        <w:t xml:space="preserve">Table </w:t>
      </w:r>
      <w:r w:rsidR="006244ED">
        <w:rPr>
          <w:noProof/>
        </w:rPr>
        <w:t>1</w:t>
      </w:r>
      <w:r>
        <w:t xml:space="preserve"> - High Level Increment Scope Plan</w:t>
      </w:r>
      <w:r>
        <w:rPr>
          <w:noProof/>
        </w:rPr>
        <w:t xml:space="preserve"> (draft)</w:t>
      </w:r>
    </w:p>
    <w:tbl>
      <w:tblPr>
        <w:tblStyle w:val="ListTable41"/>
        <w:tblW w:w="5174" w:type="pct"/>
        <w:tblLook w:val="04A0" w:firstRow="1" w:lastRow="0" w:firstColumn="1" w:lastColumn="0" w:noHBand="0" w:noVBand="1"/>
      </w:tblPr>
      <w:tblGrid>
        <w:gridCol w:w="1562"/>
        <w:gridCol w:w="3125"/>
        <w:gridCol w:w="5222"/>
      </w:tblGrid>
      <w:tr w:rsidR="00CA2932" w:rsidRPr="00633F81" w14:paraId="03AC1791" w14:textId="77777777" w:rsidTr="00633F81">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788" w:type="pct"/>
            <w:shd w:val="clear" w:color="auto" w:fill="auto"/>
            <w:hideMark/>
          </w:tcPr>
          <w:p w14:paraId="72A901B7" w14:textId="77777777" w:rsidR="00CA2932" w:rsidRPr="00633F81" w:rsidRDefault="00CA2932" w:rsidP="00633F81">
            <w:pPr>
              <w:pStyle w:val="TableTopRow"/>
              <w:rPr>
                <w:color w:val="auto"/>
              </w:rPr>
            </w:pPr>
            <w:r w:rsidRPr="00633F81">
              <w:rPr>
                <w:color w:val="auto"/>
              </w:rPr>
              <w:t>Increment</w:t>
            </w:r>
          </w:p>
        </w:tc>
        <w:tc>
          <w:tcPr>
            <w:tcW w:w="4212" w:type="pct"/>
            <w:gridSpan w:val="2"/>
            <w:shd w:val="clear" w:color="auto" w:fill="auto"/>
            <w:hideMark/>
          </w:tcPr>
          <w:p w14:paraId="58B3C57C" w14:textId="77777777" w:rsidR="00CA2932" w:rsidRPr="00633F81" w:rsidRDefault="00CA2932" w:rsidP="00633F81">
            <w:pPr>
              <w:pStyle w:val="TableTopRow"/>
              <w:cnfStyle w:val="100000000000" w:firstRow="1" w:lastRow="0" w:firstColumn="0" w:lastColumn="0" w:oddVBand="0" w:evenVBand="0" w:oddHBand="0" w:evenHBand="0" w:firstRowFirstColumn="0" w:firstRowLastColumn="0" w:lastRowFirstColumn="0" w:lastRowLastColumn="0"/>
              <w:rPr>
                <w:color w:val="auto"/>
              </w:rPr>
            </w:pPr>
            <w:r w:rsidRPr="00633F81">
              <w:rPr>
                <w:color w:val="auto"/>
              </w:rPr>
              <w:t>Scope</w:t>
            </w:r>
          </w:p>
        </w:tc>
      </w:tr>
      <w:tr w:rsidR="00CA2932" w:rsidRPr="00633F81" w14:paraId="3821447F" w14:textId="77777777" w:rsidTr="00633F81">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788" w:type="pct"/>
            <w:vMerge w:val="restart"/>
            <w:shd w:val="clear" w:color="auto" w:fill="auto"/>
            <w:hideMark/>
          </w:tcPr>
          <w:p w14:paraId="7C10D044" w14:textId="77777777" w:rsidR="00CA2932" w:rsidRPr="00633F81" w:rsidRDefault="00CA2932" w:rsidP="00633F81">
            <w:pPr>
              <w:pStyle w:val="TableText"/>
            </w:pPr>
            <w:r w:rsidRPr="00633F81">
              <w:t>Increment 1</w:t>
            </w:r>
          </w:p>
        </w:tc>
        <w:tc>
          <w:tcPr>
            <w:tcW w:w="1577" w:type="pct"/>
            <w:shd w:val="clear" w:color="auto" w:fill="auto"/>
            <w:hideMark/>
          </w:tcPr>
          <w:p w14:paraId="2C12C28E" w14:textId="77777777" w:rsidR="00CA2932" w:rsidRPr="00633F81" w:rsidRDefault="00CA2932" w:rsidP="00633F81">
            <w:pPr>
              <w:pStyle w:val="TableText"/>
              <w:cnfStyle w:val="000000100000" w:firstRow="0" w:lastRow="0" w:firstColumn="0" w:lastColumn="0" w:oddVBand="0" w:evenVBand="0" w:oddHBand="1" w:evenHBand="0" w:firstRowFirstColumn="0" w:firstRowLastColumn="0" w:lastRowFirstColumn="0" w:lastRowLastColumn="0"/>
            </w:pPr>
            <w:r w:rsidRPr="00633F81">
              <w:t>Secure Messaging Functionality</w:t>
            </w:r>
          </w:p>
        </w:tc>
        <w:tc>
          <w:tcPr>
            <w:tcW w:w="2635" w:type="pct"/>
            <w:shd w:val="clear" w:color="auto" w:fill="auto"/>
            <w:hideMark/>
          </w:tcPr>
          <w:p w14:paraId="66BE932E" w14:textId="77777777" w:rsidR="00CA2932" w:rsidRPr="00633F81" w:rsidRDefault="00CA2932" w:rsidP="00633F81">
            <w:pPr>
              <w:pStyle w:val="TableText"/>
              <w:cnfStyle w:val="000000100000" w:firstRow="0" w:lastRow="0" w:firstColumn="0" w:lastColumn="0" w:oddVBand="0" w:evenVBand="0" w:oddHBand="1" w:evenHBand="0" w:firstRowFirstColumn="0" w:firstRowLastColumn="0" w:lastRowFirstColumn="0" w:lastRowLastColumn="0"/>
            </w:pPr>
            <w:r w:rsidRPr="00633F81">
              <w:t xml:space="preserve">Enhance basic secure </w:t>
            </w:r>
            <w:proofErr w:type="gramStart"/>
            <w:r w:rsidRPr="00633F81">
              <w:t>messaging  functionality</w:t>
            </w:r>
            <w:proofErr w:type="gramEnd"/>
            <w:r w:rsidRPr="00633F81">
              <w:t xml:space="preserve"> that can be utilized without interruptions or deviations from regular workflows similar to products in use within VA today.</w:t>
            </w:r>
          </w:p>
        </w:tc>
      </w:tr>
      <w:tr w:rsidR="00CA2932" w:rsidRPr="00633F81" w14:paraId="2B20E4F3" w14:textId="77777777" w:rsidTr="00633F81">
        <w:trPr>
          <w:trHeight w:val="510"/>
        </w:trPr>
        <w:tc>
          <w:tcPr>
            <w:cnfStyle w:val="001000000000" w:firstRow="0" w:lastRow="0" w:firstColumn="1" w:lastColumn="0" w:oddVBand="0" w:evenVBand="0" w:oddHBand="0" w:evenHBand="0" w:firstRowFirstColumn="0" w:firstRowLastColumn="0" w:lastRowFirstColumn="0" w:lastRowLastColumn="0"/>
            <w:tcW w:w="788" w:type="pct"/>
            <w:vMerge/>
            <w:shd w:val="clear" w:color="auto" w:fill="auto"/>
            <w:hideMark/>
          </w:tcPr>
          <w:p w14:paraId="6F4D8E7B" w14:textId="77777777" w:rsidR="00CA2932" w:rsidRPr="00633F81" w:rsidRDefault="00CA2932" w:rsidP="00633F81">
            <w:pPr>
              <w:pStyle w:val="TableText"/>
            </w:pPr>
          </w:p>
        </w:tc>
        <w:tc>
          <w:tcPr>
            <w:tcW w:w="1577" w:type="pct"/>
            <w:shd w:val="clear" w:color="auto" w:fill="auto"/>
            <w:hideMark/>
          </w:tcPr>
          <w:p w14:paraId="0D5FF66E" w14:textId="77777777" w:rsidR="00CA2932" w:rsidRPr="00633F81" w:rsidRDefault="00CA2932" w:rsidP="00633F81">
            <w:pPr>
              <w:pStyle w:val="TableText"/>
              <w:cnfStyle w:val="000000000000" w:firstRow="0" w:lastRow="0" w:firstColumn="0" w:lastColumn="0" w:oddVBand="0" w:evenVBand="0" w:oddHBand="0" w:evenHBand="0" w:firstRowFirstColumn="0" w:firstRowLastColumn="0" w:lastRowFirstColumn="0" w:lastRowLastColumn="0"/>
            </w:pPr>
            <w:r w:rsidRPr="00633F81">
              <w:t>Test and Demonstration Environment Access</w:t>
            </w:r>
          </w:p>
        </w:tc>
        <w:tc>
          <w:tcPr>
            <w:tcW w:w="2635" w:type="pct"/>
            <w:shd w:val="clear" w:color="auto" w:fill="auto"/>
            <w:hideMark/>
          </w:tcPr>
          <w:p w14:paraId="357D833F" w14:textId="77777777" w:rsidR="00CA2932" w:rsidRPr="00633F81" w:rsidRDefault="00CA2932" w:rsidP="00633F81">
            <w:pPr>
              <w:pStyle w:val="TableText"/>
              <w:cnfStyle w:val="000000000000" w:firstRow="0" w:lastRow="0" w:firstColumn="0" w:lastColumn="0" w:oddVBand="0" w:evenVBand="0" w:oddHBand="0" w:evenHBand="0" w:firstRowFirstColumn="0" w:firstRowLastColumn="0" w:lastRowFirstColumn="0" w:lastRowLastColumn="0"/>
            </w:pPr>
            <w:r w:rsidRPr="00633F81">
              <w:t>Enhance access to test and demonstration environment(s) for Direct.</w:t>
            </w:r>
          </w:p>
        </w:tc>
      </w:tr>
      <w:tr w:rsidR="00CA2932" w:rsidRPr="00633F81" w14:paraId="32429A6B" w14:textId="77777777" w:rsidTr="00633F81">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788" w:type="pct"/>
            <w:vMerge w:val="restart"/>
            <w:shd w:val="clear" w:color="auto" w:fill="auto"/>
            <w:hideMark/>
          </w:tcPr>
          <w:p w14:paraId="27FC08AF" w14:textId="77777777" w:rsidR="00CA2932" w:rsidRPr="00633F81" w:rsidRDefault="00CA2932" w:rsidP="00633F81">
            <w:pPr>
              <w:pStyle w:val="TableText"/>
            </w:pPr>
            <w:r w:rsidRPr="00633F81">
              <w:t>Increment 2</w:t>
            </w:r>
          </w:p>
        </w:tc>
        <w:tc>
          <w:tcPr>
            <w:tcW w:w="1577" w:type="pct"/>
            <w:shd w:val="clear" w:color="auto" w:fill="auto"/>
            <w:hideMark/>
          </w:tcPr>
          <w:p w14:paraId="0AE5E337" w14:textId="77777777" w:rsidR="00CA2932" w:rsidRPr="00633F81" w:rsidRDefault="00CA2932" w:rsidP="00633F81">
            <w:pPr>
              <w:pStyle w:val="TableText"/>
              <w:cnfStyle w:val="000000100000" w:firstRow="0" w:lastRow="0" w:firstColumn="0" w:lastColumn="0" w:oddVBand="0" w:evenVBand="0" w:oddHBand="1" w:evenHBand="0" w:firstRowFirstColumn="0" w:firstRowLastColumn="0" w:lastRowFirstColumn="0" w:lastRowLastColumn="0"/>
            </w:pPr>
            <w:r w:rsidRPr="00633F81">
              <w:t>Secure Messaging Reports</w:t>
            </w:r>
          </w:p>
        </w:tc>
        <w:tc>
          <w:tcPr>
            <w:tcW w:w="2635" w:type="pct"/>
            <w:shd w:val="clear" w:color="auto" w:fill="auto"/>
            <w:hideMark/>
          </w:tcPr>
          <w:p w14:paraId="304A6CF4" w14:textId="77777777" w:rsidR="00CA2932" w:rsidRPr="00633F81" w:rsidRDefault="00CA2932" w:rsidP="00633F81">
            <w:pPr>
              <w:pStyle w:val="TableText"/>
              <w:cnfStyle w:val="000000100000" w:firstRow="0" w:lastRow="0" w:firstColumn="0" w:lastColumn="0" w:oddVBand="0" w:evenVBand="0" w:oddHBand="1" w:evenHBand="0" w:firstRowFirstColumn="0" w:firstRowLastColumn="0" w:lastRowFirstColumn="0" w:lastRowLastColumn="0"/>
            </w:pPr>
            <w:r w:rsidRPr="00633F81">
              <w:t>Enhance the ability to create/run /view/print reports utilizing role based traits with varying degrees of access/authority within the Direct system</w:t>
            </w:r>
          </w:p>
        </w:tc>
      </w:tr>
      <w:tr w:rsidR="00CA2932" w:rsidRPr="00832812" w14:paraId="637243B5" w14:textId="77777777" w:rsidTr="00633F81">
        <w:trPr>
          <w:trHeight w:val="510"/>
        </w:trPr>
        <w:tc>
          <w:tcPr>
            <w:cnfStyle w:val="001000000000" w:firstRow="0" w:lastRow="0" w:firstColumn="1" w:lastColumn="0" w:oddVBand="0" w:evenVBand="0" w:oddHBand="0" w:evenHBand="0" w:firstRowFirstColumn="0" w:firstRowLastColumn="0" w:lastRowFirstColumn="0" w:lastRowLastColumn="0"/>
            <w:tcW w:w="788" w:type="pct"/>
            <w:vMerge/>
            <w:shd w:val="clear" w:color="auto" w:fill="auto"/>
            <w:hideMark/>
          </w:tcPr>
          <w:p w14:paraId="402AC32D" w14:textId="77777777" w:rsidR="00CA2932" w:rsidRPr="00633F81" w:rsidRDefault="00CA2932" w:rsidP="00633F81">
            <w:pPr>
              <w:pStyle w:val="TableText"/>
            </w:pPr>
          </w:p>
        </w:tc>
        <w:tc>
          <w:tcPr>
            <w:tcW w:w="1577" w:type="pct"/>
            <w:shd w:val="clear" w:color="auto" w:fill="auto"/>
            <w:hideMark/>
          </w:tcPr>
          <w:p w14:paraId="438E7A0D" w14:textId="77777777" w:rsidR="00CA2932" w:rsidRPr="00633F81" w:rsidRDefault="00CA2932" w:rsidP="00633F81">
            <w:pPr>
              <w:pStyle w:val="TableText"/>
              <w:cnfStyle w:val="000000000000" w:firstRow="0" w:lastRow="0" w:firstColumn="0" w:lastColumn="0" w:oddVBand="0" w:evenVBand="0" w:oddHBand="0" w:evenHBand="0" w:firstRowFirstColumn="0" w:firstRowLastColumn="0" w:lastRowFirstColumn="0" w:lastRowLastColumn="0"/>
            </w:pPr>
            <w:r w:rsidRPr="00633F81">
              <w:t>Secure Messaging Expanded Management Services</w:t>
            </w:r>
          </w:p>
        </w:tc>
        <w:tc>
          <w:tcPr>
            <w:tcW w:w="2635" w:type="pct"/>
            <w:shd w:val="clear" w:color="auto" w:fill="auto"/>
            <w:hideMark/>
          </w:tcPr>
          <w:p w14:paraId="4BED235B" w14:textId="77777777" w:rsidR="00CA2932" w:rsidRPr="00633F81" w:rsidRDefault="00CA2932" w:rsidP="00633F81">
            <w:pPr>
              <w:pStyle w:val="TableText"/>
              <w:cnfStyle w:val="000000000000" w:firstRow="0" w:lastRow="0" w:firstColumn="0" w:lastColumn="0" w:oddVBand="0" w:evenVBand="0" w:oddHBand="0" w:evenHBand="0" w:firstRowFirstColumn="0" w:firstRowLastColumn="0" w:lastRowFirstColumn="0" w:lastRowLastColumn="0"/>
            </w:pPr>
            <w:r w:rsidRPr="00633F81">
              <w:t>Enhance expanded services to manage both inpatient and outpatient request for services.</w:t>
            </w:r>
          </w:p>
        </w:tc>
      </w:tr>
      <w:tr w:rsidR="007F65BF" w:rsidRPr="00832812" w14:paraId="0A2F6FB9" w14:textId="77777777" w:rsidTr="00633F81">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788" w:type="pct"/>
            <w:vMerge w:val="restart"/>
            <w:shd w:val="clear" w:color="auto" w:fill="auto"/>
          </w:tcPr>
          <w:p w14:paraId="4F09008C" w14:textId="2ABE31B3" w:rsidR="007F65BF" w:rsidRPr="00633F81" w:rsidRDefault="007F65BF" w:rsidP="00633F81">
            <w:pPr>
              <w:pStyle w:val="TableText"/>
            </w:pPr>
            <w:r>
              <w:t>Increment 3</w:t>
            </w:r>
          </w:p>
        </w:tc>
        <w:tc>
          <w:tcPr>
            <w:tcW w:w="1577" w:type="pct"/>
            <w:shd w:val="clear" w:color="auto" w:fill="auto"/>
          </w:tcPr>
          <w:p w14:paraId="2766E183" w14:textId="5D8559A5" w:rsidR="007F65BF" w:rsidRPr="00633F81" w:rsidRDefault="007F65BF" w:rsidP="00633F81">
            <w:pPr>
              <w:pStyle w:val="TableText"/>
              <w:cnfStyle w:val="000000100000" w:firstRow="0" w:lastRow="0" w:firstColumn="0" w:lastColumn="0" w:oddVBand="0" w:evenVBand="0" w:oddHBand="1" w:evenHBand="0" w:firstRowFirstColumn="0" w:firstRowLastColumn="0" w:lastRowFirstColumn="0" w:lastRowLastColumn="0"/>
            </w:pPr>
            <w:r>
              <w:t>Single Sign-On</w:t>
            </w:r>
          </w:p>
        </w:tc>
        <w:tc>
          <w:tcPr>
            <w:tcW w:w="2635" w:type="pct"/>
            <w:shd w:val="clear" w:color="auto" w:fill="auto"/>
          </w:tcPr>
          <w:p w14:paraId="30E63296" w14:textId="5FCD02EE" w:rsidR="007F65BF" w:rsidRPr="00633F81" w:rsidRDefault="007F65BF" w:rsidP="00633F81">
            <w:pPr>
              <w:pStyle w:val="TableText"/>
              <w:cnfStyle w:val="000000100000" w:firstRow="0" w:lastRow="0" w:firstColumn="0" w:lastColumn="0" w:oddVBand="0" w:evenVBand="0" w:oddHBand="1" w:evenHBand="0" w:firstRowFirstColumn="0" w:firstRowLastColumn="0" w:lastRowFirstColumn="0" w:lastRowLastColumn="0"/>
            </w:pPr>
            <w:r>
              <w:t>Integrate with VA Single Sign On solution</w:t>
            </w:r>
          </w:p>
        </w:tc>
      </w:tr>
      <w:tr w:rsidR="007F65BF" w:rsidRPr="00832812" w14:paraId="6D8A9823" w14:textId="77777777" w:rsidTr="00633F81">
        <w:trPr>
          <w:trHeight w:val="510"/>
        </w:trPr>
        <w:tc>
          <w:tcPr>
            <w:cnfStyle w:val="001000000000" w:firstRow="0" w:lastRow="0" w:firstColumn="1" w:lastColumn="0" w:oddVBand="0" w:evenVBand="0" w:oddHBand="0" w:evenHBand="0" w:firstRowFirstColumn="0" w:firstRowLastColumn="0" w:lastRowFirstColumn="0" w:lastRowLastColumn="0"/>
            <w:tcW w:w="788" w:type="pct"/>
            <w:vMerge/>
            <w:shd w:val="clear" w:color="auto" w:fill="auto"/>
          </w:tcPr>
          <w:p w14:paraId="58DDCDC5" w14:textId="77777777" w:rsidR="007F65BF" w:rsidRPr="00633F81" w:rsidRDefault="007F65BF" w:rsidP="00633F81">
            <w:pPr>
              <w:pStyle w:val="TableText"/>
            </w:pPr>
          </w:p>
        </w:tc>
        <w:tc>
          <w:tcPr>
            <w:tcW w:w="1577" w:type="pct"/>
            <w:shd w:val="clear" w:color="auto" w:fill="auto"/>
          </w:tcPr>
          <w:p w14:paraId="502BD5EF" w14:textId="56F64531" w:rsidR="007F65BF" w:rsidRPr="00633F81" w:rsidRDefault="007F65BF" w:rsidP="00633F81">
            <w:pPr>
              <w:pStyle w:val="TableText"/>
              <w:cnfStyle w:val="000000000000" w:firstRow="0" w:lastRow="0" w:firstColumn="0" w:lastColumn="0" w:oddVBand="0" w:evenVBand="0" w:oddHBand="0" w:evenHBand="0" w:firstRowFirstColumn="0" w:firstRowLastColumn="0" w:lastRowFirstColumn="0" w:lastRowLastColumn="0"/>
            </w:pPr>
            <w:r>
              <w:t>JLV Integration</w:t>
            </w:r>
          </w:p>
        </w:tc>
        <w:tc>
          <w:tcPr>
            <w:tcW w:w="2635" w:type="pct"/>
            <w:shd w:val="clear" w:color="auto" w:fill="auto"/>
          </w:tcPr>
          <w:p w14:paraId="3CBB03B9" w14:textId="40C955BF" w:rsidR="007F65BF" w:rsidRPr="00633F81" w:rsidRDefault="007F65BF" w:rsidP="00633F81">
            <w:pPr>
              <w:pStyle w:val="TableText"/>
              <w:cnfStyle w:val="000000000000" w:firstRow="0" w:lastRow="0" w:firstColumn="0" w:lastColumn="0" w:oddVBand="0" w:evenVBand="0" w:oddHBand="0" w:evenHBand="0" w:firstRowFirstColumn="0" w:firstRowLastColumn="0" w:lastRowFirstColumn="0" w:lastRowLastColumn="0"/>
            </w:pPr>
            <w:r>
              <w:t>Provide support for DSM data to be displayed withing JLV</w:t>
            </w:r>
          </w:p>
        </w:tc>
      </w:tr>
      <w:tr w:rsidR="004A6F41" w:rsidRPr="00832812" w14:paraId="1C813768" w14:textId="77777777" w:rsidTr="00633F81">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788" w:type="pct"/>
            <w:vMerge w:val="restart"/>
            <w:shd w:val="clear" w:color="auto" w:fill="auto"/>
          </w:tcPr>
          <w:p w14:paraId="3D72DC40" w14:textId="243755A4" w:rsidR="004A6F41" w:rsidRPr="00633F81" w:rsidRDefault="004A6F41" w:rsidP="00633F81">
            <w:pPr>
              <w:pStyle w:val="TableText"/>
            </w:pPr>
            <w:r>
              <w:t>Increment 4</w:t>
            </w:r>
          </w:p>
        </w:tc>
        <w:tc>
          <w:tcPr>
            <w:tcW w:w="1577" w:type="pct"/>
            <w:shd w:val="clear" w:color="auto" w:fill="auto"/>
          </w:tcPr>
          <w:p w14:paraId="7A786926" w14:textId="2A4910D9" w:rsidR="004A6F41" w:rsidRDefault="0086460B" w:rsidP="00633F81">
            <w:pPr>
              <w:pStyle w:val="TableText"/>
              <w:cnfStyle w:val="000000100000" w:firstRow="0" w:lastRow="0" w:firstColumn="0" w:lastColumn="0" w:oddVBand="0" w:evenVBand="0" w:oddHBand="1" w:evenHBand="0" w:firstRowFirstColumn="0" w:firstRowLastColumn="0" w:lastRowFirstColumn="0" w:lastRowLastColumn="0"/>
            </w:pPr>
            <w:r>
              <w:t>Imaging</w:t>
            </w:r>
            <w:r w:rsidR="005F474F">
              <w:t xml:space="preserve"> Transfer</w:t>
            </w:r>
          </w:p>
        </w:tc>
        <w:tc>
          <w:tcPr>
            <w:tcW w:w="2635" w:type="pct"/>
            <w:shd w:val="clear" w:color="auto" w:fill="auto"/>
          </w:tcPr>
          <w:p w14:paraId="7866D834" w14:textId="1330F4E3" w:rsidR="004A6F41" w:rsidRDefault="00C129AA" w:rsidP="00633F81">
            <w:pPr>
              <w:pStyle w:val="TableText"/>
              <w:cnfStyle w:val="000000100000" w:firstRow="0" w:lastRow="0" w:firstColumn="0" w:lastColumn="0" w:oddVBand="0" w:evenVBand="0" w:oddHBand="1" w:evenHBand="0" w:firstRowFirstColumn="0" w:firstRowLastColumn="0" w:lastRowFirstColumn="0" w:lastRowLastColumn="0"/>
            </w:pPr>
            <w:r>
              <w:t>Provide the ability to receive and send ima</w:t>
            </w:r>
            <w:r w:rsidR="0086460B">
              <w:t>ging data from Direct partners.</w:t>
            </w:r>
          </w:p>
        </w:tc>
      </w:tr>
      <w:tr w:rsidR="004A6F41" w:rsidRPr="00832812" w14:paraId="060C0226" w14:textId="77777777" w:rsidTr="00633F81">
        <w:trPr>
          <w:trHeight w:val="510"/>
        </w:trPr>
        <w:tc>
          <w:tcPr>
            <w:cnfStyle w:val="001000000000" w:firstRow="0" w:lastRow="0" w:firstColumn="1" w:lastColumn="0" w:oddVBand="0" w:evenVBand="0" w:oddHBand="0" w:evenHBand="0" w:firstRowFirstColumn="0" w:firstRowLastColumn="0" w:lastRowFirstColumn="0" w:lastRowLastColumn="0"/>
            <w:tcW w:w="788" w:type="pct"/>
            <w:vMerge/>
            <w:shd w:val="clear" w:color="auto" w:fill="auto"/>
          </w:tcPr>
          <w:p w14:paraId="33E14655" w14:textId="77777777" w:rsidR="004A6F41" w:rsidRDefault="004A6F41" w:rsidP="00633F81">
            <w:pPr>
              <w:pStyle w:val="TableText"/>
            </w:pPr>
          </w:p>
        </w:tc>
        <w:tc>
          <w:tcPr>
            <w:tcW w:w="1577" w:type="pct"/>
            <w:shd w:val="clear" w:color="auto" w:fill="auto"/>
          </w:tcPr>
          <w:p w14:paraId="6453EE3D" w14:textId="6A08F0D8" w:rsidR="004A6F41" w:rsidRDefault="005F474F" w:rsidP="00633F81">
            <w:pPr>
              <w:pStyle w:val="TableText"/>
              <w:cnfStyle w:val="000000000000" w:firstRow="0" w:lastRow="0" w:firstColumn="0" w:lastColumn="0" w:oddVBand="0" w:evenVBand="0" w:oddHBand="0" w:evenHBand="0" w:firstRowFirstColumn="0" w:firstRowLastColumn="0" w:lastRowFirstColumn="0" w:lastRowLastColumn="0"/>
            </w:pPr>
            <w:r>
              <w:t>Healthcare Directories</w:t>
            </w:r>
          </w:p>
        </w:tc>
        <w:tc>
          <w:tcPr>
            <w:tcW w:w="2635" w:type="pct"/>
            <w:shd w:val="clear" w:color="auto" w:fill="auto"/>
          </w:tcPr>
          <w:p w14:paraId="02E77F51" w14:textId="22B09C2B" w:rsidR="004A6F41" w:rsidRDefault="00546898" w:rsidP="00633F81">
            <w:pPr>
              <w:pStyle w:val="TableText"/>
              <w:cnfStyle w:val="000000000000" w:firstRow="0" w:lastRow="0" w:firstColumn="0" w:lastColumn="0" w:oddVBand="0" w:evenVBand="0" w:oddHBand="0" w:evenHBand="0" w:firstRowFirstColumn="0" w:firstRowLastColumn="0" w:lastRowFirstColumn="0" w:lastRowLastColumn="0"/>
            </w:pPr>
            <w:r>
              <w:t xml:space="preserve">Implement </w:t>
            </w:r>
            <w:r w:rsidR="006F00A1">
              <w:t xml:space="preserve">import of partner Direct addresses into existing address directory for Direct Secure Messaging in lieu of fully integrated Healthcare Directory. Research and roadmap planning </w:t>
            </w:r>
            <w:proofErr w:type="gramStart"/>
            <w:r w:rsidR="006F00A1">
              <w:t>will be done</w:t>
            </w:r>
            <w:proofErr w:type="gramEnd"/>
            <w:r w:rsidR="006F00A1">
              <w:t xml:space="preserve"> to further plan for full implementation as national standards evolve.</w:t>
            </w:r>
          </w:p>
        </w:tc>
      </w:tr>
    </w:tbl>
    <w:p w14:paraId="76D1DBDC" w14:textId="77777777" w:rsidR="00CA2932" w:rsidRDefault="00CA2932" w:rsidP="00C75E08">
      <w:pPr>
        <w:pStyle w:val="BodyText-BulletList1"/>
        <w:numPr>
          <w:ilvl w:val="0"/>
          <w:numId w:val="0"/>
        </w:numPr>
      </w:pPr>
    </w:p>
    <w:p w14:paraId="6BEC75F7" w14:textId="77777777" w:rsidR="00CA2932" w:rsidRPr="00AA0ECD" w:rsidRDefault="00CA2932" w:rsidP="00B128D8">
      <w:pPr>
        <w:pStyle w:val="Heading2"/>
      </w:pPr>
      <w:bookmarkStart w:id="31" w:name="_Toc462409520"/>
      <w:r w:rsidRPr="00AA0ECD">
        <w:lastRenderedPageBreak/>
        <w:t>Constraining Policies, Directives and Procedures</w:t>
      </w:r>
      <w:bookmarkEnd w:id="31"/>
    </w:p>
    <w:p w14:paraId="6976660F" w14:textId="77777777" w:rsidR="00CA2932" w:rsidRDefault="00CA2932" w:rsidP="00B128D8">
      <w:pPr>
        <w:pStyle w:val="BodyText"/>
      </w:pPr>
      <w:r>
        <w:t xml:space="preserve">The Direct Secure Messaging system implements a DoD-developed, GOTS </w:t>
      </w:r>
      <w:proofErr w:type="gramStart"/>
      <w:r>
        <w:t>product which</w:t>
      </w:r>
      <w:proofErr w:type="gramEnd"/>
      <w:r>
        <w:t xml:space="preserve"> the VA has to meet stakeholder needs and adhere to VA and other federal constraining guidelines and policies:  </w:t>
      </w:r>
    </w:p>
    <w:p w14:paraId="7E364BDA" w14:textId="77777777" w:rsidR="00CA2932" w:rsidRPr="00FB1B75" w:rsidRDefault="00CA2932" w:rsidP="00FB1B75">
      <w:pPr>
        <w:pStyle w:val="BodyText-BulletList1"/>
      </w:pPr>
      <w:r w:rsidRPr="00FB1B75">
        <w:t xml:space="preserve">VA Handbook 6500 – Information Security Program </w:t>
      </w:r>
    </w:p>
    <w:p w14:paraId="0408D473" w14:textId="77777777" w:rsidR="00CA2932" w:rsidRPr="00FB1B75" w:rsidRDefault="00CA2932" w:rsidP="00FB1B75">
      <w:pPr>
        <w:pStyle w:val="BodyText-BulletList1"/>
      </w:pPr>
      <w:r w:rsidRPr="00FB1B75">
        <w:t xml:space="preserve">VHA Handbook 1605.1 – Privacy and Release of Information  </w:t>
      </w:r>
    </w:p>
    <w:p w14:paraId="61CAE2C4" w14:textId="77777777" w:rsidR="00CA2932" w:rsidRPr="00FB1B75" w:rsidRDefault="00CA2932" w:rsidP="00FB1B75">
      <w:pPr>
        <w:pStyle w:val="BodyText-BulletList1"/>
      </w:pPr>
      <w:r w:rsidRPr="00FB1B75">
        <w:t xml:space="preserve">VHA Handbook 6300.1 – Records Management Procedures   </w:t>
      </w:r>
    </w:p>
    <w:p w14:paraId="3F6A72BD" w14:textId="77777777" w:rsidR="00CA2932" w:rsidRPr="00FB1B75" w:rsidRDefault="00CA2932" w:rsidP="00FB1B75">
      <w:pPr>
        <w:pStyle w:val="BodyText-BulletList1"/>
      </w:pPr>
      <w:r w:rsidRPr="00FB1B75">
        <w:t>NIST SP-800-53 – Special Publication - Recommended Security Controls for Federal Information Systems and Organizations</w:t>
      </w:r>
    </w:p>
    <w:p w14:paraId="71C087F6" w14:textId="77777777" w:rsidR="00CA2932" w:rsidRPr="00FB1B75" w:rsidRDefault="00CA2932" w:rsidP="00FB1B75">
      <w:pPr>
        <w:pStyle w:val="BodyText-BulletList1"/>
      </w:pPr>
      <w:r w:rsidRPr="00FB1B75">
        <w:t>NIST SP-800-83 – Special Publication - Electronic Authentication Guideline</w:t>
      </w:r>
    </w:p>
    <w:p w14:paraId="022CD744" w14:textId="77777777" w:rsidR="00CA2932" w:rsidRPr="00FB1B75" w:rsidRDefault="00CA2932" w:rsidP="00FB1B75">
      <w:pPr>
        <w:pStyle w:val="BodyText-BulletList1"/>
      </w:pPr>
      <w:r w:rsidRPr="00FB1B75">
        <w:t>FIPS 140-2 – Federal Information Processing Standards Publication, Security Requirements For Cryptographic Modules</w:t>
      </w:r>
    </w:p>
    <w:p w14:paraId="0D4AF897" w14:textId="77777777" w:rsidR="00CA2932" w:rsidRPr="00FB1B75" w:rsidRDefault="00CA2932" w:rsidP="00FB1B75">
      <w:pPr>
        <w:pStyle w:val="BodyText-BulletList1"/>
      </w:pPr>
      <w:r w:rsidRPr="00FB1B75">
        <w:t>Federal Information Security Management Act (FISMA) of 2002, Public Law 107-347</w:t>
      </w:r>
    </w:p>
    <w:p w14:paraId="102F64C5" w14:textId="77777777" w:rsidR="00CA2932" w:rsidRPr="00FB1B75" w:rsidRDefault="00CA2932" w:rsidP="00FB1B75">
      <w:pPr>
        <w:pStyle w:val="BodyText-BulletList1"/>
      </w:pPr>
      <w:r w:rsidRPr="00FB1B75">
        <w:t xml:space="preserve">Section 508 of the Rehabilitation Act Amendments in 1998 </w:t>
      </w:r>
    </w:p>
    <w:p w14:paraId="05398E9C" w14:textId="77777777" w:rsidR="00CA2932" w:rsidRPr="00FB1B75" w:rsidRDefault="00CA2932" w:rsidP="00FB1B75">
      <w:pPr>
        <w:pStyle w:val="BodyText-BulletList1"/>
      </w:pPr>
      <w:r w:rsidRPr="00FB1B75">
        <w:t>Applicability Statement for Secure Health Transport v1.1</w:t>
      </w:r>
    </w:p>
    <w:p w14:paraId="0C20B1FB" w14:textId="77777777" w:rsidR="00CA2932" w:rsidRPr="00FB1B75" w:rsidRDefault="00CA2932" w:rsidP="00FB1B75">
      <w:pPr>
        <w:pStyle w:val="BodyText-BulletList1"/>
      </w:pPr>
      <w:r w:rsidRPr="00FB1B75">
        <w:t>Direct Project Implementation Guidelines</w:t>
      </w:r>
    </w:p>
    <w:p w14:paraId="5D58A7F6" w14:textId="77777777" w:rsidR="00CA2932" w:rsidRPr="00FB1B75" w:rsidRDefault="00CA2932" w:rsidP="00FB1B75">
      <w:pPr>
        <w:pStyle w:val="BodyText-BulletList1"/>
      </w:pPr>
      <w:r w:rsidRPr="00FB1B75">
        <w:t>Health Information Technology Standards Panel (HITSP) Standards</w:t>
      </w:r>
    </w:p>
    <w:p w14:paraId="2D306C49" w14:textId="77777777" w:rsidR="00CA2932" w:rsidRPr="00AA0ECD" w:rsidRDefault="00CA2932" w:rsidP="00B128D8">
      <w:pPr>
        <w:pStyle w:val="Heading2"/>
      </w:pPr>
      <w:bookmarkStart w:id="32" w:name="_Toc462409521"/>
      <w:r w:rsidRPr="00AA0ECD">
        <w:t>User Characteristics</w:t>
      </w:r>
      <w:bookmarkEnd w:id="32"/>
    </w:p>
    <w:p w14:paraId="35B6FB7F" w14:textId="4429F7A4" w:rsidR="00CA2932" w:rsidRPr="00B13D74" w:rsidRDefault="00CA2932" w:rsidP="00B128D8">
      <w:pPr>
        <w:pStyle w:val="BodyText"/>
        <w:rPr>
          <w:snapToGrid w:val="0"/>
        </w:rPr>
      </w:pPr>
      <w:r w:rsidRPr="00B13D74">
        <w:t xml:space="preserve">The Direct Secure Messaging application software is meant to be used as “e-mail-like” software to send secure </w:t>
      </w:r>
      <w:proofErr w:type="gramStart"/>
      <w:r w:rsidRPr="00B13D74">
        <w:t>Direct</w:t>
      </w:r>
      <w:proofErr w:type="gramEnd"/>
      <w:r w:rsidRPr="00B13D74">
        <w:t xml:space="preserve"> messages to external recipients containing VA health documentation. Basic proficiency with Internet Explorer or equivalent web browser and familiarity with using an e-mail application </w:t>
      </w:r>
      <w:proofErr w:type="gramStart"/>
      <w:r w:rsidRPr="00B13D74">
        <w:t>is needed</w:t>
      </w:r>
      <w:proofErr w:type="gramEnd"/>
      <w:r w:rsidRPr="00B13D74">
        <w:t xml:space="preserve"> to use the Direct Secure Messaging software. </w:t>
      </w:r>
      <w:r>
        <w:t>T</w:t>
      </w:r>
      <w:r w:rsidRPr="00B13D74">
        <w:t>he intended users</w:t>
      </w:r>
      <w:r>
        <w:t xml:space="preserve"> of the Webmail component are VA staff, Veterans and eligible family members, </w:t>
      </w:r>
      <w:r w:rsidRPr="00B13D74">
        <w:t xml:space="preserve">and non-VA care providers. </w:t>
      </w:r>
      <w:r>
        <w:t xml:space="preserve">(Details of this Webmail Use Case </w:t>
      </w:r>
      <w:proofErr w:type="gramStart"/>
      <w:r>
        <w:t>are provided</w:t>
      </w:r>
      <w:proofErr w:type="gramEnd"/>
      <w:r>
        <w:t xml:space="preserve"> in Section </w:t>
      </w:r>
      <w:r w:rsidR="006244ED">
        <w:t>2.2.1</w:t>
      </w:r>
      <w:r>
        <w:t>.)</w:t>
      </w:r>
    </w:p>
    <w:p w14:paraId="47DAFBD9" w14:textId="77777777" w:rsidR="00CA2932" w:rsidRDefault="00CA2932" w:rsidP="00B128D8">
      <w:pPr>
        <w:pStyle w:val="BodyText"/>
      </w:pPr>
      <w:r>
        <w:t xml:space="preserve">The DSM API and API Admin Panel users </w:t>
      </w:r>
      <w:r w:rsidRPr="00B13D74">
        <w:t xml:space="preserve">are intended to be </w:t>
      </w:r>
      <w:r>
        <w:t xml:space="preserve">third-party application </w:t>
      </w:r>
      <w:r w:rsidRPr="00B13D74">
        <w:t>system administrators and application owners within the VA</w:t>
      </w:r>
      <w:r>
        <w:t xml:space="preserve"> that would like to </w:t>
      </w:r>
      <w:r>
        <w:rPr>
          <w:szCs w:val="24"/>
        </w:rPr>
        <w:t xml:space="preserve">leverage </w:t>
      </w:r>
      <w:r w:rsidRPr="00B13D74">
        <w:rPr>
          <w:szCs w:val="24"/>
        </w:rPr>
        <w:t>DaaS web services</w:t>
      </w:r>
      <w:r w:rsidRPr="00675004">
        <w:rPr>
          <w:szCs w:val="24"/>
        </w:rPr>
        <w:t xml:space="preserve"> </w:t>
      </w:r>
      <w:r>
        <w:rPr>
          <w:szCs w:val="24"/>
        </w:rPr>
        <w:t>in order for their third-party application users</w:t>
      </w:r>
      <w:r w:rsidRPr="00B13D74">
        <w:rPr>
          <w:szCs w:val="24"/>
        </w:rPr>
        <w:t xml:space="preserve"> to securely send personal health information to external individuals and partners within the </w:t>
      </w:r>
      <w:proofErr w:type="gramStart"/>
      <w:r>
        <w:rPr>
          <w:szCs w:val="24"/>
        </w:rPr>
        <w:t>Direct</w:t>
      </w:r>
      <w:proofErr w:type="gramEnd"/>
      <w:r>
        <w:rPr>
          <w:szCs w:val="24"/>
        </w:rPr>
        <w:t xml:space="preserve"> </w:t>
      </w:r>
      <w:r w:rsidRPr="00B13D74">
        <w:rPr>
          <w:szCs w:val="24"/>
        </w:rPr>
        <w:t>trusted network</w:t>
      </w:r>
      <w:r>
        <w:rPr>
          <w:szCs w:val="24"/>
        </w:rPr>
        <w:t>.</w:t>
      </w:r>
      <w:r w:rsidRPr="00675004">
        <w:t xml:space="preserve"> </w:t>
      </w:r>
      <w:r w:rsidRPr="00B13D74">
        <w:t xml:space="preserve">The system administrators and application owners should have basic understanding of web services. However, to use the API Admin Panel, only basic proficiency with Internet Explorer (8+) or equivalent web browser </w:t>
      </w:r>
      <w:proofErr w:type="gramStart"/>
      <w:r w:rsidRPr="00B13D74">
        <w:t>is needed</w:t>
      </w:r>
      <w:proofErr w:type="gramEnd"/>
      <w:r w:rsidRPr="00B13D74">
        <w:t>.</w:t>
      </w:r>
    </w:p>
    <w:p w14:paraId="36FC7CF7" w14:textId="77777777" w:rsidR="00CA2932" w:rsidRPr="00AA0ECD" w:rsidRDefault="00CA2932" w:rsidP="00B128D8">
      <w:pPr>
        <w:pStyle w:val="Heading2"/>
      </w:pPr>
      <w:bookmarkStart w:id="33" w:name="_Toc462409522"/>
      <w:r w:rsidRPr="00AA0ECD">
        <w:t>Relationship to Other Documents and Plans</w:t>
      </w:r>
      <w:bookmarkEnd w:id="33"/>
    </w:p>
    <w:p w14:paraId="0F52CE00" w14:textId="77777777" w:rsidR="00CA2932" w:rsidRPr="00B35A99" w:rsidRDefault="00CA2932" w:rsidP="00B128D8">
      <w:pPr>
        <w:spacing w:before="60" w:after="120"/>
        <w:rPr>
          <w:sz w:val="24"/>
        </w:rPr>
      </w:pPr>
      <w:r w:rsidRPr="00B35A99">
        <w:rPr>
          <w:sz w:val="24"/>
        </w:rPr>
        <w:t xml:space="preserve">This SDD describes the architecture and detailed software design needed to implement the Direct Secure Messaging system. Due to the relative simplicity of the design of Direct Secure Messaging, this SDD also contains information that </w:t>
      </w:r>
      <w:proofErr w:type="gramStart"/>
      <w:r w:rsidRPr="00B35A99">
        <w:rPr>
          <w:sz w:val="24"/>
        </w:rPr>
        <w:t>would normally be described</w:t>
      </w:r>
      <w:proofErr w:type="gramEnd"/>
      <w:r w:rsidRPr="00B35A99">
        <w:rPr>
          <w:sz w:val="24"/>
        </w:rPr>
        <w:t xml:space="preserve"> separately in the following documents:</w:t>
      </w:r>
    </w:p>
    <w:p w14:paraId="76B5874D" w14:textId="77777777" w:rsidR="00CA2932" w:rsidRPr="00B35A99" w:rsidRDefault="00CA2932" w:rsidP="006D131F">
      <w:pPr>
        <w:pStyle w:val="ListParagraph"/>
        <w:numPr>
          <w:ilvl w:val="0"/>
          <w:numId w:val="21"/>
        </w:numPr>
        <w:spacing w:before="60" w:after="120"/>
        <w:jc w:val="both"/>
      </w:pPr>
      <w:r w:rsidRPr="00B35A99">
        <w:t>Direct Secure Messaging System Sub-System Specification (SSS)</w:t>
      </w:r>
    </w:p>
    <w:p w14:paraId="2D1482BE" w14:textId="77777777" w:rsidR="00CA2932" w:rsidRPr="00B35A99" w:rsidRDefault="00CA2932" w:rsidP="006D131F">
      <w:pPr>
        <w:pStyle w:val="ListParagraph"/>
        <w:numPr>
          <w:ilvl w:val="0"/>
          <w:numId w:val="21"/>
        </w:numPr>
        <w:spacing w:before="60" w:after="120"/>
        <w:jc w:val="both"/>
      </w:pPr>
      <w:r w:rsidRPr="00B35A99">
        <w:t>Direct Secure Messaging System Sub -System Design Document (SSDD)</w:t>
      </w:r>
    </w:p>
    <w:p w14:paraId="06E890EA" w14:textId="77777777" w:rsidR="00CA2932" w:rsidRPr="00B35A99" w:rsidRDefault="00CA2932" w:rsidP="006D131F">
      <w:pPr>
        <w:pStyle w:val="ListParagraph"/>
        <w:numPr>
          <w:ilvl w:val="0"/>
          <w:numId w:val="21"/>
        </w:numPr>
        <w:spacing w:before="60" w:after="120"/>
        <w:jc w:val="both"/>
      </w:pPr>
      <w:r w:rsidRPr="00B35A99">
        <w:t>Direct Secure Messaging Database Design Document (DBDD)</w:t>
      </w:r>
    </w:p>
    <w:p w14:paraId="230C04FA" w14:textId="77777777" w:rsidR="00CA2932" w:rsidRPr="00AA0ECD" w:rsidRDefault="00CA2932" w:rsidP="00B128D8">
      <w:pPr>
        <w:pStyle w:val="Heading2"/>
      </w:pPr>
      <w:bookmarkStart w:id="34" w:name="_Toc462409523"/>
      <w:r w:rsidRPr="00AA0ECD">
        <w:lastRenderedPageBreak/>
        <w:t>Definitions, Acronyms, and Abbreviations</w:t>
      </w:r>
      <w:bookmarkEnd w:id="34"/>
    </w:p>
    <w:p w14:paraId="1F27A57E" w14:textId="2116D91F" w:rsidR="00CA2932" w:rsidRPr="002523C3" w:rsidRDefault="00CA2932" w:rsidP="00B128D8">
      <w:pPr>
        <w:pStyle w:val="Caption"/>
      </w:pPr>
      <w:bookmarkStart w:id="35" w:name="_Ref382567243"/>
      <w:bookmarkStart w:id="36" w:name="_Toc415153269"/>
      <w:bookmarkStart w:id="37" w:name="_Toc390336114"/>
      <w:r w:rsidRPr="002523C3">
        <w:t xml:space="preserve">Table </w:t>
      </w:r>
      <w:r w:rsidR="006244ED">
        <w:rPr>
          <w:noProof/>
        </w:rPr>
        <w:t>2</w:t>
      </w:r>
      <w:bookmarkEnd w:id="35"/>
      <w:r w:rsidRPr="002523C3">
        <w:t>: Glossary</w:t>
      </w:r>
      <w:bookmarkEnd w:id="36"/>
      <w:bookmarkEnd w:id="37"/>
    </w:p>
    <w:tbl>
      <w:tblPr>
        <w:tblStyle w:val="TableGrid"/>
        <w:tblW w:w="4636" w:type="pct"/>
        <w:jc w:val="center"/>
        <w:tblLook w:val="04A0" w:firstRow="1" w:lastRow="0" w:firstColumn="1" w:lastColumn="0" w:noHBand="0" w:noVBand="1"/>
      </w:tblPr>
      <w:tblGrid>
        <w:gridCol w:w="1758"/>
        <w:gridCol w:w="7107"/>
        <w:gridCol w:w="14"/>
      </w:tblGrid>
      <w:tr w:rsidR="00CA2932" w:rsidRPr="00B945C6" w14:paraId="2AE0C68D" w14:textId="77777777" w:rsidTr="002523C3">
        <w:trPr>
          <w:tblHeader/>
          <w:jc w:val="center"/>
        </w:trPr>
        <w:tc>
          <w:tcPr>
            <w:tcW w:w="990" w:type="pct"/>
            <w:shd w:val="clear" w:color="auto" w:fill="BFBFBF" w:themeFill="background1" w:themeFillShade="BF"/>
          </w:tcPr>
          <w:p w14:paraId="4F048EDE" w14:textId="77777777" w:rsidR="00CA2932" w:rsidRPr="009024D2" w:rsidRDefault="00CA2932" w:rsidP="00B128D8">
            <w:pPr>
              <w:widowControl w:val="0"/>
              <w:autoSpaceDE w:val="0"/>
              <w:autoSpaceDN w:val="0"/>
              <w:adjustRightInd w:val="0"/>
              <w:contextualSpacing/>
              <w:jc w:val="center"/>
              <w:rPr>
                <w:rFonts w:ascii="Arial" w:hAnsi="Arial" w:cs="Arial"/>
                <w:b/>
                <w:bCs/>
                <w:szCs w:val="22"/>
              </w:rPr>
            </w:pPr>
            <w:r w:rsidRPr="009024D2">
              <w:rPr>
                <w:rFonts w:ascii="Arial" w:hAnsi="Arial" w:cs="Arial"/>
                <w:b/>
                <w:bCs/>
                <w:szCs w:val="22"/>
              </w:rPr>
              <w:t xml:space="preserve">Acronym </w:t>
            </w:r>
          </w:p>
        </w:tc>
        <w:tc>
          <w:tcPr>
            <w:tcW w:w="4010" w:type="pct"/>
            <w:gridSpan w:val="2"/>
            <w:shd w:val="clear" w:color="auto" w:fill="BFBFBF" w:themeFill="background1" w:themeFillShade="BF"/>
          </w:tcPr>
          <w:p w14:paraId="7CE9A80C" w14:textId="77777777" w:rsidR="00CA2932" w:rsidRPr="009024D2" w:rsidRDefault="00CA2932" w:rsidP="00B128D8">
            <w:pPr>
              <w:widowControl w:val="0"/>
              <w:autoSpaceDE w:val="0"/>
              <w:autoSpaceDN w:val="0"/>
              <w:adjustRightInd w:val="0"/>
              <w:contextualSpacing/>
              <w:jc w:val="center"/>
              <w:rPr>
                <w:rFonts w:ascii="Arial" w:hAnsi="Arial" w:cs="Arial"/>
                <w:b/>
                <w:bCs/>
                <w:szCs w:val="22"/>
              </w:rPr>
            </w:pPr>
            <w:r w:rsidRPr="009024D2">
              <w:rPr>
                <w:rFonts w:ascii="Arial" w:hAnsi="Arial" w:cs="Arial"/>
                <w:b/>
                <w:bCs/>
                <w:szCs w:val="22"/>
              </w:rPr>
              <w:t>Name</w:t>
            </w:r>
          </w:p>
        </w:tc>
      </w:tr>
      <w:tr w:rsidR="00CA2932" w14:paraId="5C934C7E" w14:textId="77777777" w:rsidTr="002523C3">
        <w:trPr>
          <w:gridAfter w:val="1"/>
          <w:wAfter w:w="8" w:type="pct"/>
          <w:trHeight w:val="251"/>
          <w:jc w:val="center"/>
        </w:trPr>
        <w:tc>
          <w:tcPr>
            <w:tcW w:w="990" w:type="pct"/>
            <w:vAlign w:val="center"/>
          </w:tcPr>
          <w:p w14:paraId="0C2DE22C" w14:textId="77777777" w:rsidR="00CA2932" w:rsidRPr="009024D2" w:rsidDel="00356D7B" w:rsidRDefault="00CA2932" w:rsidP="00B128D8">
            <w:pPr>
              <w:rPr>
                <w:rFonts w:ascii="Arial" w:hAnsi="Arial" w:cs="Arial"/>
                <w:color w:val="000000"/>
                <w:szCs w:val="22"/>
              </w:rPr>
            </w:pPr>
            <w:r>
              <w:rPr>
                <w:rFonts w:ascii="Arial" w:hAnsi="Arial" w:cs="Arial"/>
                <w:color w:val="000000"/>
                <w:szCs w:val="22"/>
              </w:rPr>
              <w:t>AITC</w:t>
            </w:r>
          </w:p>
        </w:tc>
        <w:tc>
          <w:tcPr>
            <w:tcW w:w="4002" w:type="pct"/>
            <w:vAlign w:val="center"/>
          </w:tcPr>
          <w:p w14:paraId="574A6862" w14:textId="77777777" w:rsidR="00CA2932" w:rsidRPr="009024D2" w:rsidDel="00356D7B" w:rsidRDefault="00CA2932" w:rsidP="00B128D8">
            <w:pPr>
              <w:rPr>
                <w:rFonts w:ascii="Arial" w:hAnsi="Arial" w:cs="Arial"/>
                <w:color w:val="000000"/>
                <w:szCs w:val="22"/>
              </w:rPr>
            </w:pPr>
            <w:r>
              <w:rPr>
                <w:rFonts w:ascii="Arial" w:hAnsi="Arial" w:cs="Arial"/>
                <w:color w:val="000000"/>
                <w:szCs w:val="22"/>
              </w:rPr>
              <w:t>Austin Information Technology Center</w:t>
            </w:r>
          </w:p>
        </w:tc>
      </w:tr>
      <w:tr w:rsidR="00CA2932" w14:paraId="4F246D6D" w14:textId="77777777" w:rsidTr="002523C3">
        <w:trPr>
          <w:gridAfter w:val="1"/>
          <w:wAfter w:w="8" w:type="pct"/>
          <w:trHeight w:val="251"/>
          <w:jc w:val="center"/>
        </w:trPr>
        <w:tc>
          <w:tcPr>
            <w:tcW w:w="990" w:type="pct"/>
            <w:vAlign w:val="center"/>
          </w:tcPr>
          <w:p w14:paraId="19EA7643" w14:textId="77777777" w:rsidR="00CA2932" w:rsidRPr="009024D2" w:rsidRDefault="00CA2932" w:rsidP="00B128D8">
            <w:pPr>
              <w:rPr>
                <w:rFonts w:ascii="Arial" w:hAnsi="Arial" w:cs="Arial"/>
                <w:color w:val="000000"/>
                <w:szCs w:val="22"/>
              </w:rPr>
            </w:pPr>
            <w:r>
              <w:rPr>
                <w:rFonts w:ascii="Arial" w:hAnsi="Arial" w:cs="Arial"/>
                <w:color w:val="000000"/>
                <w:szCs w:val="22"/>
              </w:rPr>
              <w:t>API</w:t>
            </w:r>
          </w:p>
        </w:tc>
        <w:tc>
          <w:tcPr>
            <w:tcW w:w="4002" w:type="pct"/>
            <w:vAlign w:val="center"/>
          </w:tcPr>
          <w:p w14:paraId="52C79ED0" w14:textId="77777777" w:rsidR="00CA2932" w:rsidRPr="009024D2" w:rsidRDefault="00CA2932" w:rsidP="00B128D8">
            <w:pPr>
              <w:rPr>
                <w:rFonts w:ascii="Arial" w:hAnsi="Arial" w:cs="Arial"/>
                <w:color w:val="000000"/>
                <w:szCs w:val="22"/>
              </w:rPr>
            </w:pPr>
            <w:r>
              <w:rPr>
                <w:rFonts w:ascii="Arial" w:hAnsi="Arial" w:cs="Arial"/>
                <w:color w:val="000000"/>
                <w:szCs w:val="22"/>
              </w:rPr>
              <w:t>Application Programming Interface</w:t>
            </w:r>
          </w:p>
        </w:tc>
      </w:tr>
      <w:tr w:rsidR="00CA2932" w14:paraId="08BD4217" w14:textId="77777777" w:rsidTr="002523C3">
        <w:trPr>
          <w:gridAfter w:val="1"/>
          <w:wAfter w:w="8" w:type="pct"/>
          <w:trHeight w:val="251"/>
          <w:jc w:val="center"/>
        </w:trPr>
        <w:tc>
          <w:tcPr>
            <w:tcW w:w="990" w:type="pct"/>
            <w:vAlign w:val="center"/>
          </w:tcPr>
          <w:p w14:paraId="4386BC99" w14:textId="77777777" w:rsidR="00CA2932" w:rsidRDefault="00CA2932" w:rsidP="00B128D8">
            <w:pPr>
              <w:rPr>
                <w:rFonts w:ascii="Arial" w:hAnsi="Arial" w:cs="Arial"/>
                <w:color w:val="000000"/>
                <w:szCs w:val="22"/>
              </w:rPr>
            </w:pPr>
            <w:r>
              <w:rPr>
                <w:rFonts w:ascii="Arial" w:hAnsi="Arial" w:cs="Arial"/>
                <w:color w:val="000000"/>
                <w:szCs w:val="22"/>
              </w:rPr>
              <w:t>ATO</w:t>
            </w:r>
          </w:p>
        </w:tc>
        <w:tc>
          <w:tcPr>
            <w:tcW w:w="4002" w:type="pct"/>
            <w:vAlign w:val="center"/>
          </w:tcPr>
          <w:p w14:paraId="22FE16CC" w14:textId="77777777" w:rsidR="00CA2932" w:rsidRDefault="00CA2932" w:rsidP="00B128D8">
            <w:pPr>
              <w:rPr>
                <w:rFonts w:ascii="Arial" w:hAnsi="Arial" w:cs="Arial"/>
                <w:color w:val="000000"/>
                <w:szCs w:val="22"/>
              </w:rPr>
            </w:pPr>
            <w:r>
              <w:rPr>
                <w:rFonts w:ascii="Arial" w:hAnsi="Arial" w:cs="Arial"/>
                <w:color w:val="000000"/>
                <w:szCs w:val="22"/>
              </w:rPr>
              <w:t>Authority to Operate</w:t>
            </w:r>
          </w:p>
        </w:tc>
      </w:tr>
      <w:tr w:rsidR="00CA2932" w14:paraId="59587979" w14:textId="77777777" w:rsidTr="002523C3">
        <w:trPr>
          <w:gridAfter w:val="1"/>
          <w:wAfter w:w="8" w:type="pct"/>
          <w:trHeight w:val="251"/>
          <w:jc w:val="center"/>
        </w:trPr>
        <w:tc>
          <w:tcPr>
            <w:tcW w:w="990" w:type="pct"/>
            <w:vAlign w:val="center"/>
          </w:tcPr>
          <w:p w14:paraId="5F9D25C0" w14:textId="77777777" w:rsidR="00CA2932" w:rsidRDefault="00CA2932" w:rsidP="00B128D8">
            <w:pPr>
              <w:rPr>
                <w:rFonts w:ascii="Arial" w:hAnsi="Arial" w:cs="Arial"/>
                <w:color w:val="000000"/>
                <w:szCs w:val="22"/>
              </w:rPr>
            </w:pPr>
            <w:r>
              <w:rPr>
                <w:rFonts w:ascii="Arial" w:hAnsi="Arial" w:cs="Arial"/>
                <w:color w:val="000000"/>
                <w:szCs w:val="22"/>
              </w:rPr>
              <w:t>BRD</w:t>
            </w:r>
          </w:p>
        </w:tc>
        <w:tc>
          <w:tcPr>
            <w:tcW w:w="4002" w:type="pct"/>
            <w:vAlign w:val="center"/>
          </w:tcPr>
          <w:p w14:paraId="2ABE15D6" w14:textId="77777777" w:rsidR="00CA2932" w:rsidRDefault="00CA2932" w:rsidP="00B128D8">
            <w:pPr>
              <w:rPr>
                <w:rFonts w:ascii="Arial" w:hAnsi="Arial" w:cs="Arial"/>
                <w:color w:val="000000"/>
                <w:szCs w:val="22"/>
              </w:rPr>
            </w:pPr>
            <w:r>
              <w:rPr>
                <w:rFonts w:ascii="Arial" w:hAnsi="Arial" w:cs="Arial"/>
                <w:color w:val="000000"/>
                <w:szCs w:val="22"/>
              </w:rPr>
              <w:t>Business Requirements Documents</w:t>
            </w:r>
          </w:p>
        </w:tc>
      </w:tr>
      <w:tr w:rsidR="00CA2932" w14:paraId="54877ECE" w14:textId="77777777" w:rsidTr="002523C3">
        <w:trPr>
          <w:gridAfter w:val="1"/>
          <w:wAfter w:w="8" w:type="pct"/>
          <w:trHeight w:val="251"/>
          <w:jc w:val="center"/>
        </w:trPr>
        <w:tc>
          <w:tcPr>
            <w:tcW w:w="990" w:type="pct"/>
            <w:vAlign w:val="center"/>
          </w:tcPr>
          <w:p w14:paraId="323902C8" w14:textId="77777777" w:rsidR="00CA2932" w:rsidRDefault="00CA2932" w:rsidP="00B128D8">
            <w:pPr>
              <w:rPr>
                <w:rFonts w:ascii="Arial" w:hAnsi="Arial" w:cs="Arial"/>
                <w:szCs w:val="22"/>
              </w:rPr>
            </w:pPr>
            <w:r>
              <w:rPr>
                <w:rFonts w:ascii="Arial" w:hAnsi="Arial" w:cs="Arial"/>
                <w:szCs w:val="22"/>
              </w:rPr>
              <w:t>CCD</w:t>
            </w:r>
          </w:p>
        </w:tc>
        <w:tc>
          <w:tcPr>
            <w:tcW w:w="4002" w:type="pct"/>
            <w:vAlign w:val="center"/>
          </w:tcPr>
          <w:p w14:paraId="502C74BE" w14:textId="77777777" w:rsidR="00CA2932" w:rsidRDefault="00CA2932" w:rsidP="00B128D8">
            <w:pPr>
              <w:rPr>
                <w:rFonts w:ascii="Arial" w:hAnsi="Arial" w:cs="Arial"/>
                <w:szCs w:val="22"/>
              </w:rPr>
            </w:pPr>
            <w:r>
              <w:rPr>
                <w:rFonts w:ascii="Arial" w:hAnsi="Arial" w:cs="Arial"/>
                <w:szCs w:val="22"/>
              </w:rPr>
              <w:t>Continuity of Care Document</w:t>
            </w:r>
          </w:p>
        </w:tc>
      </w:tr>
      <w:tr w:rsidR="00CA2932" w14:paraId="036F6B7D" w14:textId="77777777" w:rsidTr="002523C3">
        <w:trPr>
          <w:gridAfter w:val="1"/>
          <w:wAfter w:w="8" w:type="pct"/>
          <w:trHeight w:val="251"/>
          <w:jc w:val="center"/>
        </w:trPr>
        <w:tc>
          <w:tcPr>
            <w:tcW w:w="990" w:type="pct"/>
            <w:vAlign w:val="center"/>
          </w:tcPr>
          <w:p w14:paraId="6D18803F" w14:textId="77777777" w:rsidR="00CA2932" w:rsidRDefault="00CA2932" w:rsidP="00B128D8">
            <w:pPr>
              <w:rPr>
                <w:rFonts w:ascii="Arial" w:hAnsi="Arial" w:cs="Arial"/>
                <w:szCs w:val="22"/>
              </w:rPr>
            </w:pPr>
            <w:r>
              <w:rPr>
                <w:rFonts w:ascii="Arial" w:hAnsi="Arial" w:cs="Arial"/>
                <w:szCs w:val="22"/>
              </w:rPr>
              <w:t>C-CDA</w:t>
            </w:r>
          </w:p>
        </w:tc>
        <w:tc>
          <w:tcPr>
            <w:tcW w:w="4002" w:type="pct"/>
            <w:vAlign w:val="center"/>
          </w:tcPr>
          <w:p w14:paraId="5FFCE1CD" w14:textId="77777777" w:rsidR="00CA2932" w:rsidRDefault="00CA2932" w:rsidP="00B128D8">
            <w:pPr>
              <w:rPr>
                <w:rFonts w:ascii="Arial" w:hAnsi="Arial" w:cs="Arial"/>
                <w:szCs w:val="22"/>
              </w:rPr>
            </w:pPr>
            <w:r>
              <w:rPr>
                <w:rFonts w:ascii="Arial" w:hAnsi="Arial" w:cs="Arial"/>
                <w:szCs w:val="22"/>
              </w:rPr>
              <w:t>Consolidated Clinical Document Architecture</w:t>
            </w:r>
          </w:p>
        </w:tc>
      </w:tr>
      <w:tr w:rsidR="00CA2932" w14:paraId="54561467" w14:textId="77777777" w:rsidTr="002523C3">
        <w:trPr>
          <w:gridAfter w:val="1"/>
          <w:wAfter w:w="8" w:type="pct"/>
          <w:trHeight w:val="251"/>
          <w:jc w:val="center"/>
        </w:trPr>
        <w:tc>
          <w:tcPr>
            <w:tcW w:w="990" w:type="pct"/>
            <w:vAlign w:val="center"/>
          </w:tcPr>
          <w:p w14:paraId="647B511B" w14:textId="77777777" w:rsidR="00CA2932" w:rsidRDefault="00CA2932" w:rsidP="00B128D8">
            <w:pPr>
              <w:rPr>
                <w:rFonts w:ascii="Arial" w:hAnsi="Arial" w:cs="Arial"/>
                <w:szCs w:val="22"/>
              </w:rPr>
            </w:pPr>
            <w:r>
              <w:rPr>
                <w:rFonts w:ascii="Arial" w:hAnsi="Arial" w:cs="Arial"/>
                <w:szCs w:val="22"/>
              </w:rPr>
              <w:t>CMP</w:t>
            </w:r>
          </w:p>
        </w:tc>
        <w:tc>
          <w:tcPr>
            <w:tcW w:w="4002" w:type="pct"/>
            <w:vAlign w:val="center"/>
          </w:tcPr>
          <w:p w14:paraId="69E36993" w14:textId="77777777" w:rsidR="00CA2932" w:rsidRDefault="00CA2932" w:rsidP="00B128D8">
            <w:pPr>
              <w:rPr>
                <w:rFonts w:ascii="Arial" w:hAnsi="Arial" w:cs="Arial"/>
                <w:szCs w:val="22"/>
              </w:rPr>
            </w:pPr>
            <w:r>
              <w:rPr>
                <w:rFonts w:ascii="Arial" w:hAnsi="Arial" w:cs="Arial"/>
                <w:szCs w:val="22"/>
              </w:rPr>
              <w:t>Configuration Management Plan</w:t>
            </w:r>
          </w:p>
        </w:tc>
      </w:tr>
      <w:tr w:rsidR="00CA2932" w14:paraId="2D2D0123" w14:textId="77777777" w:rsidTr="002523C3">
        <w:trPr>
          <w:gridAfter w:val="1"/>
          <w:wAfter w:w="8" w:type="pct"/>
          <w:trHeight w:val="251"/>
          <w:jc w:val="center"/>
        </w:trPr>
        <w:tc>
          <w:tcPr>
            <w:tcW w:w="990" w:type="pct"/>
            <w:vAlign w:val="center"/>
          </w:tcPr>
          <w:p w14:paraId="055991C2" w14:textId="77777777" w:rsidR="00CA2932" w:rsidRPr="009024D2" w:rsidRDefault="00CA2932" w:rsidP="00B128D8">
            <w:pPr>
              <w:rPr>
                <w:rFonts w:ascii="Arial" w:hAnsi="Arial" w:cs="Arial"/>
                <w:color w:val="000000"/>
                <w:szCs w:val="22"/>
              </w:rPr>
            </w:pPr>
            <w:r>
              <w:rPr>
                <w:rFonts w:ascii="Arial" w:hAnsi="Arial" w:cs="Arial"/>
                <w:color w:val="000000"/>
                <w:szCs w:val="22"/>
              </w:rPr>
              <w:t>DaaS</w:t>
            </w:r>
          </w:p>
        </w:tc>
        <w:tc>
          <w:tcPr>
            <w:tcW w:w="4002" w:type="pct"/>
            <w:vAlign w:val="center"/>
          </w:tcPr>
          <w:p w14:paraId="583966E3" w14:textId="77777777" w:rsidR="00CA2932" w:rsidRPr="009024D2" w:rsidRDefault="00CA2932" w:rsidP="00B128D8">
            <w:pPr>
              <w:rPr>
                <w:rFonts w:ascii="Arial" w:hAnsi="Arial" w:cs="Arial"/>
                <w:color w:val="000000"/>
                <w:szCs w:val="22"/>
              </w:rPr>
            </w:pPr>
            <w:r>
              <w:rPr>
                <w:rFonts w:ascii="Arial" w:hAnsi="Arial" w:cs="Arial"/>
                <w:color w:val="000000"/>
                <w:szCs w:val="22"/>
              </w:rPr>
              <w:t>Direct as a Service</w:t>
            </w:r>
          </w:p>
        </w:tc>
      </w:tr>
      <w:tr w:rsidR="00CA2932" w14:paraId="51D3E17E" w14:textId="77777777" w:rsidTr="002523C3">
        <w:trPr>
          <w:gridAfter w:val="1"/>
          <w:wAfter w:w="8" w:type="pct"/>
          <w:trHeight w:val="251"/>
          <w:jc w:val="center"/>
        </w:trPr>
        <w:tc>
          <w:tcPr>
            <w:tcW w:w="990" w:type="pct"/>
            <w:vAlign w:val="center"/>
          </w:tcPr>
          <w:p w14:paraId="32915A0E" w14:textId="77777777" w:rsidR="00CA2932" w:rsidRDefault="00CA2932" w:rsidP="00B128D8">
            <w:pPr>
              <w:rPr>
                <w:rFonts w:ascii="Arial" w:hAnsi="Arial" w:cs="Arial"/>
                <w:color w:val="000000"/>
                <w:szCs w:val="22"/>
              </w:rPr>
            </w:pPr>
            <w:r>
              <w:rPr>
                <w:rFonts w:ascii="Arial" w:hAnsi="Arial" w:cs="Arial"/>
                <w:color w:val="000000"/>
                <w:szCs w:val="22"/>
              </w:rPr>
              <w:t>DBDD</w:t>
            </w:r>
          </w:p>
        </w:tc>
        <w:tc>
          <w:tcPr>
            <w:tcW w:w="4002" w:type="pct"/>
            <w:vAlign w:val="center"/>
          </w:tcPr>
          <w:p w14:paraId="0D38A9B9" w14:textId="77777777" w:rsidR="00CA2932" w:rsidRDefault="00CA2932" w:rsidP="00B128D8">
            <w:pPr>
              <w:rPr>
                <w:rFonts w:ascii="Arial" w:hAnsi="Arial" w:cs="Arial"/>
                <w:color w:val="000000"/>
                <w:szCs w:val="22"/>
              </w:rPr>
            </w:pPr>
            <w:r>
              <w:rPr>
                <w:rFonts w:ascii="Arial" w:hAnsi="Arial" w:cs="Arial"/>
                <w:color w:val="000000"/>
                <w:szCs w:val="22"/>
              </w:rPr>
              <w:t>Database Design Document</w:t>
            </w:r>
          </w:p>
        </w:tc>
      </w:tr>
      <w:tr w:rsidR="00CA2932" w14:paraId="2A4426CE" w14:textId="77777777" w:rsidTr="002523C3">
        <w:trPr>
          <w:gridAfter w:val="1"/>
          <w:wAfter w:w="8" w:type="pct"/>
          <w:trHeight w:val="251"/>
          <w:jc w:val="center"/>
        </w:trPr>
        <w:tc>
          <w:tcPr>
            <w:tcW w:w="990" w:type="pct"/>
            <w:vAlign w:val="center"/>
          </w:tcPr>
          <w:p w14:paraId="487E7CF5" w14:textId="77777777" w:rsidR="00CA2932" w:rsidRPr="009024D2" w:rsidRDefault="00CA2932" w:rsidP="00B128D8">
            <w:pPr>
              <w:rPr>
                <w:rFonts w:ascii="Arial" w:hAnsi="Arial" w:cs="Arial"/>
                <w:szCs w:val="22"/>
              </w:rPr>
            </w:pPr>
            <w:r w:rsidRPr="009024D2">
              <w:rPr>
                <w:rFonts w:ascii="Arial" w:hAnsi="Arial" w:cs="Arial"/>
                <w:color w:val="000000"/>
                <w:szCs w:val="22"/>
              </w:rPr>
              <w:t>DoD</w:t>
            </w:r>
          </w:p>
        </w:tc>
        <w:tc>
          <w:tcPr>
            <w:tcW w:w="4002" w:type="pct"/>
            <w:vAlign w:val="center"/>
          </w:tcPr>
          <w:p w14:paraId="378CA935" w14:textId="77777777" w:rsidR="00CA2932" w:rsidRPr="009024D2" w:rsidRDefault="00CA2932" w:rsidP="00B128D8">
            <w:pPr>
              <w:rPr>
                <w:rFonts w:ascii="Arial" w:hAnsi="Arial" w:cs="Arial"/>
                <w:spacing w:val="-1"/>
                <w:szCs w:val="22"/>
              </w:rPr>
            </w:pPr>
            <w:r w:rsidRPr="009024D2">
              <w:rPr>
                <w:rFonts w:ascii="Arial" w:hAnsi="Arial" w:cs="Arial"/>
                <w:color w:val="000000"/>
                <w:spacing w:val="-1"/>
                <w:szCs w:val="22"/>
              </w:rPr>
              <w:t>Department of Defense</w:t>
            </w:r>
          </w:p>
        </w:tc>
      </w:tr>
      <w:tr w:rsidR="00CA2932" w14:paraId="19E612EE" w14:textId="77777777" w:rsidTr="002523C3">
        <w:trPr>
          <w:gridAfter w:val="1"/>
          <w:wAfter w:w="8" w:type="pct"/>
          <w:trHeight w:val="251"/>
          <w:jc w:val="center"/>
        </w:trPr>
        <w:tc>
          <w:tcPr>
            <w:tcW w:w="990" w:type="pct"/>
            <w:vAlign w:val="center"/>
          </w:tcPr>
          <w:p w14:paraId="13916A6E" w14:textId="77777777" w:rsidR="00CA2932" w:rsidRDefault="00CA2932" w:rsidP="00B128D8">
            <w:pPr>
              <w:rPr>
                <w:rFonts w:ascii="Arial" w:hAnsi="Arial" w:cs="Arial"/>
                <w:color w:val="000000"/>
                <w:szCs w:val="22"/>
              </w:rPr>
            </w:pPr>
            <w:r>
              <w:rPr>
                <w:rFonts w:ascii="Arial" w:hAnsi="Arial" w:cs="Arial"/>
                <w:color w:val="000000"/>
                <w:szCs w:val="22"/>
              </w:rPr>
              <w:t>DMZ</w:t>
            </w:r>
          </w:p>
        </w:tc>
        <w:tc>
          <w:tcPr>
            <w:tcW w:w="4002" w:type="pct"/>
            <w:vAlign w:val="center"/>
          </w:tcPr>
          <w:p w14:paraId="4CACBD46" w14:textId="77777777" w:rsidR="00CA2932" w:rsidRDefault="00CA2932" w:rsidP="00B128D8">
            <w:pPr>
              <w:rPr>
                <w:rFonts w:ascii="Arial" w:hAnsi="Arial" w:cs="Arial"/>
                <w:color w:val="000000"/>
                <w:spacing w:val="-1"/>
                <w:szCs w:val="22"/>
              </w:rPr>
            </w:pPr>
            <w:r>
              <w:rPr>
                <w:rFonts w:ascii="Arial" w:hAnsi="Arial" w:cs="Arial"/>
                <w:color w:val="000000"/>
                <w:spacing w:val="-1"/>
                <w:szCs w:val="22"/>
              </w:rPr>
              <w:t>Demilitarized Zone</w:t>
            </w:r>
          </w:p>
        </w:tc>
      </w:tr>
      <w:tr w:rsidR="00CA2932" w14:paraId="31FA2770" w14:textId="77777777" w:rsidTr="002523C3">
        <w:trPr>
          <w:gridAfter w:val="1"/>
          <w:wAfter w:w="8" w:type="pct"/>
          <w:trHeight w:val="251"/>
          <w:jc w:val="center"/>
        </w:trPr>
        <w:tc>
          <w:tcPr>
            <w:tcW w:w="990" w:type="pct"/>
            <w:vAlign w:val="center"/>
          </w:tcPr>
          <w:p w14:paraId="2A70E88A" w14:textId="77777777" w:rsidR="00CA2932" w:rsidRPr="009024D2" w:rsidRDefault="00CA2932" w:rsidP="00B128D8">
            <w:pPr>
              <w:rPr>
                <w:rFonts w:ascii="Arial" w:hAnsi="Arial" w:cs="Arial"/>
                <w:color w:val="000000"/>
                <w:szCs w:val="22"/>
              </w:rPr>
            </w:pPr>
            <w:r>
              <w:rPr>
                <w:rFonts w:ascii="Arial" w:hAnsi="Arial" w:cs="Arial"/>
                <w:color w:val="000000"/>
                <w:szCs w:val="22"/>
              </w:rPr>
              <w:t>DNS</w:t>
            </w:r>
          </w:p>
        </w:tc>
        <w:tc>
          <w:tcPr>
            <w:tcW w:w="4002" w:type="pct"/>
            <w:vAlign w:val="center"/>
          </w:tcPr>
          <w:p w14:paraId="4895B2D3" w14:textId="77777777" w:rsidR="00CA2932" w:rsidRPr="009024D2" w:rsidRDefault="00CA2932" w:rsidP="00B128D8">
            <w:pPr>
              <w:rPr>
                <w:rFonts w:ascii="Arial" w:hAnsi="Arial" w:cs="Arial"/>
                <w:color w:val="000000"/>
                <w:spacing w:val="-1"/>
                <w:szCs w:val="22"/>
              </w:rPr>
            </w:pPr>
            <w:r>
              <w:rPr>
                <w:rFonts w:ascii="Arial" w:hAnsi="Arial" w:cs="Arial"/>
                <w:color w:val="000000"/>
                <w:spacing w:val="-1"/>
                <w:szCs w:val="22"/>
              </w:rPr>
              <w:t>Domain Name System</w:t>
            </w:r>
          </w:p>
        </w:tc>
      </w:tr>
      <w:tr w:rsidR="00CA2932" w:rsidRPr="00985A28" w14:paraId="6A890571" w14:textId="77777777" w:rsidTr="002523C3">
        <w:trPr>
          <w:gridAfter w:val="1"/>
          <w:wAfter w:w="8" w:type="pct"/>
          <w:trHeight w:val="251"/>
          <w:jc w:val="center"/>
        </w:trPr>
        <w:tc>
          <w:tcPr>
            <w:tcW w:w="990" w:type="pct"/>
            <w:vAlign w:val="center"/>
          </w:tcPr>
          <w:p w14:paraId="64C7C4E8" w14:textId="77777777" w:rsidR="00CA2932" w:rsidRPr="009024D2" w:rsidRDefault="00CA2932" w:rsidP="00B128D8">
            <w:pPr>
              <w:rPr>
                <w:rFonts w:ascii="Arial" w:hAnsi="Arial" w:cs="Arial"/>
                <w:color w:val="000000"/>
                <w:szCs w:val="22"/>
              </w:rPr>
            </w:pPr>
            <w:r>
              <w:rPr>
                <w:rFonts w:ascii="Arial" w:hAnsi="Arial" w:cs="Arial"/>
                <w:color w:val="000000"/>
                <w:szCs w:val="22"/>
              </w:rPr>
              <w:t>EHR</w:t>
            </w:r>
          </w:p>
        </w:tc>
        <w:tc>
          <w:tcPr>
            <w:tcW w:w="4002" w:type="pct"/>
            <w:vAlign w:val="center"/>
          </w:tcPr>
          <w:p w14:paraId="5ED9F496" w14:textId="77777777" w:rsidR="00CA2932" w:rsidRPr="009024D2" w:rsidRDefault="00CA2932" w:rsidP="00B128D8">
            <w:pPr>
              <w:rPr>
                <w:rFonts w:ascii="Arial" w:hAnsi="Arial" w:cs="Arial"/>
                <w:color w:val="000000"/>
                <w:szCs w:val="22"/>
              </w:rPr>
            </w:pPr>
            <w:r>
              <w:rPr>
                <w:rFonts w:ascii="Arial" w:hAnsi="Arial" w:cs="Arial"/>
                <w:color w:val="000000"/>
                <w:szCs w:val="22"/>
              </w:rPr>
              <w:t>Electronic Health Record</w:t>
            </w:r>
          </w:p>
        </w:tc>
      </w:tr>
      <w:tr w:rsidR="00CA2932" w:rsidRPr="00985A28" w14:paraId="581650BE" w14:textId="77777777" w:rsidTr="002523C3">
        <w:trPr>
          <w:gridAfter w:val="1"/>
          <w:wAfter w:w="8" w:type="pct"/>
          <w:trHeight w:val="251"/>
          <w:jc w:val="center"/>
        </w:trPr>
        <w:tc>
          <w:tcPr>
            <w:tcW w:w="990" w:type="pct"/>
            <w:vAlign w:val="center"/>
          </w:tcPr>
          <w:p w14:paraId="25A2AFEC" w14:textId="77777777" w:rsidR="00CA2932" w:rsidRDefault="00CA2932" w:rsidP="00B128D8">
            <w:pPr>
              <w:rPr>
                <w:rFonts w:ascii="Arial" w:hAnsi="Arial" w:cs="Arial"/>
                <w:color w:val="000000"/>
                <w:szCs w:val="22"/>
              </w:rPr>
            </w:pPr>
            <w:r>
              <w:rPr>
                <w:rFonts w:ascii="Arial" w:hAnsi="Arial" w:cs="Arial"/>
                <w:color w:val="000000"/>
                <w:szCs w:val="22"/>
              </w:rPr>
              <w:t>EO</w:t>
            </w:r>
          </w:p>
        </w:tc>
        <w:tc>
          <w:tcPr>
            <w:tcW w:w="4002" w:type="pct"/>
            <w:vAlign w:val="center"/>
          </w:tcPr>
          <w:p w14:paraId="6D43AB7A" w14:textId="77777777" w:rsidR="00CA2932" w:rsidRDefault="00CA2932" w:rsidP="00B128D8">
            <w:pPr>
              <w:rPr>
                <w:rFonts w:ascii="Arial" w:hAnsi="Arial" w:cs="Arial"/>
                <w:color w:val="000000"/>
                <w:szCs w:val="22"/>
              </w:rPr>
            </w:pPr>
            <w:r>
              <w:rPr>
                <w:rFonts w:ascii="Arial" w:hAnsi="Arial" w:cs="Arial"/>
                <w:color w:val="000000"/>
                <w:szCs w:val="22"/>
              </w:rPr>
              <w:t>Enterprise Operations</w:t>
            </w:r>
          </w:p>
        </w:tc>
      </w:tr>
      <w:tr w:rsidR="00CA2932" w:rsidRPr="00985A28" w14:paraId="2E971D9E" w14:textId="77777777" w:rsidTr="002523C3">
        <w:trPr>
          <w:gridAfter w:val="1"/>
          <w:wAfter w:w="8" w:type="pct"/>
          <w:trHeight w:val="251"/>
          <w:jc w:val="center"/>
        </w:trPr>
        <w:tc>
          <w:tcPr>
            <w:tcW w:w="990" w:type="pct"/>
            <w:vAlign w:val="center"/>
          </w:tcPr>
          <w:p w14:paraId="6B2478BD" w14:textId="77777777" w:rsidR="00CA2932" w:rsidRDefault="00CA2932" w:rsidP="00B128D8">
            <w:pPr>
              <w:rPr>
                <w:rFonts w:ascii="Arial" w:hAnsi="Arial" w:cs="Arial"/>
                <w:color w:val="000000"/>
                <w:szCs w:val="22"/>
              </w:rPr>
            </w:pPr>
            <w:r>
              <w:rPr>
                <w:rFonts w:ascii="Arial" w:hAnsi="Arial" w:cs="Arial"/>
                <w:color w:val="000000"/>
                <w:szCs w:val="22"/>
              </w:rPr>
              <w:t>FISMA</w:t>
            </w:r>
          </w:p>
        </w:tc>
        <w:tc>
          <w:tcPr>
            <w:tcW w:w="4002" w:type="pct"/>
            <w:vAlign w:val="center"/>
          </w:tcPr>
          <w:p w14:paraId="7138E431" w14:textId="77777777" w:rsidR="00CA2932" w:rsidRDefault="00CA2932" w:rsidP="00B128D8">
            <w:pPr>
              <w:rPr>
                <w:rFonts w:ascii="Arial" w:hAnsi="Arial" w:cs="Arial"/>
                <w:color w:val="000000"/>
                <w:szCs w:val="22"/>
              </w:rPr>
            </w:pPr>
            <w:r>
              <w:rPr>
                <w:rFonts w:ascii="Arial" w:hAnsi="Arial" w:cs="Arial"/>
                <w:color w:val="000000"/>
                <w:szCs w:val="22"/>
              </w:rPr>
              <w:t>Federal Information Security Management Act</w:t>
            </w:r>
          </w:p>
        </w:tc>
      </w:tr>
      <w:tr w:rsidR="00CA2932" w:rsidRPr="00985A28" w14:paraId="1F5F22BB" w14:textId="77777777" w:rsidTr="002523C3">
        <w:trPr>
          <w:gridAfter w:val="1"/>
          <w:wAfter w:w="8" w:type="pct"/>
          <w:trHeight w:val="251"/>
          <w:jc w:val="center"/>
        </w:trPr>
        <w:tc>
          <w:tcPr>
            <w:tcW w:w="990" w:type="pct"/>
            <w:vAlign w:val="center"/>
          </w:tcPr>
          <w:p w14:paraId="76580CF0" w14:textId="77777777" w:rsidR="00CA2932" w:rsidRPr="009024D2" w:rsidRDefault="00CA2932" w:rsidP="00B128D8">
            <w:pPr>
              <w:rPr>
                <w:rFonts w:ascii="Arial" w:hAnsi="Arial" w:cs="Arial"/>
                <w:color w:val="000000"/>
                <w:szCs w:val="22"/>
              </w:rPr>
            </w:pPr>
            <w:r>
              <w:rPr>
                <w:rFonts w:ascii="Arial" w:hAnsi="Arial" w:cs="Arial"/>
                <w:color w:val="000000"/>
                <w:szCs w:val="22"/>
              </w:rPr>
              <w:t>GOTS</w:t>
            </w:r>
          </w:p>
        </w:tc>
        <w:tc>
          <w:tcPr>
            <w:tcW w:w="4002" w:type="pct"/>
            <w:vAlign w:val="center"/>
          </w:tcPr>
          <w:p w14:paraId="2AF54B86" w14:textId="77777777" w:rsidR="00CA2932" w:rsidRPr="009024D2" w:rsidRDefault="00CA2932" w:rsidP="00B128D8">
            <w:pPr>
              <w:rPr>
                <w:rFonts w:ascii="Arial" w:hAnsi="Arial" w:cs="Arial"/>
                <w:color w:val="000000"/>
                <w:spacing w:val="-1"/>
                <w:szCs w:val="22"/>
              </w:rPr>
            </w:pPr>
            <w:r>
              <w:rPr>
                <w:rFonts w:ascii="Arial" w:hAnsi="Arial" w:cs="Arial"/>
                <w:color w:val="000000"/>
                <w:spacing w:val="-1"/>
                <w:szCs w:val="22"/>
              </w:rPr>
              <w:t>Government-off-the Shelf</w:t>
            </w:r>
          </w:p>
        </w:tc>
      </w:tr>
      <w:tr w:rsidR="00CA2932" w:rsidRPr="00985A28" w14:paraId="344AEA00" w14:textId="77777777" w:rsidTr="002523C3">
        <w:trPr>
          <w:gridAfter w:val="1"/>
          <w:wAfter w:w="8" w:type="pct"/>
          <w:trHeight w:val="251"/>
          <w:jc w:val="center"/>
        </w:trPr>
        <w:tc>
          <w:tcPr>
            <w:tcW w:w="990" w:type="pct"/>
            <w:vAlign w:val="center"/>
          </w:tcPr>
          <w:p w14:paraId="1FC42B9D" w14:textId="77777777" w:rsidR="00CA2932" w:rsidRDefault="00CA2932" w:rsidP="00B128D8">
            <w:pPr>
              <w:rPr>
                <w:rFonts w:ascii="Arial" w:hAnsi="Arial" w:cs="Arial"/>
                <w:color w:val="000000"/>
                <w:szCs w:val="22"/>
              </w:rPr>
            </w:pPr>
            <w:r>
              <w:rPr>
                <w:rFonts w:ascii="Arial" w:hAnsi="Arial" w:cs="Arial"/>
                <w:color w:val="000000"/>
                <w:szCs w:val="22"/>
              </w:rPr>
              <w:t>GUI</w:t>
            </w:r>
          </w:p>
        </w:tc>
        <w:tc>
          <w:tcPr>
            <w:tcW w:w="4002" w:type="pct"/>
            <w:vAlign w:val="center"/>
          </w:tcPr>
          <w:p w14:paraId="43C9EB0B" w14:textId="77777777" w:rsidR="00CA2932" w:rsidRDefault="00CA2932" w:rsidP="00B128D8">
            <w:pPr>
              <w:rPr>
                <w:rFonts w:ascii="Arial" w:hAnsi="Arial" w:cs="Arial"/>
                <w:color w:val="000000"/>
                <w:spacing w:val="-1"/>
                <w:szCs w:val="22"/>
              </w:rPr>
            </w:pPr>
            <w:r>
              <w:rPr>
                <w:rFonts w:ascii="Arial" w:hAnsi="Arial" w:cs="Arial"/>
                <w:color w:val="000000"/>
                <w:spacing w:val="-1"/>
                <w:szCs w:val="22"/>
              </w:rPr>
              <w:t>Graphical User Interface</w:t>
            </w:r>
          </w:p>
        </w:tc>
      </w:tr>
      <w:tr w:rsidR="00CA2932" w14:paraId="778773FD" w14:textId="77777777" w:rsidTr="002523C3">
        <w:trPr>
          <w:gridAfter w:val="1"/>
          <w:wAfter w:w="8" w:type="pct"/>
          <w:trHeight w:val="251"/>
          <w:jc w:val="center"/>
        </w:trPr>
        <w:tc>
          <w:tcPr>
            <w:tcW w:w="990" w:type="pct"/>
            <w:vAlign w:val="center"/>
          </w:tcPr>
          <w:p w14:paraId="38FFD625" w14:textId="77777777" w:rsidR="00CA2932" w:rsidRPr="009024D2" w:rsidRDefault="00CA2932" w:rsidP="00B128D8">
            <w:pPr>
              <w:rPr>
                <w:rFonts w:ascii="Arial" w:hAnsi="Arial" w:cs="Arial"/>
                <w:szCs w:val="22"/>
              </w:rPr>
            </w:pPr>
            <w:r>
              <w:rPr>
                <w:rFonts w:ascii="Arial" w:hAnsi="Arial" w:cs="Arial"/>
                <w:color w:val="000000"/>
                <w:szCs w:val="22"/>
              </w:rPr>
              <w:t>EHR</w:t>
            </w:r>
          </w:p>
        </w:tc>
        <w:tc>
          <w:tcPr>
            <w:tcW w:w="4002" w:type="pct"/>
            <w:vAlign w:val="center"/>
          </w:tcPr>
          <w:p w14:paraId="49C7229B" w14:textId="77777777" w:rsidR="00CA2932" w:rsidRPr="009024D2" w:rsidRDefault="00CA2932" w:rsidP="00B128D8">
            <w:pPr>
              <w:rPr>
                <w:rFonts w:ascii="Arial" w:hAnsi="Arial" w:cs="Arial"/>
                <w:spacing w:val="-1"/>
                <w:szCs w:val="22"/>
              </w:rPr>
            </w:pPr>
            <w:r w:rsidRPr="009024D2">
              <w:rPr>
                <w:rFonts w:ascii="Arial" w:hAnsi="Arial" w:cs="Arial"/>
                <w:color w:val="000000"/>
                <w:spacing w:val="-1"/>
                <w:szCs w:val="22"/>
              </w:rPr>
              <w:t>Electronic Health Record</w:t>
            </w:r>
          </w:p>
        </w:tc>
      </w:tr>
      <w:tr w:rsidR="00CA2932" w14:paraId="0C728229" w14:textId="77777777" w:rsidTr="002523C3">
        <w:trPr>
          <w:gridAfter w:val="1"/>
          <w:wAfter w:w="8" w:type="pct"/>
          <w:trHeight w:val="251"/>
          <w:jc w:val="center"/>
        </w:trPr>
        <w:tc>
          <w:tcPr>
            <w:tcW w:w="990" w:type="pct"/>
            <w:vAlign w:val="center"/>
          </w:tcPr>
          <w:p w14:paraId="2279AF64" w14:textId="77777777" w:rsidR="00CA2932" w:rsidRPr="009024D2" w:rsidRDefault="00CA2932" w:rsidP="00B128D8">
            <w:pPr>
              <w:rPr>
                <w:rFonts w:ascii="Arial" w:hAnsi="Arial" w:cs="Arial"/>
                <w:szCs w:val="22"/>
              </w:rPr>
            </w:pPr>
            <w:r w:rsidRPr="009024D2">
              <w:rPr>
                <w:rFonts w:ascii="Arial" w:hAnsi="Arial" w:cs="Arial"/>
                <w:color w:val="000000"/>
                <w:szCs w:val="22"/>
              </w:rPr>
              <w:t>HHS</w:t>
            </w:r>
          </w:p>
        </w:tc>
        <w:tc>
          <w:tcPr>
            <w:tcW w:w="4002" w:type="pct"/>
            <w:vAlign w:val="center"/>
          </w:tcPr>
          <w:p w14:paraId="314A5A2F" w14:textId="77777777" w:rsidR="00CA2932" w:rsidRPr="009024D2" w:rsidRDefault="00CA2932" w:rsidP="00B128D8">
            <w:pPr>
              <w:rPr>
                <w:rFonts w:ascii="Arial" w:hAnsi="Arial" w:cs="Arial"/>
                <w:spacing w:val="-1"/>
                <w:szCs w:val="22"/>
              </w:rPr>
            </w:pPr>
            <w:r w:rsidRPr="009024D2">
              <w:rPr>
                <w:rFonts w:ascii="Arial" w:hAnsi="Arial" w:cs="Arial"/>
                <w:color w:val="000000"/>
                <w:spacing w:val="-1"/>
                <w:szCs w:val="22"/>
              </w:rPr>
              <w:t>Department of Health and Human Services</w:t>
            </w:r>
          </w:p>
        </w:tc>
      </w:tr>
      <w:tr w:rsidR="00CA2932" w14:paraId="639C3601" w14:textId="77777777" w:rsidTr="002523C3">
        <w:trPr>
          <w:gridAfter w:val="1"/>
          <w:wAfter w:w="8" w:type="pct"/>
          <w:trHeight w:val="251"/>
          <w:jc w:val="center"/>
        </w:trPr>
        <w:tc>
          <w:tcPr>
            <w:tcW w:w="990" w:type="pct"/>
            <w:vAlign w:val="center"/>
          </w:tcPr>
          <w:p w14:paraId="1FF82481" w14:textId="77777777" w:rsidR="00CA2932" w:rsidRPr="009024D2" w:rsidRDefault="00CA2932" w:rsidP="00B128D8">
            <w:pPr>
              <w:rPr>
                <w:rFonts w:ascii="Arial" w:hAnsi="Arial" w:cs="Arial"/>
                <w:szCs w:val="22"/>
              </w:rPr>
            </w:pPr>
            <w:r w:rsidRPr="009024D2">
              <w:rPr>
                <w:rFonts w:ascii="Arial" w:hAnsi="Arial" w:cs="Arial"/>
                <w:color w:val="000000"/>
                <w:szCs w:val="22"/>
              </w:rPr>
              <w:t>HIE</w:t>
            </w:r>
          </w:p>
        </w:tc>
        <w:tc>
          <w:tcPr>
            <w:tcW w:w="4002" w:type="pct"/>
            <w:vAlign w:val="center"/>
          </w:tcPr>
          <w:p w14:paraId="0D9D38E4" w14:textId="77777777" w:rsidR="00CA2932" w:rsidRPr="009024D2" w:rsidRDefault="00CA2932" w:rsidP="00B128D8">
            <w:pPr>
              <w:rPr>
                <w:rFonts w:ascii="Arial" w:hAnsi="Arial" w:cs="Arial"/>
                <w:szCs w:val="22"/>
              </w:rPr>
            </w:pPr>
            <w:r w:rsidRPr="009024D2">
              <w:rPr>
                <w:rFonts w:ascii="Arial" w:hAnsi="Arial" w:cs="Arial"/>
                <w:color w:val="000000"/>
                <w:szCs w:val="22"/>
              </w:rPr>
              <w:t>Health Information Exchange</w:t>
            </w:r>
          </w:p>
        </w:tc>
      </w:tr>
      <w:tr w:rsidR="00CA2932" w14:paraId="2FBFFA64" w14:textId="77777777" w:rsidTr="002523C3">
        <w:trPr>
          <w:gridAfter w:val="1"/>
          <w:wAfter w:w="8" w:type="pct"/>
          <w:trHeight w:val="251"/>
          <w:jc w:val="center"/>
        </w:trPr>
        <w:tc>
          <w:tcPr>
            <w:tcW w:w="990" w:type="pct"/>
            <w:vAlign w:val="center"/>
          </w:tcPr>
          <w:p w14:paraId="7AD0A086" w14:textId="77777777" w:rsidR="00CA2932" w:rsidRPr="009024D2" w:rsidRDefault="00CA2932" w:rsidP="00B128D8">
            <w:pPr>
              <w:rPr>
                <w:rFonts w:ascii="Arial" w:hAnsi="Arial" w:cs="Arial"/>
                <w:szCs w:val="22"/>
              </w:rPr>
            </w:pPr>
            <w:r w:rsidRPr="009024D2">
              <w:rPr>
                <w:rFonts w:ascii="Arial" w:hAnsi="Arial" w:cs="Arial"/>
                <w:color w:val="000000"/>
                <w:szCs w:val="22"/>
              </w:rPr>
              <w:t>HISP</w:t>
            </w:r>
          </w:p>
        </w:tc>
        <w:tc>
          <w:tcPr>
            <w:tcW w:w="4002" w:type="pct"/>
            <w:vAlign w:val="center"/>
          </w:tcPr>
          <w:p w14:paraId="30AB1E8E" w14:textId="77777777" w:rsidR="00CA2932" w:rsidRPr="009024D2" w:rsidRDefault="00CA2932" w:rsidP="00B128D8">
            <w:pPr>
              <w:rPr>
                <w:rFonts w:ascii="Arial" w:hAnsi="Arial" w:cs="Arial"/>
                <w:szCs w:val="22"/>
              </w:rPr>
            </w:pPr>
            <w:r w:rsidRPr="009024D2">
              <w:rPr>
                <w:rFonts w:ascii="Arial" w:hAnsi="Arial" w:cs="Arial"/>
                <w:color w:val="000000"/>
                <w:szCs w:val="22"/>
              </w:rPr>
              <w:t>Health Information Service Provider</w:t>
            </w:r>
          </w:p>
        </w:tc>
      </w:tr>
      <w:tr w:rsidR="00CA2932" w14:paraId="47B30586" w14:textId="77777777" w:rsidTr="002523C3">
        <w:trPr>
          <w:gridAfter w:val="1"/>
          <w:wAfter w:w="8" w:type="pct"/>
          <w:trHeight w:val="251"/>
          <w:jc w:val="center"/>
        </w:trPr>
        <w:tc>
          <w:tcPr>
            <w:tcW w:w="990" w:type="pct"/>
            <w:vAlign w:val="center"/>
          </w:tcPr>
          <w:p w14:paraId="72F588C5" w14:textId="77777777" w:rsidR="00CA2932" w:rsidRPr="009024D2" w:rsidRDefault="00CA2932" w:rsidP="00B128D8">
            <w:pPr>
              <w:rPr>
                <w:rFonts w:ascii="Arial" w:hAnsi="Arial" w:cs="Arial"/>
                <w:color w:val="000000"/>
                <w:szCs w:val="22"/>
              </w:rPr>
            </w:pPr>
            <w:r>
              <w:rPr>
                <w:rFonts w:ascii="Arial" w:hAnsi="Arial" w:cs="Arial"/>
                <w:color w:val="000000"/>
                <w:szCs w:val="22"/>
              </w:rPr>
              <w:t>HITSP</w:t>
            </w:r>
          </w:p>
        </w:tc>
        <w:tc>
          <w:tcPr>
            <w:tcW w:w="4002" w:type="pct"/>
            <w:vAlign w:val="center"/>
          </w:tcPr>
          <w:p w14:paraId="508CE17B" w14:textId="77777777" w:rsidR="00CA2932" w:rsidRPr="009024D2" w:rsidRDefault="00CA2932" w:rsidP="00B128D8">
            <w:pPr>
              <w:rPr>
                <w:rFonts w:ascii="Arial" w:hAnsi="Arial" w:cs="Arial"/>
                <w:color w:val="000000"/>
                <w:szCs w:val="22"/>
              </w:rPr>
            </w:pPr>
            <w:r>
              <w:rPr>
                <w:rFonts w:ascii="Arial" w:hAnsi="Arial" w:cs="Arial"/>
                <w:color w:val="000000"/>
                <w:szCs w:val="22"/>
              </w:rPr>
              <w:t>Health Information Technology Standards Panel</w:t>
            </w:r>
          </w:p>
        </w:tc>
      </w:tr>
      <w:tr w:rsidR="00CA2932" w14:paraId="6E6F0737" w14:textId="77777777" w:rsidTr="002523C3">
        <w:trPr>
          <w:gridAfter w:val="1"/>
          <w:wAfter w:w="8" w:type="pct"/>
          <w:trHeight w:val="251"/>
          <w:jc w:val="center"/>
        </w:trPr>
        <w:tc>
          <w:tcPr>
            <w:tcW w:w="990" w:type="pct"/>
            <w:vAlign w:val="center"/>
          </w:tcPr>
          <w:p w14:paraId="39E7B75A" w14:textId="77777777" w:rsidR="00CA2932" w:rsidRDefault="00CA2932" w:rsidP="00B128D8">
            <w:pPr>
              <w:rPr>
                <w:rFonts w:ascii="Arial" w:hAnsi="Arial" w:cs="Arial"/>
                <w:color w:val="000000"/>
                <w:szCs w:val="22"/>
              </w:rPr>
            </w:pPr>
            <w:r>
              <w:rPr>
                <w:rFonts w:ascii="Arial" w:hAnsi="Arial" w:cs="Arial"/>
                <w:color w:val="000000"/>
                <w:szCs w:val="22"/>
              </w:rPr>
              <w:t>HMAC</w:t>
            </w:r>
          </w:p>
        </w:tc>
        <w:tc>
          <w:tcPr>
            <w:tcW w:w="4002" w:type="pct"/>
            <w:vAlign w:val="center"/>
          </w:tcPr>
          <w:p w14:paraId="0971D117" w14:textId="77777777" w:rsidR="00CA2932" w:rsidRDefault="00CA2932" w:rsidP="00B128D8">
            <w:pPr>
              <w:rPr>
                <w:rFonts w:ascii="Arial" w:hAnsi="Arial" w:cs="Arial"/>
                <w:color w:val="000000"/>
                <w:szCs w:val="22"/>
              </w:rPr>
            </w:pPr>
            <w:r>
              <w:rPr>
                <w:rFonts w:ascii="Arial" w:hAnsi="Arial" w:cs="Arial"/>
                <w:color w:val="000000"/>
                <w:szCs w:val="22"/>
              </w:rPr>
              <w:t>Hash-based Message Authentication Code</w:t>
            </w:r>
          </w:p>
        </w:tc>
      </w:tr>
      <w:tr w:rsidR="00CA2932" w14:paraId="476C5234" w14:textId="77777777" w:rsidTr="002523C3">
        <w:trPr>
          <w:gridAfter w:val="1"/>
          <w:wAfter w:w="8" w:type="pct"/>
          <w:trHeight w:val="251"/>
          <w:jc w:val="center"/>
        </w:trPr>
        <w:tc>
          <w:tcPr>
            <w:tcW w:w="990" w:type="pct"/>
            <w:vAlign w:val="center"/>
          </w:tcPr>
          <w:p w14:paraId="3474BB19" w14:textId="77777777" w:rsidR="00CA2932" w:rsidRPr="009024D2" w:rsidRDefault="00CA2932" w:rsidP="00B128D8">
            <w:pPr>
              <w:rPr>
                <w:rFonts w:ascii="Arial" w:hAnsi="Arial" w:cs="Arial"/>
                <w:szCs w:val="22"/>
              </w:rPr>
            </w:pPr>
            <w:r w:rsidRPr="009024D2">
              <w:rPr>
                <w:rFonts w:ascii="Arial" w:hAnsi="Arial" w:cs="Arial"/>
                <w:color w:val="000000"/>
                <w:szCs w:val="22"/>
              </w:rPr>
              <w:t>HTTP</w:t>
            </w:r>
          </w:p>
        </w:tc>
        <w:tc>
          <w:tcPr>
            <w:tcW w:w="4002" w:type="pct"/>
            <w:vAlign w:val="center"/>
          </w:tcPr>
          <w:p w14:paraId="7D3A7A21" w14:textId="77777777" w:rsidR="00CA2932" w:rsidRPr="009024D2" w:rsidRDefault="00CA2932" w:rsidP="00B128D8">
            <w:pPr>
              <w:rPr>
                <w:rFonts w:ascii="Arial" w:hAnsi="Arial" w:cs="Arial"/>
                <w:szCs w:val="22"/>
              </w:rPr>
            </w:pPr>
            <w:r w:rsidRPr="009024D2">
              <w:rPr>
                <w:rFonts w:ascii="Arial" w:hAnsi="Arial" w:cs="Arial"/>
                <w:color w:val="000000"/>
                <w:szCs w:val="22"/>
              </w:rPr>
              <w:t>Hypertext Transfer Protocol</w:t>
            </w:r>
          </w:p>
        </w:tc>
      </w:tr>
      <w:tr w:rsidR="00CA2932" w14:paraId="163F4242" w14:textId="77777777" w:rsidTr="002523C3">
        <w:trPr>
          <w:gridAfter w:val="1"/>
          <w:wAfter w:w="8" w:type="pct"/>
          <w:trHeight w:val="251"/>
          <w:jc w:val="center"/>
        </w:trPr>
        <w:tc>
          <w:tcPr>
            <w:tcW w:w="990" w:type="pct"/>
            <w:vAlign w:val="center"/>
          </w:tcPr>
          <w:p w14:paraId="219A6571" w14:textId="77777777" w:rsidR="00CA2932" w:rsidRPr="009024D2" w:rsidRDefault="00CA2932" w:rsidP="00B128D8">
            <w:pPr>
              <w:rPr>
                <w:rFonts w:ascii="Arial" w:hAnsi="Arial" w:cs="Arial"/>
                <w:color w:val="000000"/>
                <w:szCs w:val="22"/>
              </w:rPr>
            </w:pPr>
            <w:r>
              <w:rPr>
                <w:rFonts w:ascii="Arial" w:hAnsi="Arial" w:cs="Arial"/>
                <w:color w:val="000000"/>
                <w:szCs w:val="22"/>
              </w:rPr>
              <w:t>ICD</w:t>
            </w:r>
          </w:p>
        </w:tc>
        <w:tc>
          <w:tcPr>
            <w:tcW w:w="4002" w:type="pct"/>
            <w:vAlign w:val="center"/>
          </w:tcPr>
          <w:p w14:paraId="3B325DA4" w14:textId="77777777" w:rsidR="00CA2932" w:rsidRPr="009024D2" w:rsidRDefault="00CA2932" w:rsidP="00B128D8">
            <w:pPr>
              <w:rPr>
                <w:rFonts w:ascii="Arial" w:hAnsi="Arial" w:cs="Arial"/>
                <w:color w:val="000000"/>
                <w:szCs w:val="22"/>
              </w:rPr>
            </w:pPr>
            <w:r>
              <w:rPr>
                <w:rFonts w:ascii="Arial" w:hAnsi="Arial" w:cs="Arial"/>
                <w:color w:val="000000"/>
                <w:szCs w:val="22"/>
              </w:rPr>
              <w:t>Interface Control Document</w:t>
            </w:r>
          </w:p>
        </w:tc>
      </w:tr>
      <w:tr w:rsidR="00CA2932" w14:paraId="0F3763BB" w14:textId="77777777" w:rsidTr="002523C3">
        <w:trPr>
          <w:gridAfter w:val="1"/>
          <w:wAfter w:w="8" w:type="pct"/>
          <w:trHeight w:val="251"/>
          <w:jc w:val="center"/>
        </w:trPr>
        <w:tc>
          <w:tcPr>
            <w:tcW w:w="990" w:type="pct"/>
            <w:vAlign w:val="center"/>
          </w:tcPr>
          <w:p w14:paraId="13DDA41D" w14:textId="77777777" w:rsidR="00CA2932" w:rsidRPr="009024D2" w:rsidRDefault="00CA2932" w:rsidP="00B128D8">
            <w:pPr>
              <w:rPr>
                <w:rFonts w:ascii="Arial" w:hAnsi="Arial" w:cs="Arial"/>
                <w:color w:val="000000"/>
                <w:szCs w:val="22"/>
              </w:rPr>
            </w:pPr>
            <w:r>
              <w:rPr>
                <w:rFonts w:ascii="Arial" w:hAnsi="Arial" w:cs="Arial"/>
                <w:color w:val="000000"/>
                <w:szCs w:val="22"/>
              </w:rPr>
              <w:t>IMAP</w:t>
            </w:r>
          </w:p>
        </w:tc>
        <w:tc>
          <w:tcPr>
            <w:tcW w:w="4002" w:type="pct"/>
            <w:vAlign w:val="center"/>
          </w:tcPr>
          <w:p w14:paraId="38EDA09C" w14:textId="77777777" w:rsidR="00CA2932" w:rsidRPr="009024D2" w:rsidRDefault="00CA2932" w:rsidP="00B128D8">
            <w:pPr>
              <w:rPr>
                <w:rFonts w:ascii="Arial" w:hAnsi="Arial" w:cs="Arial"/>
                <w:color w:val="000000"/>
                <w:szCs w:val="22"/>
              </w:rPr>
            </w:pPr>
            <w:r>
              <w:rPr>
                <w:rFonts w:ascii="Arial" w:hAnsi="Arial" w:cs="Arial"/>
                <w:color w:val="000000"/>
                <w:szCs w:val="22"/>
              </w:rPr>
              <w:t>Internet Messaging Access Protocol</w:t>
            </w:r>
          </w:p>
        </w:tc>
      </w:tr>
      <w:tr w:rsidR="00CA2932" w14:paraId="349BE11A" w14:textId="77777777" w:rsidTr="002523C3">
        <w:trPr>
          <w:gridAfter w:val="1"/>
          <w:wAfter w:w="8" w:type="pct"/>
          <w:trHeight w:val="251"/>
          <w:jc w:val="center"/>
        </w:trPr>
        <w:tc>
          <w:tcPr>
            <w:tcW w:w="990" w:type="pct"/>
            <w:vAlign w:val="center"/>
          </w:tcPr>
          <w:p w14:paraId="5AF9B55A" w14:textId="77777777" w:rsidR="00CA2932" w:rsidRPr="009024D2" w:rsidRDefault="00CA2932" w:rsidP="00B128D8">
            <w:pPr>
              <w:rPr>
                <w:rFonts w:ascii="Arial" w:hAnsi="Arial" w:cs="Arial"/>
                <w:color w:val="000000"/>
                <w:szCs w:val="22"/>
              </w:rPr>
            </w:pPr>
            <w:r>
              <w:rPr>
                <w:rFonts w:ascii="Arial" w:hAnsi="Arial" w:cs="Arial"/>
                <w:color w:val="000000"/>
                <w:szCs w:val="22"/>
              </w:rPr>
              <w:t>IP</w:t>
            </w:r>
          </w:p>
        </w:tc>
        <w:tc>
          <w:tcPr>
            <w:tcW w:w="4002" w:type="pct"/>
            <w:vAlign w:val="center"/>
          </w:tcPr>
          <w:p w14:paraId="38AF3548" w14:textId="77777777" w:rsidR="00CA2932" w:rsidRPr="009024D2" w:rsidRDefault="00CA2932" w:rsidP="00B128D8">
            <w:pPr>
              <w:rPr>
                <w:rFonts w:ascii="Arial" w:hAnsi="Arial" w:cs="Arial"/>
                <w:color w:val="000000"/>
                <w:szCs w:val="22"/>
              </w:rPr>
            </w:pPr>
            <w:r>
              <w:rPr>
                <w:rFonts w:ascii="Arial" w:hAnsi="Arial" w:cs="Arial"/>
                <w:color w:val="000000"/>
                <w:szCs w:val="22"/>
              </w:rPr>
              <w:t>Internet Protocols</w:t>
            </w:r>
          </w:p>
        </w:tc>
      </w:tr>
      <w:tr w:rsidR="00CA2932" w14:paraId="2ECCA20A" w14:textId="77777777" w:rsidTr="002523C3">
        <w:trPr>
          <w:gridAfter w:val="1"/>
          <w:wAfter w:w="8" w:type="pct"/>
          <w:trHeight w:val="251"/>
          <w:jc w:val="center"/>
        </w:trPr>
        <w:tc>
          <w:tcPr>
            <w:tcW w:w="990" w:type="pct"/>
            <w:vAlign w:val="center"/>
          </w:tcPr>
          <w:p w14:paraId="5B176308" w14:textId="77777777" w:rsidR="00CA2932" w:rsidRPr="009024D2" w:rsidRDefault="00CA2932" w:rsidP="00B128D8">
            <w:pPr>
              <w:rPr>
                <w:rFonts w:ascii="Arial" w:hAnsi="Arial" w:cs="Arial"/>
                <w:color w:val="000000"/>
                <w:szCs w:val="22"/>
              </w:rPr>
            </w:pPr>
            <w:r>
              <w:rPr>
                <w:rFonts w:ascii="Arial" w:hAnsi="Arial" w:cs="Arial"/>
                <w:color w:val="000000"/>
                <w:szCs w:val="22"/>
              </w:rPr>
              <w:t>IV&amp;V</w:t>
            </w:r>
          </w:p>
        </w:tc>
        <w:tc>
          <w:tcPr>
            <w:tcW w:w="4002" w:type="pct"/>
            <w:vAlign w:val="center"/>
          </w:tcPr>
          <w:p w14:paraId="2B3F19C7" w14:textId="77777777" w:rsidR="00CA2932" w:rsidRPr="009024D2" w:rsidRDefault="00CA2932" w:rsidP="00B128D8">
            <w:pPr>
              <w:rPr>
                <w:rFonts w:ascii="Arial" w:hAnsi="Arial" w:cs="Arial"/>
                <w:color w:val="000000"/>
                <w:szCs w:val="22"/>
              </w:rPr>
            </w:pPr>
            <w:r>
              <w:rPr>
                <w:rFonts w:ascii="Arial" w:hAnsi="Arial" w:cs="Arial"/>
                <w:color w:val="000000"/>
                <w:szCs w:val="22"/>
              </w:rPr>
              <w:t>Independent Verification and Validation</w:t>
            </w:r>
          </w:p>
        </w:tc>
      </w:tr>
      <w:tr w:rsidR="00CA2932" w14:paraId="255F8D45" w14:textId="77777777" w:rsidTr="002523C3">
        <w:trPr>
          <w:gridAfter w:val="1"/>
          <w:wAfter w:w="8" w:type="pct"/>
          <w:trHeight w:val="251"/>
          <w:jc w:val="center"/>
        </w:trPr>
        <w:tc>
          <w:tcPr>
            <w:tcW w:w="990" w:type="pct"/>
            <w:vAlign w:val="center"/>
          </w:tcPr>
          <w:p w14:paraId="7B711CB1" w14:textId="77777777" w:rsidR="00CA2932" w:rsidRPr="009024D2" w:rsidRDefault="00CA2932" w:rsidP="00B128D8">
            <w:pPr>
              <w:rPr>
                <w:rFonts w:ascii="Arial" w:hAnsi="Arial" w:cs="Arial"/>
                <w:szCs w:val="22"/>
              </w:rPr>
            </w:pPr>
            <w:r w:rsidRPr="009024D2">
              <w:rPr>
                <w:rFonts w:ascii="Arial" w:hAnsi="Arial" w:cs="Arial"/>
                <w:color w:val="000000"/>
                <w:szCs w:val="22"/>
              </w:rPr>
              <w:t>JITC</w:t>
            </w:r>
          </w:p>
        </w:tc>
        <w:tc>
          <w:tcPr>
            <w:tcW w:w="4002" w:type="pct"/>
            <w:vAlign w:val="center"/>
          </w:tcPr>
          <w:p w14:paraId="3D66A1F2" w14:textId="77777777" w:rsidR="00CA2932" w:rsidRPr="009024D2" w:rsidRDefault="00CA2932" w:rsidP="00B128D8">
            <w:pPr>
              <w:rPr>
                <w:rFonts w:ascii="Arial" w:hAnsi="Arial" w:cs="Arial"/>
                <w:szCs w:val="22"/>
              </w:rPr>
            </w:pPr>
            <w:r w:rsidRPr="009024D2">
              <w:rPr>
                <w:rFonts w:ascii="Arial" w:hAnsi="Arial" w:cs="Arial"/>
                <w:color w:val="000000"/>
                <w:szCs w:val="22"/>
              </w:rPr>
              <w:t>Joint Information Technology Center</w:t>
            </w:r>
          </w:p>
        </w:tc>
      </w:tr>
      <w:tr w:rsidR="00CA2932" w14:paraId="095CA4E0" w14:textId="77777777" w:rsidTr="002523C3">
        <w:trPr>
          <w:gridAfter w:val="1"/>
          <w:wAfter w:w="8" w:type="pct"/>
          <w:trHeight w:val="251"/>
          <w:jc w:val="center"/>
        </w:trPr>
        <w:tc>
          <w:tcPr>
            <w:tcW w:w="990" w:type="pct"/>
            <w:vAlign w:val="center"/>
          </w:tcPr>
          <w:p w14:paraId="5DBB4710" w14:textId="77777777" w:rsidR="00CA2932" w:rsidRPr="009024D2" w:rsidRDefault="00CA2932" w:rsidP="00B128D8">
            <w:pPr>
              <w:rPr>
                <w:rFonts w:ascii="Arial" w:hAnsi="Arial" w:cs="Arial"/>
                <w:color w:val="000000"/>
                <w:szCs w:val="22"/>
              </w:rPr>
            </w:pPr>
            <w:r>
              <w:rPr>
                <w:rFonts w:ascii="Arial" w:hAnsi="Arial" w:cs="Arial"/>
                <w:color w:val="000000"/>
                <w:szCs w:val="22"/>
              </w:rPr>
              <w:t>JSON</w:t>
            </w:r>
          </w:p>
        </w:tc>
        <w:tc>
          <w:tcPr>
            <w:tcW w:w="4002" w:type="pct"/>
            <w:vAlign w:val="center"/>
          </w:tcPr>
          <w:p w14:paraId="74A21716" w14:textId="77777777" w:rsidR="00CA2932" w:rsidRPr="009024D2" w:rsidRDefault="00CA2932" w:rsidP="00B128D8">
            <w:pPr>
              <w:rPr>
                <w:rFonts w:ascii="Arial" w:hAnsi="Arial" w:cs="Arial"/>
                <w:color w:val="000000"/>
                <w:szCs w:val="22"/>
              </w:rPr>
            </w:pPr>
            <w:r>
              <w:rPr>
                <w:rFonts w:ascii="Arial" w:hAnsi="Arial" w:cs="Arial"/>
                <w:color w:val="000000"/>
                <w:szCs w:val="22"/>
              </w:rPr>
              <w:t>JavaScript Object Notation</w:t>
            </w:r>
          </w:p>
        </w:tc>
      </w:tr>
      <w:tr w:rsidR="00CA2932" w14:paraId="2793D94B" w14:textId="77777777" w:rsidTr="002523C3">
        <w:trPr>
          <w:gridAfter w:val="1"/>
          <w:wAfter w:w="8" w:type="pct"/>
          <w:trHeight w:val="251"/>
          <w:jc w:val="center"/>
        </w:trPr>
        <w:tc>
          <w:tcPr>
            <w:tcW w:w="990" w:type="pct"/>
            <w:vAlign w:val="center"/>
          </w:tcPr>
          <w:p w14:paraId="422DDED8" w14:textId="77777777" w:rsidR="00CA2932" w:rsidRDefault="00CA2932" w:rsidP="00B128D8">
            <w:pPr>
              <w:rPr>
                <w:rFonts w:ascii="Arial" w:hAnsi="Arial" w:cs="Arial"/>
                <w:color w:val="000000"/>
                <w:szCs w:val="22"/>
              </w:rPr>
            </w:pPr>
            <w:r>
              <w:rPr>
                <w:rFonts w:ascii="Arial" w:hAnsi="Arial" w:cs="Arial"/>
                <w:color w:val="000000"/>
                <w:szCs w:val="22"/>
              </w:rPr>
              <w:t>LDAP</w:t>
            </w:r>
          </w:p>
        </w:tc>
        <w:tc>
          <w:tcPr>
            <w:tcW w:w="4002" w:type="pct"/>
            <w:vAlign w:val="center"/>
          </w:tcPr>
          <w:p w14:paraId="74CAEA85" w14:textId="77777777" w:rsidR="00CA2932" w:rsidRDefault="00CA2932" w:rsidP="00B128D8">
            <w:pPr>
              <w:rPr>
                <w:rFonts w:ascii="Arial" w:hAnsi="Arial" w:cs="Arial"/>
                <w:color w:val="000000"/>
                <w:szCs w:val="22"/>
              </w:rPr>
            </w:pPr>
            <w:r>
              <w:rPr>
                <w:rFonts w:ascii="Arial" w:hAnsi="Arial" w:cs="Arial"/>
                <w:color w:val="000000"/>
                <w:szCs w:val="22"/>
              </w:rPr>
              <w:t>Lightweight Directory Access Protocol</w:t>
            </w:r>
          </w:p>
        </w:tc>
      </w:tr>
      <w:tr w:rsidR="00CA2932" w14:paraId="1975213C" w14:textId="77777777" w:rsidTr="002523C3">
        <w:trPr>
          <w:gridAfter w:val="1"/>
          <w:wAfter w:w="8" w:type="pct"/>
          <w:trHeight w:val="251"/>
          <w:jc w:val="center"/>
        </w:trPr>
        <w:tc>
          <w:tcPr>
            <w:tcW w:w="990" w:type="pct"/>
            <w:vAlign w:val="center"/>
          </w:tcPr>
          <w:p w14:paraId="6E03D827" w14:textId="77777777" w:rsidR="00CA2932" w:rsidRDefault="00CA2932" w:rsidP="00B128D8">
            <w:pPr>
              <w:rPr>
                <w:rFonts w:ascii="Arial" w:hAnsi="Arial" w:cs="Arial"/>
                <w:color w:val="000000"/>
                <w:szCs w:val="22"/>
              </w:rPr>
            </w:pPr>
            <w:r>
              <w:rPr>
                <w:rFonts w:ascii="Arial" w:hAnsi="Arial" w:cs="Arial"/>
                <w:color w:val="000000"/>
                <w:szCs w:val="22"/>
              </w:rPr>
              <w:t>LDD</w:t>
            </w:r>
          </w:p>
        </w:tc>
        <w:tc>
          <w:tcPr>
            <w:tcW w:w="4002" w:type="pct"/>
            <w:vAlign w:val="center"/>
          </w:tcPr>
          <w:p w14:paraId="24883C11" w14:textId="77777777" w:rsidR="00CA2932" w:rsidRDefault="00CA2932" w:rsidP="00B128D8">
            <w:pPr>
              <w:rPr>
                <w:rFonts w:ascii="Arial" w:hAnsi="Arial" w:cs="Arial"/>
                <w:color w:val="000000"/>
                <w:szCs w:val="22"/>
              </w:rPr>
            </w:pPr>
            <w:r>
              <w:rPr>
                <w:rFonts w:ascii="Arial" w:hAnsi="Arial" w:cs="Arial"/>
                <w:color w:val="000000"/>
                <w:szCs w:val="22"/>
              </w:rPr>
              <w:t>Logical Data Design</w:t>
            </w:r>
          </w:p>
        </w:tc>
      </w:tr>
      <w:tr w:rsidR="00CA2932" w14:paraId="6B102842" w14:textId="77777777" w:rsidTr="002523C3">
        <w:trPr>
          <w:gridAfter w:val="1"/>
          <w:wAfter w:w="8" w:type="pct"/>
          <w:trHeight w:val="251"/>
          <w:jc w:val="center"/>
        </w:trPr>
        <w:tc>
          <w:tcPr>
            <w:tcW w:w="990" w:type="pct"/>
            <w:vAlign w:val="center"/>
          </w:tcPr>
          <w:p w14:paraId="3D88B218" w14:textId="77777777" w:rsidR="00CA2932" w:rsidRDefault="00CA2932" w:rsidP="00B128D8">
            <w:pPr>
              <w:rPr>
                <w:rFonts w:ascii="Arial" w:hAnsi="Arial" w:cs="Arial"/>
                <w:color w:val="000000"/>
                <w:szCs w:val="22"/>
              </w:rPr>
            </w:pPr>
            <w:r>
              <w:rPr>
                <w:rFonts w:ascii="Arial" w:hAnsi="Arial" w:cs="Arial"/>
                <w:color w:val="000000"/>
                <w:szCs w:val="22"/>
              </w:rPr>
              <w:t>LDM</w:t>
            </w:r>
          </w:p>
        </w:tc>
        <w:tc>
          <w:tcPr>
            <w:tcW w:w="4002" w:type="pct"/>
            <w:vAlign w:val="center"/>
          </w:tcPr>
          <w:p w14:paraId="40251E82" w14:textId="77777777" w:rsidR="00CA2932" w:rsidRDefault="00CA2932" w:rsidP="00B128D8">
            <w:pPr>
              <w:rPr>
                <w:rFonts w:ascii="Arial" w:hAnsi="Arial" w:cs="Arial"/>
                <w:color w:val="000000"/>
                <w:szCs w:val="22"/>
              </w:rPr>
            </w:pPr>
            <w:r>
              <w:rPr>
                <w:rFonts w:ascii="Arial" w:hAnsi="Arial" w:cs="Arial"/>
                <w:color w:val="000000"/>
                <w:szCs w:val="22"/>
              </w:rPr>
              <w:t>Logical Data Model</w:t>
            </w:r>
          </w:p>
        </w:tc>
      </w:tr>
      <w:tr w:rsidR="00CA2932" w14:paraId="5AD6E7E8" w14:textId="77777777" w:rsidTr="002523C3">
        <w:trPr>
          <w:gridAfter w:val="1"/>
          <w:wAfter w:w="8" w:type="pct"/>
          <w:trHeight w:val="251"/>
          <w:jc w:val="center"/>
        </w:trPr>
        <w:tc>
          <w:tcPr>
            <w:tcW w:w="990" w:type="pct"/>
            <w:vAlign w:val="center"/>
          </w:tcPr>
          <w:p w14:paraId="65E54D4E" w14:textId="77777777" w:rsidR="00CA2932" w:rsidRPr="009024D2" w:rsidRDefault="00CA2932" w:rsidP="00B128D8">
            <w:pPr>
              <w:rPr>
                <w:rFonts w:ascii="Arial" w:hAnsi="Arial" w:cs="Arial"/>
                <w:color w:val="000000"/>
                <w:szCs w:val="22"/>
              </w:rPr>
            </w:pPr>
            <w:r>
              <w:rPr>
                <w:rFonts w:ascii="Arial" w:hAnsi="Arial" w:cs="Arial"/>
                <w:color w:val="000000"/>
                <w:szCs w:val="22"/>
              </w:rPr>
              <w:t>MDN</w:t>
            </w:r>
          </w:p>
        </w:tc>
        <w:tc>
          <w:tcPr>
            <w:tcW w:w="4002" w:type="pct"/>
            <w:vAlign w:val="center"/>
          </w:tcPr>
          <w:p w14:paraId="28D3A7BE" w14:textId="77777777" w:rsidR="00CA2932" w:rsidRPr="009024D2" w:rsidRDefault="00CA2932" w:rsidP="00B128D8">
            <w:pPr>
              <w:rPr>
                <w:rFonts w:ascii="Arial" w:hAnsi="Arial" w:cs="Arial"/>
                <w:color w:val="000000"/>
                <w:szCs w:val="22"/>
              </w:rPr>
            </w:pPr>
            <w:r>
              <w:rPr>
                <w:rFonts w:ascii="Arial" w:hAnsi="Arial" w:cs="Arial"/>
                <w:color w:val="000000"/>
                <w:szCs w:val="22"/>
              </w:rPr>
              <w:t>Message Disposition Notification</w:t>
            </w:r>
          </w:p>
        </w:tc>
      </w:tr>
      <w:tr w:rsidR="00CA2932" w:rsidRPr="00476783" w14:paraId="65840D81" w14:textId="77777777" w:rsidTr="002523C3">
        <w:trPr>
          <w:gridAfter w:val="1"/>
          <w:wAfter w:w="8" w:type="pct"/>
          <w:trHeight w:val="251"/>
          <w:jc w:val="center"/>
        </w:trPr>
        <w:tc>
          <w:tcPr>
            <w:tcW w:w="990" w:type="pct"/>
            <w:vAlign w:val="center"/>
          </w:tcPr>
          <w:p w14:paraId="018B9EDB" w14:textId="77777777" w:rsidR="00CA2932" w:rsidRPr="009024D2" w:rsidRDefault="00CA2932" w:rsidP="00B128D8">
            <w:pPr>
              <w:rPr>
                <w:rFonts w:ascii="Arial" w:hAnsi="Arial" w:cs="Arial"/>
                <w:color w:val="000000"/>
                <w:szCs w:val="22"/>
              </w:rPr>
            </w:pPr>
            <w:r>
              <w:rPr>
                <w:rFonts w:ascii="Arial" w:hAnsi="Arial" w:cs="Arial"/>
                <w:color w:val="000000"/>
                <w:szCs w:val="22"/>
              </w:rPr>
              <w:t>MVI</w:t>
            </w:r>
          </w:p>
        </w:tc>
        <w:tc>
          <w:tcPr>
            <w:tcW w:w="4002" w:type="pct"/>
            <w:vAlign w:val="center"/>
          </w:tcPr>
          <w:p w14:paraId="6459D66D" w14:textId="77777777" w:rsidR="00CA2932" w:rsidRPr="009024D2" w:rsidRDefault="00CA2932" w:rsidP="00B128D8">
            <w:pPr>
              <w:rPr>
                <w:rFonts w:ascii="Arial" w:hAnsi="Arial" w:cs="Arial"/>
                <w:color w:val="000000"/>
                <w:szCs w:val="22"/>
              </w:rPr>
            </w:pPr>
            <w:r>
              <w:rPr>
                <w:rFonts w:ascii="Arial" w:hAnsi="Arial" w:cs="Arial"/>
                <w:color w:val="000000"/>
                <w:szCs w:val="22"/>
              </w:rPr>
              <w:t>Master Veteran Index</w:t>
            </w:r>
          </w:p>
        </w:tc>
      </w:tr>
      <w:tr w:rsidR="00CA2932" w:rsidRPr="00707EF1" w14:paraId="423BBED8" w14:textId="77777777" w:rsidTr="002523C3">
        <w:trPr>
          <w:gridAfter w:val="1"/>
          <w:wAfter w:w="8" w:type="pct"/>
          <w:trHeight w:val="251"/>
          <w:jc w:val="center"/>
        </w:trPr>
        <w:tc>
          <w:tcPr>
            <w:tcW w:w="990" w:type="pct"/>
            <w:vAlign w:val="center"/>
          </w:tcPr>
          <w:p w14:paraId="1607077A" w14:textId="77777777" w:rsidR="00CA2932" w:rsidRPr="009024D2" w:rsidRDefault="00CA2932" w:rsidP="00B128D8">
            <w:pPr>
              <w:rPr>
                <w:rFonts w:ascii="Arial" w:hAnsi="Arial" w:cs="Arial"/>
                <w:szCs w:val="22"/>
              </w:rPr>
            </w:pPr>
            <w:r w:rsidRPr="009024D2">
              <w:rPr>
                <w:rFonts w:ascii="Arial" w:hAnsi="Arial" w:cs="Arial"/>
                <w:color w:val="000000"/>
                <w:szCs w:val="22"/>
              </w:rPr>
              <w:t>NIST</w:t>
            </w:r>
          </w:p>
        </w:tc>
        <w:tc>
          <w:tcPr>
            <w:tcW w:w="4002" w:type="pct"/>
            <w:vAlign w:val="center"/>
          </w:tcPr>
          <w:p w14:paraId="26B67F3B" w14:textId="77777777" w:rsidR="00CA2932" w:rsidRPr="009024D2" w:rsidRDefault="00CA2932" w:rsidP="00B128D8">
            <w:pPr>
              <w:rPr>
                <w:rFonts w:ascii="Arial" w:hAnsi="Arial" w:cs="Arial"/>
                <w:szCs w:val="22"/>
              </w:rPr>
            </w:pPr>
            <w:r w:rsidRPr="009024D2">
              <w:rPr>
                <w:rFonts w:ascii="Arial" w:hAnsi="Arial" w:cs="Arial"/>
                <w:color w:val="000000"/>
                <w:szCs w:val="22"/>
              </w:rPr>
              <w:t>National Institute of Standards and Technology</w:t>
            </w:r>
          </w:p>
        </w:tc>
      </w:tr>
      <w:tr w:rsidR="00CA2932" w:rsidRPr="00707EF1" w14:paraId="6D9F76F9" w14:textId="77777777" w:rsidTr="002523C3">
        <w:trPr>
          <w:gridAfter w:val="1"/>
          <w:wAfter w:w="8" w:type="pct"/>
          <w:trHeight w:val="251"/>
          <w:jc w:val="center"/>
        </w:trPr>
        <w:tc>
          <w:tcPr>
            <w:tcW w:w="990" w:type="pct"/>
            <w:vAlign w:val="center"/>
          </w:tcPr>
          <w:p w14:paraId="09153818" w14:textId="77777777" w:rsidR="00CA2932" w:rsidRPr="009024D2" w:rsidRDefault="00CA2932" w:rsidP="00B128D8">
            <w:pPr>
              <w:rPr>
                <w:rFonts w:ascii="Arial" w:hAnsi="Arial" w:cs="Arial"/>
                <w:color w:val="000000"/>
                <w:szCs w:val="22"/>
              </w:rPr>
            </w:pPr>
            <w:r>
              <w:rPr>
                <w:rFonts w:ascii="Arial" w:hAnsi="Arial" w:cs="Arial"/>
                <w:color w:val="000000"/>
                <w:szCs w:val="22"/>
              </w:rPr>
              <w:t>NVCC</w:t>
            </w:r>
          </w:p>
        </w:tc>
        <w:tc>
          <w:tcPr>
            <w:tcW w:w="4002" w:type="pct"/>
            <w:vAlign w:val="center"/>
          </w:tcPr>
          <w:p w14:paraId="0E15991C" w14:textId="77777777" w:rsidR="00CA2932" w:rsidRPr="009024D2" w:rsidRDefault="00CA2932" w:rsidP="00B128D8">
            <w:pPr>
              <w:rPr>
                <w:rFonts w:ascii="Arial" w:hAnsi="Arial" w:cs="Arial"/>
                <w:color w:val="000000"/>
                <w:szCs w:val="22"/>
              </w:rPr>
            </w:pPr>
            <w:r>
              <w:rPr>
                <w:rFonts w:ascii="Arial" w:hAnsi="Arial" w:cs="Arial"/>
                <w:color w:val="000000"/>
                <w:szCs w:val="22"/>
              </w:rPr>
              <w:t>Non-VA Care Coordination</w:t>
            </w:r>
          </w:p>
        </w:tc>
      </w:tr>
      <w:tr w:rsidR="00CA2932" w14:paraId="4F55D6C7" w14:textId="77777777" w:rsidTr="002523C3">
        <w:trPr>
          <w:gridAfter w:val="1"/>
          <w:wAfter w:w="8" w:type="pct"/>
          <w:trHeight w:val="251"/>
          <w:jc w:val="center"/>
        </w:trPr>
        <w:tc>
          <w:tcPr>
            <w:tcW w:w="990" w:type="pct"/>
            <w:vAlign w:val="center"/>
          </w:tcPr>
          <w:p w14:paraId="19A42A51" w14:textId="77777777" w:rsidR="00CA2932" w:rsidRPr="009024D2" w:rsidRDefault="00CA2932" w:rsidP="00B128D8">
            <w:pPr>
              <w:rPr>
                <w:rFonts w:ascii="Arial" w:hAnsi="Arial" w:cs="Arial"/>
                <w:color w:val="000000"/>
                <w:szCs w:val="22"/>
              </w:rPr>
            </w:pPr>
            <w:r>
              <w:rPr>
                <w:rFonts w:ascii="Arial" w:hAnsi="Arial" w:cs="Arial"/>
                <w:color w:val="000000"/>
                <w:szCs w:val="22"/>
              </w:rPr>
              <w:t>OIT</w:t>
            </w:r>
          </w:p>
        </w:tc>
        <w:tc>
          <w:tcPr>
            <w:tcW w:w="4002" w:type="pct"/>
            <w:vAlign w:val="center"/>
          </w:tcPr>
          <w:p w14:paraId="49F822A4" w14:textId="77777777" w:rsidR="00CA2932" w:rsidRPr="009024D2" w:rsidRDefault="00CA2932" w:rsidP="00B128D8">
            <w:pPr>
              <w:rPr>
                <w:rFonts w:ascii="Arial" w:hAnsi="Arial" w:cs="Arial"/>
                <w:color w:val="000000"/>
                <w:szCs w:val="22"/>
              </w:rPr>
            </w:pPr>
            <w:r>
              <w:rPr>
                <w:rFonts w:ascii="Arial" w:hAnsi="Arial" w:cs="Arial"/>
                <w:color w:val="000000"/>
                <w:szCs w:val="22"/>
              </w:rPr>
              <w:t>Office of Information Technology</w:t>
            </w:r>
          </w:p>
        </w:tc>
      </w:tr>
      <w:tr w:rsidR="00CA2932" w14:paraId="6BF2F241" w14:textId="77777777" w:rsidTr="002523C3">
        <w:trPr>
          <w:gridAfter w:val="1"/>
          <w:wAfter w:w="8" w:type="pct"/>
          <w:trHeight w:val="251"/>
          <w:jc w:val="center"/>
        </w:trPr>
        <w:tc>
          <w:tcPr>
            <w:tcW w:w="990" w:type="pct"/>
            <w:vAlign w:val="center"/>
          </w:tcPr>
          <w:p w14:paraId="2B1D6B08" w14:textId="77777777" w:rsidR="00CA2932" w:rsidRPr="009024D2" w:rsidRDefault="00CA2932" w:rsidP="00B128D8">
            <w:pPr>
              <w:rPr>
                <w:rFonts w:ascii="Arial" w:hAnsi="Arial" w:cs="Arial"/>
                <w:szCs w:val="22"/>
              </w:rPr>
            </w:pPr>
            <w:r w:rsidRPr="009024D2">
              <w:rPr>
                <w:rFonts w:ascii="Arial" w:hAnsi="Arial" w:cs="Arial"/>
                <w:color w:val="000000"/>
                <w:szCs w:val="22"/>
              </w:rPr>
              <w:t>ONC</w:t>
            </w:r>
          </w:p>
        </w:tc>
        <w:tc>
          <w:tcPr>
            <w:tcW w:w="4002" w:type="pct"/>
            <w:vAlign w:val="center"/>
          </w:tcPr>
          <w:p w14:paraId="229FEA79" w14:textId="77777777" w:rsidR="00CA2932" w:rsidRPr="009024D2" w:rsidRDefault="00CA2932" w:rsidP="00B128D8">
            <w:pPr>
              <w:rPr>
                <w:rFonts w:ascii="Arial" w:hAnsi="Arial" w:cs="Arial"/>
                <w:szCs w:val="22"/>
              </w:rPr>
            </w:pPr>
            <w:r w:rsidRPr="009024D2">
              <w:rPr>
                <w:rFonts w:ascii="Arial" w:hAnsi="Arial" w:cs="Arial"/>
                <w:color w:val="000000"/>
                <w:szCs w:val="22"/>
              </w:rPr>
              <w:t>Office of the National Coordinator for Health Information Technology</w:t>
            </w:r>
          </w:p>
        </w:tc>
      </w:tr>
      <w:tr w:rsidR="00CA2932" w14:paraId="0B6F515D" w14:textId="77777777" w:rsidTr="002523C3">
        <w:trPr>
          <w:gridAfter w:val="1"/>
          <w:wAfter w:w="8" w:type="pct"/>
          <w:trHeight w:val="251"/>
          <w:jc w:val="center"/>
        </w:trPr>
        <w:tc>
          <w:tcPr>
            <w:tcW w:w="990" w:type="pct"/>
            <w:vAlign w:val="center"/>
          </w:tcPr>
          <w:p w14:paraId="6244A0B2" w14:textId="77777777" w:rsidR="00CA2932" w:rsidRPr="009024D2" w:rsidRDefault="00CA2932" w:rsidP="00B128D8">
            <w:pPr>
              <w:rPr>
                <w:rFonts w:ascii="Arial" w:hAnsi="Arial" w:cs="Arial"/>
                <w:color w:val="000000"/>
                <w:szCs w:val="22"/>
              </w:rPr>
            </w:pPr>
            <w:r>
              <w:rPr>
                <w:rFonts w:ascii="Arial" w:hAnsi="Arial" w:cs="Arial"/>
                <w:color w:val="000000"/>
                <w:szCs w:val="22"/>
              </w:rPr>
              <w:t>PAD</w:t>
            </w:r>
          </w:p>
        </w:tc>
        <w:tc>
          <w:tcPr>
            <w:tcW w:w="4002" w:type="pct"/>
            <w:vAlign w:val="center"/>
          </w:tcPr>
          <w:p w14:paraId="7DD5BAE1" w14:textId="77777777" w:rsidR="00CA2932" w:rsidRPr="009024D2" w:rsidRDefault="00CA2932" w:rsidP="00B128D8">
            <w:pPr>
              <w:rPr>
                <w:rFonts w:ascii="Arial" w:hAnsi="Arial" w:cs="Arial"/>
                <w:color w:val="000000"/>
                <w:szCs w:val="22"/>
              </w:rPr>
            </w:pPr>
            <w:r>
              <w:rPr>
                <w:rFonts w:ascii="Arial" w:hAnsi="Arial" w:cs="Arial"/>
                <w:color w:val="000000"/>
                <w:szCs w:val="22"/>
              </w:rPr>
              <w:t>Product Architecture Document</w:t>
            </w:r>
          </w:p>
        </w:tc>
      </w:tr>
      <w:tr w:rsidR="00CA2932" w14:paraId="61D0CD29" w14:textId="77777777" w:rsidTr="002523C3">
        <w:trPr>
          <w:gridAfter w:val="1"/>
          <w:wAfter w:w="8" w:type="pct"/>
          <w:trHeight w:val="251"/>
          <w:jc w:val="center"/>
        </w:trPr>
        <w:tc>
          <w:tcPr>
            <w:tcW w:w="990" w:type="pct"/>
            <w:vAlign w:val="center"/>
          </w:tcPr>
          <w:p w14:paraId="48910792" w14:textId="77777777" w:rsidR="00CA2932" w:rsidRPr="009024D2" w:rsidRDefault="00CA2932" w:rsidP="00B128D8">
            <w:pPr>
              <w:rPr>
                <w:rFonts w:ascii="Arial" w:hAnsi="Arial" w:cs="Arial"/>
                <w:szCs w:val="22"/>
              </w:rPr>
            </w:pPr>
            <w:r w:rsidRPr="009024D2">
              <w:rPr>
                <w:rFonts w:ascii="Arial" w:hAnsi="Arial" w:cs="Arial"/>
                <w:color w:val="000000"/>
                <w:szCs w:val="22"/>
              </w:rPr>
              <w:t>PHI</w:t>
            </w:r>
          </w:p>
        </w:tc>
        <w:tc>
          <w:tcPr>
            <w:tcW w:w="4002" w:type="pct"/>
            <w:vAlign w:val="center"/>
          </w:tcPr>
          <w:p w14:paraId="7EDC3B03" w14:textId="77777777" w:rsidR="00CA2932" w:rsidRPr="009024D2" w:rsidRDefault="00CA2932" w:rsidP="00B128D8">
            <w:pPr>
              <w:rPr>
                <w:rFonts w:ascii="Arial" w:hAnsi="Arial" w:cs="Arial"/>
                <w:szCs w:val="22"/>
              </w:rPr>
            </w:pPr>
            <w:r w:rsidRPr="009024D2">
              <w:rPr>
                <w:rFonts w:ascii="Arial" w:hAnsi="Arial" w:cs="Arial"/>
                <w:color w:val="000000"/>
                <w:szCs w:val="22"/>
              </w:rPr>
              <w:t>Personal Health Information</w:t>
            </w:r>
          </w:p>
        </w:tc>
      </w:tr>
      <w:tr w:rsidR="00CA2932" w14:paraId="44134FC7" w14:textId="77777777" w:rsidTr="002523C3">
        <w:trPr>
          <w:gridAfter w:val="1"/>
          <w:wAfter w:w="8" w:type="pct"/>
          <w:trHeight w:val="251"/>
          <w:jc w:val="center"/>
        </w:trPr>
        <w:tc>
          <w:tcPr>
            <w:tcW w:w="990" w:type="pct"/>
            <w:vAlign w:val="center"/>
          </w:tcPr>
          <w:p w14:paraId="225B8D77" w14:textId="77777777" w:rsidR="00CA2932" w:rsidRPr="009024D2" w:rsidRDefault="00CA2932" w:rsidP="00B128D8">
            <w:pPr>
              <w:rPr>
                <w:rFonts w:ascii="Arial" w:hAnsi="Arial" w:cs="Arial"/>
                <w:color w:val="000000"/>
                <w:szCs w:val="22"/>
              </w:rPr>
            </w:pPr>
            <w:r>
              <w:rPr>
                <w:rFonts w:ascii="Arial" w:hAnsi="Arial" w:cs="Arial"/>
                <w:color w:val="000000"/>
                <w:szCs w:val="22"/>
              </w:rPr>
              <w:t>PHP</w:t>
            </w:r>
          </w:p>
        </w:tc>
        <w:tc>
          <w:tcPr>
            <w:tcW w:w="4002" w:type="pct"/>
            <w:vAlign w:val="center"/>
          </w:tcPr>
          <w:p w14:paraId="2D4ED377" w14:textId="77777777" w:rsidR="00CA2932" w:rsidRPr="009024D2" w:rsidRDefault="00CA2932" w:rsidP="00B128D8">
            <w:pPr>
              <w:rPr>
                <w:rFonts w:ascii="Arial" w:hAnsi="Arial" w:cs="Arial"/>
                <w:color w:val="000000"/>
                <w:szCs w:val="22"/>
              </w:rPr>
            </w:pPr>
            <w:r>
              <w:rPr>
                <w:rFonts w:ascii="Arial" w:hAnsi="Arial" w:cs="Arial"/>
                <w:color w:val="000000"/>
                <w:szCs w:val="22"/>
              </w:rPr>
              <w:t>PHP Hypertext Preprocessor</w:t>
            </w:r>
          </w:p>
        </w:tc>
      </w:tr>
      <w:tr w:rsidR="00CA2932" w14:paraId="7997A8EB" w14:textId="77777777" w:rsidTr="002523C3">
        <w:trPr>
          <w:gridAfter w:val="1"/>
          <w:wAfter w:w="8" w:type="pct"/>
          <w:trHeight w:val="251"/>
          <w:jc w:val="center"/>
        </w:trPr>
        <w:tc>
          <w:tcPr>
            <w:tcW w:w="990" w:type="pct"/>
            <w:vAlign w:val="center"/>
          </w:tcPr>
          <w:p w14:paraId="33E84D13" w14:textId="77777777" w:rsidR="00CA2932" w:rsidRPr="009024D2" w:rsidRDefault="00CA2932" w:rsidP="00B128D8">
            <w:pPr>
              <w:rPr>
                <w:rFonts w:ascii="Arial" w:hAnsi="Arial" w:cs="Arial"/>
                <w:szCs w:val="22"/>
              </w:rPr>
            </w:pPr>
            <w:r w:rsidRPr="009024D2">
              <w:rPr>
                <w:rFonts w:ascii="Arial" w:hAnsi="Arial" w:cs="Arial"/>
                <w:color w:val="000000"/>
                <w:szCs w:val="22"/>
              </w:rPr>
              <w:t>PII</w:t>
            </w:r>
          </w:p>
        </w:tc>
        <w:tc>
          <w:tcPr>
            <w:tcW w:w="4002" w:type="pct"/>
            <w:vAlign w:val="center"/>
          </w:tcPr>
          <w:p w14:paraId="71E1AC30" w14:textId="77777777" w:rsidR="00CA2932" w:rsidRPr="009024D2" w:rsidRDefault="00CA2932" w:rsidP="00B128D8">
            <w:pPr>
              <w:rPr>
                <w:rFonts w:ascii="Arial" w:hAnsi="Arial" w:cs="Arial"/>
                <w:szCs w:val="22"/>
              </w:rPr>
            </w:pPr>
            <w:r w:rsidRPr="009024D2">
              <w:rPr>
                <w:rFonts w:ascii="Arial" w:hAnsi="Arial" w:cs="Arial"/>
                <w:color w:val="000000"/>
                <w:szCs w:val="22"/>
              </w:rPr>
              <w:t>Personally Identifiable Information</w:t>
            </w:r>
          </w:p>
        </w:tc>
      </w:tr>
      <w:tr w:rsidR="00CA2932" w14:paraId="3432E2E7" w14:textId="77777777" w:rsidTr="002523C3">
        <w:trPr>
          <w:gridAfter w:val="1"/>
          <w:wAfter w:w="8" w:type="pct"/>
          <w:trHeight w:val="251"/>
          <w:jc w:val="center"/>
        </w:trPr>
        <w:tc>
          <w:tcPr>
            <w:tcW w:w="990" w:type="pct"/>
            <w:vAlign w:val="center"/>
          </w:tcPr>
          <w:p w14:paraId="4A382666" w14:textId="77777777" w:rsidR="00CA2932" w:rsidRPr="009024D2" w:rsidRDefault="00CA2932" w:rsidP="00B128D8">
            <w:pPr>
              <w:rPr>
                <w:rFonts w:ascii="Arial" w:hAnsi="Arial" w:cs="Arial"/>
                <w:color w:val="000000"/>
                <w:szCs w:val="22"/>
              </w:rPr>
            </w:pPr>
            <w:r>
              <w:rPr>
                <w:rFonts w:ascii="Arial" w:hAnsi="Arial" w:cs="Arial"/>
                <w:color w:val="000000"/>
                <w:szCs w:val="22"/>
              </w:rPr>
              <w:t>PIV</w:t>
            </w:r>
          </w:p>
        </w:tc>
        <w:tc>
          <w:tcPr>
            <w:tcW w:w="4002" w:type="pct"/>
            <w:vAlign w:val="center"/>
          </w:tcPr>
          <w:p w14:paraId="6725E79A" w14:textId="77777777" w:rsidR="00CA2932" w:rsidRPr="009024D2" w:rsidRDefault="00CA2932" w:rsidP="00B128D8">
            <w:pPr>
              <w:rPr>
                <w:rFonts w:ascii="Arial" w:hAnsi="Arial" w:cs="Arial"/>
                <w:color w:val="000000"/>
                <w:szCs w:val="22"/>
              </w:rPr>
            </w:pPr>
            <w:r>
              <w:rPr>
                <w:rFonts w:ascii="Arial" w:hAnsi="Arial" w:cs="Arial"/>
                <w:color w:val="000000"/>
                <w:szCs w:val="22"/>
              </w:rPr>
              <w:t>Personal Identity Verification</w:t>
            </w:r>
          </w:p>
        </w:tc>
      </w:tr>
      <w:tr w:rsidR="00CA2932" w14:paraId="6B71CAE6" w14:textId="77777777" w:rsidTr="002523C3">
        <w:trPr>
          <w:gridAfter w:val="1"/>
          <w:wAfter w:w="8" w:type="pct"/>
          <w:trHeight w:val="251"/>
          <w:jc w:val="center"/>
        </w:trPr>
        <w:tc>
          <w:tcPr>
            <w:tcW w:w="990" w:type="pct"/>
            <w:vAlign w:val="center"/>
          </w:tcPr>
          <w:p w14:paraId="1F37773C" w14:textId="77777777" w:rsidR="00CA2932" w:rsidRPr="009024D2" w:rsidRDefault="00CA2932" w:rsidP="00B128D8">
            <w:pPr>
              <w:rPr>
                <w:rFonts w:ascii="Arial" w:hAnsi="Arial" w:cs="Arial"/>
                <w:szCs w:val="22"/>
              </w:rPr>
            </w:pPr>
            <w:r w:rsidRPr="009024D2">
              <w:rPr>
                <w:rFonts w:ascii="Arial" w:hAnsi="Arial" w:cs="Arial"/>
                <w:color w:val="000000"/>
                <w:szCs w:val="22"/>
              </w:rPr>
              <w:lastRenderedPageBreak/>
              <w:t>POC</w:t>
            </w:r>
          </w:p>
        </w:tc>
        <w:tc>
          <w:tcPr>
            <w:tcW w:w="4002" w:type="pct"/>
            <w:vAlign w:val="center"/>
          </w:tcPr>
          <w:p w14:paraId="2DE5FEEE" w14:textId="77777777" w:rsidR="00CA2932" w:rsidRPr="009024D2" w:rsidRDefault="00CA2932" w:rsidP="00B128D8">
            <w:pPr>
              <w:rPr>
                <w:rFonts w:ascii="Arial" w:hAnsi="Arial" w:cs="Arial"/>
                <w:szCs w:val="22"/>
              </w:rPr>
            </w:pPr>
            <w:r w:rsidRPr="009024D2">
              <w:rPr>
                <w:rFonts w:ascii="Arial" w:hAnsi="Arial" w:cs="Arial"/>
                <w:color w:val="000000"/>
                <w:szCs w:val="22"/>
              </w:rPr>
              <w:t>Point of Contact</w:t>
            </w:r>
          </w:p>
        </w:tc>
      </w:tr>
      <w:tr w:rsidR="00CA2932" w:rsidRPr="00476783" w14:paraId="49519878" w14:textId="77777777" w:rsidTr="002523C3">
        <w:trPr>
          <w:gridAfter w:val="1"/>
          <w:wAfter w:w="8" w:type="pct"/>
          <w:trHeight w:val="251"/>
          <w:jc w:val="center"/>
        </w:trPr>
        <w:tc>
          <w:tcPr>
            <w:tcW w:w="990" w:type="pct"/>
            <w:vAlign w:val="center"/>
          </w:tcPr>
          <w:p w14:paraId="0781BC9D" w14:textId="77777777" w:rsidR="00CA2932" w:rsidRPr="009024D2" w:rsidRDefault="00CA2932" w:rsidP="00B128D8">
            <w:pPr>
              <w:rPr>
                <w:rFonts w:ascii="Arial" w:hAnsi="Arial" w:cs="Arial"/>
                <w:color w:val="000000"/>
                <w:szCs w:val="22"/>
              </w:rPr>
            </w:pPr>
            <w:r>
              <w:rPr>
                <w:rFonts w:ascii="Arial" w:hAnsi="Arial" w:cs="Arial"/>
                <w:color w:val="000000"/>
                <w:szCs w:val="22"/>
              </w:rPr>
              <w:t>REST</w:t>
            </w:r>
          </w:p>
        </w:tc>
        <w:tc>
          <w:tcPr>
            <w:tcW w:w="4002" w:type="pct"/>
            <w:vAlign w:val="center"/>
          </w:tcPr>
          <w:p w14:paraId="172D8B9C" w14:textId="77777777" w:rsidR="00CA2932" w:rsidRPr="009024D2" w:rsidRDefault="00CA2932" w:rsidP="00B128D8">
            <w:pPr>
              <w:rPr>
                <w:rFonts w:ascii="Arial" w:hAnsi="Arial" w:cs="Arial"/>
                <w:color w:val="000000"/>
                <w:szCs w:val="22"/>
              </w:rPr>
            </w:pPr>
            <w:r>
              <w:rPr>
                <w:rFonts w:ascii="Arial" w:hAnsi="Arial" w:cs="Arial"/>
                <w:color w:val="000000"/>
                <w:szCs w:val="22"/>
              </w:rPr>
              <w:t>Representational State Transfer</w:t>
            </w:r>
          </w:p>
        </w:tc>
      </w:tr>
      <w:tr w:rsidR="00CA2932" w:rsidRPr="00476783" w14:paraId="7A3709BC" w14:textId="77777777" w:rsidTr="002523C3">
        <w:trPr>
          <w:gridAfter w:val="1"/>
          <w:wAfter w:w="8" w:type="pct"/>
          <w:trHeight w:val="251"/>
          <w:jc w:val="center"/>
        </w:trPr>
        <w:tc>
          <w:tcPr>
            <w:tcW w:w="990" w:type="pct"/>
            <w:vAlign w:val="center"/>
          </w:tcPr>
          <w:p w14:paraId="5A53014B" w14:textId="77777777" w:rsidR="00CA2932" w:rsidRPr="009024D2" w:rsidRDefault="00CA2932" w:rsidP="00B128D8">
            <w:pPr>
              <w:rPr>
                <w:rFonts w:ascii="Arial" w:hAnsi="Arial" w:cs="Arial"/>
                <w:szCs w:val="22"/>
              </w:rPr>
            </w:pPr>
            <w:r w:rsidRPr="009024D2">
              <w:rPr>
                <w:rFonts w:ascii="Arial" w:hAnsi="Arial" w:cs="Arial"/>
                <w:color w:val="000000"/>
                <w:szCs w:val="22"/>
              </w:rPr>
              <w:t>RI</w:t>
            </w:r>
          </w:p>
        </w:tc>
        <w:tc>
          <w:tcPr>
            <w:tcW w:w="4002" w:type="pct"/>
            <w:vAlign w:val="center"/>
          </w:tcPr>
          <w:p w14:paraId="3D6581F3" w14:textId="77777777" w:rsidR="00CA2932" w:rsidRPr="009024D2" w:rsidRDefault="00CA2932" w:rsidP="00B128D8">
            <w:pPr>
              <w:rPr>
                <w:rFonts w:ascii="Arial" w:hAnsi="Arial" w:cs="Arial"/>
                <w:szCs w:val="22"/>
              </w:rPr>
            </w:pPr>
            <w:r w:rsidRPr="009024D2">
              <w:rPr>
                <w:rFonts w:ascii="Arial" w:hAnsi="Arial" w:cs="Arial"/>
                <w:color w:val="000000"/>
                <w:szCs w:val="22"/>
              </w:rPr>
              <w:t>Reference Implementation</w:t>
            </w:r>
          </w:p>
        </w:tc>
      </w:tr>
      <w:tr w:rsidR="00CA2932" w:rsidRPr="00476783" w14:paraId="79DE51A9" w14:textId="77777777" w:rsidTr="002523C3">
        <w:trPr>
          <w:gridAfter w:val="1"/>
          <w:wAfter w:w="8" w:type="pct"/>
          <w:trHeight w:val="251"/>
          <w:jc w:val="center"/>
        </w:trPr>
        <w:tc>
          <w:tcPr>
            <w:tcW w:w="990" w:type="pct"/>
            <w:vAlign w:val="center"/>
          </w:tcPr>
          <w:p w14:paraId="2C7D75EC" w14:textId="77777777" w:rsidR="00CA2932" w:rsidRDefault="00CA2932" w:rsidP="00B128D8">
            <w:pPr>
              <w:rPr>
                <w:rFonts w:ascii="Arial" w:hAnsi="Arial" w:cs="Arial"/>
                <w:color w:val="000000"/>
                <w:szCs w:val="22"/>
              </w:rPr>
            </w:pPr>
            <w:r>
              <w:rPr>
                <w:rFonts w:ascii="Arial" w:hAnsi="Arial" w:cs="Arial"/>
                <w:color w:val="000000"/>
                <w:szCs w:val="22"/>
              </w:rPr>
              <w:t>RPC</w:t>
            </w:r>
          </w:p>
        </w:tc>
        <w:tc>
          <w:tcPr>
            <w:tcW w:w="4002" w:type="pct"/>
            <w:vAlign w:val="center"/>
          </w:tcPr>
          <w:p w14:paraId="6421A5B1" w14:textId="77777777" w:rsidR="00CA2932" w:rsidRDefault="00CA2932" w:rsidP="00B128D8">
            <w:pPr>
              <w:rPr>
                <w:rFonts w:ascii="Arial" w:hAnsi="Arial" w:cs="Arial"/>
                <w:color w:val="000000"/>
                <w:szCs w:val="22"/>
              </w:rPr>
            </w:pPr>
            <w:r>
              <w:rPr>
                <w:rFonts w:ascii="Arial" w:hAnsi="Arial" w:cs="Arial"/>
                <w:color w:val="000000"/>
                <w:szCs w:val="22"/>
              </w:rPr>
              <w:t>Remote Procedure Call</w:t>
            </w:r>
          </w:p>
        </w:tc>
      </w:tr>
      <w:tr w:rsidR="00CA2932" w:rsidRPr="00476783" w14:paraId="0EAE0299" w14:textId="77777777" w:rsidTr="002523C3">
        <w:trPr>
          <w:gridAfter w:val="1"/>
          <w:wAfter w:w="8" w:type="pct"/>
          <w:trHeight w:val="251"/>
          <w:jc w:val="center"/>
        </w:trPr>
        <w:tc>
          <w:tcPr>
            <w:tcW w:w="990" w:type="pct"/>
            <w:vAlign w:val="center"/>
          </w:tcPr>
          <w:p w14:paraId="60EFC2D8" w14:textId="77777777" w:rsidR="00CA2932" w:rsidRPr="009024D2" w:rsidRDefault="00CA2932" w:rsidP="00B128D8">
            <w:pPr>
              <w:rPr>
                <w:rFonts w:ascii="Arial" w:hAnsi="Arial" w:cs="Arial"/>
                <w:color w:val="000000"/>
                <w:szCs w:val="22"/>
              </w:rPr>
            </w:pPr>
            <w:r>
              <w:rPr>
                <w:rFonts w:ascii="Arial" w:hAnsi="Arial" w:cs="Arial"/>
                <w:color w:val="000000"/>
                <w:szCs w:val="22"/>
              </w:rPr>
              <w:t>RSD</w:t>
            </w:r>
          </w:p>
        </w:tc>
        <w:tc>
          <w:tcPr>
            <w:tcW w:w="4002" w:type="pct"/>
            <w:vAlign w:val="center"/>
          </w:tcPr>
          <w:p w14:paraId="6912BB72" w14:textId="77777777" w:rsidR="00CA2932" w:rsidRPr="009024D2" w:rsidRDefault="00CA2932" w:rsidP="00B128D8">
            <w:pPr>
              <w:rPr>
                <w:rFonts w:ascii="Arial" w:hAnsi="Arial" w:cs="Arial"/>
                <w:color w:val="000000"/>
                <w:szCs w:val="22"/>
              </w:rPr>
            </w:pPr>
            <w:r>
              <w:rPr>
                <w:rFonts w:ascii="Arial" w:hAnsi="Arial" w:cs="Arial"/>
                <w:color w:val="000000"/>
                <w:szCs w:val="22"/>
              </w:rPr>
              <w:t>Requirements Specification Document</w:t>
            </w:r>
          </w:p>
        </w:tc>
      </w:tr>
      <w:tr w:rsidR="00CA2932" w:rsidRPr="00476783" w14:paraId="705C4D35" w14:textId="77777777" w:rsidTr="002523C3">
        <w:trPr>
          <w:gridAfter w:val="1"/>
          <w:wAfter w:w="8" w:type="pct"/>
          <w:trHeight w:val="251"/>
          <w:jc w:val="center"/>
        </w:trPr>
        <w:tc>
          <w:tcPr>
            <w:tcW w:w="990" w:type="pct"/>
            <w:vAlign w:val="center"/>
          </w:tcPr>
          <w:p w14:paraId="44A65690" w14:textId="77777777" w:rsidR="00CA2932" w:rsidRDefault="00CA2932" w:rsidP="00B128D8">
            <w:pPr>
              <w:rPr>
                <w:rFonts w:ascii="Arial" w:hAnsi="Arial" w:cs="Arial"/>
                <w:color w:val="000000"/>
                <w:szCs w:val="22"/>
              </w:rPr>
            </w:pPr>
            <w:r>
              <w:rPr>
                <w:rFonts w:ascii="Arial" w:hAnsi="Arial" w:cs="Arial"/>
                <w:color w:val="000000"/>
                <w:szCs w:val="22"/>
              </w:rPr>
              <w:t>RTM</w:t>
            </w:r>
          </w:p>
        </w:tc>
        <w:tc>
          <w:tcPr>
            <w:tcW w:w="4002" w:type="pct"/>
            <w:vAlign w:val="center"/>
          </w:tcPr>
          <w:p w14:paraId="3C53A7E2" w14:textId="77777777" w:rsidR="00CA2932" w:rsidRDefault="00CA2932" w:rsidP="00B128D8">
            <w:pPr>
              <w:rPr>
                <w:rFonts w:ascii="Arial" w:hAnsi="Arial" w:cs="Arial"/>
                <w:color w:val="000000"/>
                <w:szCs w:val="22"/>
              </w:rPr>
            </w:pPr>
            <w:r>
              <w:rPr>
                <w:rFonts w:ascii="Arial" w:hAnsi="Arial" w:cs="Arial"/>
                <w:color w:val="000000"/>
                <w:szCs w:val="22"/>
              </w:rPr>
              <w:t>Requirements Traceability Matrix</w:t>
            </w:r>
          </w:p>
        </w:tc>
      </w:tr>
      <w:tr w:rsidR="00CA2932" w14:paraId="51779781" w14:textId="77777777" w:rsidTr="002523C3">
        <w:trPr>
          <w:gridAfter w:val="1"/>
          <w:wAfter w:w="8" w:type="pct"/>
          <w:trHeight w:val="251"/>
          <w:jc w:val="center"/>
        </w:trPr>
        <w:tc>
          <w:tcPr>
            <w:tcW w:w="990" w:type="pct"/>
            <w:vAlign w:val="center"/>
          </w:tcPr>
          <w:p w14:paraId="200AEEBB" w14:textId="77777777" w:rsidR="00CA2932" w:rsidRPr="009024D2" w:rsidRDefault="00CA2932" w:rsidP="00B128D8">
            <w:pPr>
              <w:rPr>
                <w:rFonts w:ascii="Arial" w:hAnsi="Arial" w:cs="Arial"/>
                <w:szCs w:val="22"/>
              </w:rPr>
            </w:pPr>
            <w:r w:rsidRPr="009024D2">
              <w:rPr>
                <w:rFonts w:ascii="Arial" w:hAnsi="Arial" w:cs="Arial"/>
                <w:color w:val="000000"/>
                <w:szCs w:val="22"/>
              </w:rPr>
              <w:t>S/MIME</w:t>
            </w:r>
          </w:p>
        </w:tc>
        <w:tc>
          <w:tcPr>
            <w:tcW w:w="4002" w:type="pct"/>
            <w:vAlign w:val="center"/>
          </w:tcPr>
          <w:p w14:paraId="5E7534CD" w14:textId="77777777" w:rsidR="00CA2932" w:rsidRPr="009024D2" w:rsidRDefault="00CA2932" w:rsidP="00B128D8">
            <w:pPr>
              <w:rPr>
                <w:rFonts w:ascii="Arial" w:hAnsi="Arial" w:cs="Arial"/>
                <w:szCs w:val="22"/>
              </w:rPr>
            </w:pPr>
            <w:r>
              <w:rPr>
                <w:rFonts w:ascii="Arial" w:hAnsi="Arial" w:cs="Arial"/>
                <w:color w:val="000000"/>
                <w:szCs w:val="22"/>
              </w:rPr>
              <w:t>Secure/Multipurpose Internet Mail Extensions</w:t>
            </w:r>
          </w:p>
        </w:tc>
      </w:tr>
      <w:tr w:rsidR="00CA2932" w14:paraId="3AEFD4FD" w14:textId="77777777" w:rsidTr="002523C3">
        <w:trPr>
          <w:gridAfter w:val="1"/>
          <w:wAfter w:w="8" w:type="pct"/>
          <w:trHeight w:val="251"/>
          <w:jc w:val="center"/>
        </w:trPr>
        <w:tc>
          <w:tcPr>
            <w:tcW w:w="990" w:type="pct"/>
            <w:vAlign w:val="center"/>
          </w:tcPr>
          <w:p w14:paraId="73FC1371" w14:textId="77777777" w:rsidR="00CA2932" w:rsidRPr="009024D2" w:rsidRDefault="00CA2932" w:rsidP="00B128D8">
            <w:pPr>
              <w:rPr>
                <w:rFonts w:ascii="Arial" w:hAnsi="Arial" w:cs="Arial"/>
                <w:szCs w:val="22"/>
              </w:rPr>
            </w:pPr>
            <w:r w:rsidRPr="009024D2">
              <w:rPr>
                <w:rFonts w:ascii="Arial" w:hAnsi="Arial" w:cs="Arial"/>
                <w:color w:val="000000"/>
                <w:szCs w:val="22"/>
              </w:rPr>
              <w:t>SDD</w:t>
            </w:r>
          </w:p>
        </w:tc>
        <w:tc>
          <w:tcPr>
            <w:tcW w:w="4002" w:type="pct"/>
            <w:vAlign w:val="center"/>
          </w:tcPr>
          <w:p w14:paraId="2882BF40" w14:textId="77777777" w:rsidR="00CA2932" w:rsidRPr="009024D2" w:rsidRDefault="00CA2932" w:rsidP="00B128D8">
            <w:pPr>
              <w:rPr>
                <w:rFonts w:ascii="Arial" w:hAnsi="Arial" w:cs="Arial"/>
                <w:szCs w:val="22"/>
              </w:rPr>
            </w:pPr>
            <w:r>
              <w:rPr>
                <w:rFonts w:ascii="Arial" w:hAnsi="Arial" w:cs="Arial"/>
                <w:color w:val="000000"/>
                <w:szCs w:val="22"/>
              </w:rPr>
              <w:t>System Design Document</w:t>
            </w:r>
          </w:p>
        </w:tc>
      </w:tr>
      <w:tr w:rsidR="00CA2932" w14:paraId="65171A7B" w14:textId="77777777" w:rsidTr="002523C3">
        <w:trPr>
          <w:gridAfter w:val="1"/>
          <w:wAfter w:w="8" w:type="pct"/>
          <w:trHeight w:val="251"/>
          <w:jc w:val="center"/>
        </w:trPr>
        <w:tc>
          <w:tcPr>
            <w:tcW w:w="990" w:type="pct"/>
            <w:vAlign w:val="center"/>
          </w:tcPr>
          <w:p w14:paraId="1DCAC67A" w14:textId="77777777" w:rsidR="00CA2932" w:rsidRPr="009024D2" w:rsidRDefault="00CA2932" w:rsidP="00B128D8">
            <w:pPr>
              <w:rPr>
                <w:rFonts w:ascii="Arial" w:hAnsi="Arial" w:cs="Arial"/>
                <w:color w:val="000000"/>
                <w:szCs w:val="22"/>
              </w:rPr>
            </w:pPr>
            <w:r>
              <w:rPr>
                <w:rFonts w:ascii="Arial" w:hAnsi="Arial" w:cs="Arial"/>
                <w:color w:val="000000"/>
                <w:szCs w:val="22"/>
              </w:rPr>
              <w:t>SLA</w:t>
            </w:r>
          </w:p>
        </w:tc>
        <w:tc>
          <w:tcPr>
            <w:tcW w:w="4002" w:type="pct"/>
            <w:vAlign w:val="center"/>
          </w:tcPr>
          <w:p w14:paraId="072D04A0" w14:textId="77777777" w:rsidR="00CA2932" w:rsidRDefault="00CA2932" w:rsidP="00B128D8">
            <w:pPr>
              <w:rPr>
                <w:rFonts w:ascii="Arial" w:hAnsi="Arial" w:cs="Arial"/>
                <w:color w:val="000000"/>
                <w:szCs w:val="22"/>
              </w:rPr>
            </w:pPr>
            <w:r>
              <w:rPr>
                <w:rFonts w:ascii="Arial" w:hAnsi="Arial" w:cs="Arial"/>
                <w:color w:val="000000"/>
                <w:szCs w:val="22"/>
              </w:rPr>
              <w:t>Service Level Agreement</w:t>
            </w:r>
          </w:p>
        </w:tc>
      </w:tr>
      <w:tr w:rsidR="00CA2932" w14:paraId="127D7059" w14:textId="77777777" w:rsidTr="002523C3">
        <w:trPr>
          <w:gridAfter w:val="1"/>
          <w:wAfter w:w="8" w:type="pct"/>
          <w:trHeight w:val="251"/>
          <w:jc w:val="center"/>
        </w:trPr>
        <w:tc>
          <w:tcPr>
            <w:tcW w:w="990" w:type="pct"/>
            <w:vAlign w:val="center"/>
          </w:tcPr>
          <w:p w14:paraId="425FCEE7" w14:textId="77777777" w:rsidR="00CA2932" w:rsidRPr="009024D2" w:rsidRDefault="00CA2932" w:rsidP="00B128D8">
            <w:pPr>
              <w:rPr>
                <w:rFonts w:ascii="Arial" w:hAnsi="Arial" w:cs="Arial"/>
                <w:szCs w:val="22"/>
              </w:rPr>
            </w:pPr>
            <w:r w:rsidRPr="009024D2">
              <w:rPr>
                <w:rFonts w:ascii="Arial" w:hAnsi="Arial" w:cs="Arial"/>
                <w:color w:val="000000"/>
                <w:szCs w:val="22"/>
              </w:rPr>
              <w:t>SMTP</w:t>
            </w:r>
          </w:p>
        </w:tc>
        <w:tc>
          <w:tcPr>
            <w:tcW w:w="4002" w:type="pct"/>
            <w:vAlign w:val="center"/>
          </w:tcPr>
          <w:p w14:paraId="7091552C" w14:textId="77777777" w:rsidR="00CA2932" w:rsidRPr="009024D2" w:rsidRDefault="00CA2932" w:rsidP="00B128D8">
            <w:pPr>
              <w:rPr>
                <w:rFonts w:ascii="Arial" w:hAnsi="Arial" w:cs="Arial"/>
                <w:szCs w:val="22"/>
              </w:rPr>
            </w:pPr>
            <w:r w:rsidRPr="009024D2">
              <w:rPr>
                <w:rFonts w:ascii="Arial" w:hAnsi="Arial" w:cs="Arial"/>
                <w:color w:val="000000"/>
                <w:szCs w:val="22"/>
              </w:rPr>
              <w:t>Simple Mail Transfer Protocol</w:t>
            </w:r>
          </w:p>
        </w:tc>
      </w:tr>
      <w:tr w:rsidR="00CA2932" w14:paraId="44F78B80" w14:textId="77777777" w:rsidTr="002523C3">
        <w:trPr>
          <w:gridAfter w:val="1"/>
          <w:wAfter w:w="8" w:type="pct"/>
          <w:trHeight w:val="251"/>
          <w:jc w:val="center"/>
        </w:trPr>
        <w:tc>
          <w:tcPr>
            <w:tcW w:w="990" w:type="pct"/>
            <w:vAlign w:val="center"/>
          </w:tcPr>
          <w:p w14:paraId="714BC771" w14:textId="77777777" w:rsidR="00CA2932" w:rsidRDefault="00CA2932" w:rsidP="00B128D8">
            <w:pPr>
              <w:rPr>
                <w:rFonts w:ascii="Arial" w:hAnsi="Arial" w:cs="Arial"/>
                <w:color w:val="000000"/>
                <w:szCs w:val="22"/>
              </w:rPr>
            </w:pPr>
            <w:r>
              <w:rPr>
                <w:rFonts w:ascii="Arial" w:hAnsi="Arial" w:cs="Arial"/>
                <w:color w:val="000000"/>
                <w:szCs w:val="22"/>
              </w:rPr>
              <w:t>SOAP</w:t>
            </w:r>
          </w:p>
        </w:tc>
        <w:tc>
          <w:tcPr>
            <w:tcW w:w="4002" w:type="pct"/>
            <w:vAlign w:val="center"/>
          </w:tcPr>
          <w:p w14:paraId="032F3456" w14:textId="77777777" w:rsidR="00CA2932" w:rsidRDefault="00CA2932" w:rsidP="00B128D8">
            <w:pPr>
              <w:rPr>
                <w:rFonts w:ascii="Arial" w:hAnsi="Arial" w:cs="Arial"/>
                <w:color w:val="000000"/>
                <w:szCs w:val="22"/>
              </w:rPr>
            </w:pPr>
            <w:r>
              <w:rPr>
                <w:rFonts w:ascii="Arial" w:hAnsi="Arial" w:cs="Arial"/>
                <w:color w:val="000000"/>
                <w:szCs w:val="22"/>
              </w:rPr>
              <w:t>Simple Object Access Protocol</w:t>
            </w:r>
          </w:p>
        </w:tc>
      </w:tr>
      <w:tr w:rsidR="00CA2932" w14:paraId="32C306E9" w14:textId="77777777" w:rsidTr="002523C3">
        <w:trPr>
          <w:gridAfter w:val="1"/>
          <w:wAfter w:w="8" w:type="pct"/>
          <w:trHeight w:val="251"/>
          <w:jc w:val="center"/>
        </w:trPr>
        <w:tc>
          <w:tcPr>
            <w:tcW w:w="990" w:type="pct"/>
            <w:vAlign w:val="center"/>
          </w:tcPr>
          <w:p w14:paraId="67AF998C" w14:textId="77777777" w:rsidR="00CA2932" w:rsidRPr="009024D2" w:rsidRDefault="00CA2932" w:rsidP="00B128D8">
            <w:pPr>
              <w:rPr>
                <w:rFonts w:ascii="Arial" w:hAnsi="Arial" w:cs="Arial"/>
                <w:color w:val="000000"/>
                <w:szCs w:val="22"/>
              </w:rPr>
            </w:pPr>
            <w:r>
              <w:rPr>
                <w:rFonts w:ascii="Arial" w:hAnsi="Arial" w:cs="Arial"/>
                <w:color w:val="000000"/>
                <w:szCs w:val="22"/>
              </w:rPr>
              <w:t>SQA</w:t>
            </w:r>
          </w:p>
        </w:tc>
        <w:tc>
          <w:tcPr>
            <w:tcW w:w="4002" w:type="pct"/>
            <w:vAlign w:val="center"/>
          </w:tcPr>
          <w:p w14:paraId="56A27DDA" w14:textId="77777777" w:rsidR="00CA2932" w:rsidRPr="009024D2" w:rsidRDefault="00CA2932" w:rsidP="00B128D8">
            <w:pPr>
              <w:rPr>
                <w:rFonts w:ascii="Arial" w:hAnsi="Arial" w:cs="Arial"/>
                <w:color w:val="000000"/>
                <w:szCs w:val="22"/>
              </w:rPr>
            </w:pPr>
            <w:r>
              <w:rPr>
                <w:rFonts w:ascii="Arial" w:hAnsi="Arial" w:cs="Arial"/>
                <w:color w:val="000000"/>
                <w:szCs w:val="22"/>
              </w:rPr>
              <w:t>Software Quality Assurance</w:t>
            </w:r>
          </w:p>
        </w:tc>
      </w:tr>
      <w:tr w:rsidR="00CA2932" w14:paraId="0255ED2C" w14:textId="77777777" w:rsidTr="002523C3">
        <w:trPr>
          <w:gridAfter w:val="1"/>
          <w:wAfter w:w="8" w:type="pct"/>
          <w:trHeight w:val="251"/>
          <w:jc w:val="center"/>
        </w:trPr>
        <w:tc>
          <w:tcPr>
            <w:tcW w:w="990" w:type="pct"/>
            <w:vAlign w:val="center"/>
          </w:tcPr>
          <w:p w14:paraId="7EECF600" w14:textId="77777777" w:rsidR="00CA2932" w:rsidRDefault="00CA2932" w:rsidP="00B128D8">
            <w:pPr>
              <w:rPr>
                <w:rFonts w:ascii="Arial" w:hAnsi="Arial" w:cs="Arial"/>
                <w:color w:val="000000"/>
                <w:szCs w:val="22"/>
              </w:rPr>
            </w:pPr>
            <w:r>
              <w:rPr>
                <w:rFonts w:ascii="Arial" w:hAnsi="Arial" w:cs="Arial"/>
                <w:color w:val="000000"/>
                <w:szCs w:val="22"/>
              </w:rPr>
              <w:t>SSDD</w:t>
            </w:r>
          </w:p>
        </w:tc>
        <w:tc>
          <w:tcPr>
            <w:tcW w:w="4002" w:type="pct"/>
            <w:vAlign w:val="center"/>
          </w:tcPr>
          <w:p w14:paraId="63A66AA3" w14:textId="77777777" w:rsidR="00CA2932" w:rsidRDefault="00CA2932" w:rsidP="00B128D8">
            <w:pPr>
              <w:rPr>
                <w:rFonts w:ascii="Arial" w:hAnsi="Arial" w:cs="Arial"/>
                <w:color w:val="000000"/>
                <w:szCs w:val="22"/>
              </w:rPr>
            </w:pPr>
            <w:r>
              <w:rPr>
                <w:rFonts w:ascii="Arial" w:hAnsi="Arial" w:cs="Arial"/>
                <w:color w:val="000000"/>
                <w:szCs w:val="22"/>
              </w:rPr>
              <w:t>System Sub-system Design Document</w:t>
            </w:r>
          </w:p>
        </w:tc>
      </w:tr>
      <w:tr w:rsidR="00CA2932" w14:paraId="7B26319B" w14:textId="77777777" w:rsidTr="002523C3">
        <w:trPr>
          <w:gridAfter w:val="1"/>
          <w:wAfter w:w="8" w:type="pct"/>
          <w:trHeight w:val="251"/>
          <w:jc w:val="center"/>
        </w:trPr>
        <w:tc>
          <w:tcPr>
            <w:tcW w:w="990" w:type="pct"/>
            <w:vAlign w:val="center"/>
          </w:tcPr>
          <w:p w14:paraId="3578716C" w14:textId="77777777" w:rsidR="00CA2932" w:rsidRDefault="00CA2932" w:rsidP="00B128D8">
            <w:pPr>
              <w:rPr>
                <w:rFonts w:ascii="Arial" w:hAnsi="Arial" w:cs="Arial"/>
                <w:color w:val="000000"/>
                <w:szCs w:val="22"/>
              </w:rPr>
            </w:pPr>
            <w:r>
              <w:rPr>
                <w:rFonts w:ascii="Arial" w:hAnsi="Arial" w:cs="Arial"/>
                <w:color w:val="000000"/>
                <w:szCs w:val="22"/>
              </w:rPr>
              <w:t>SSN</w:t>
            </w:r>
          </w:p>
        </w:tc>
        <w:tc>
          <w:tcPr>
            <w:tcW w:w="4002" w:type="pct"/>
            <w:vAlign w:val="center"/>
          </w:tcPr>
          <w:p w14:paraId="68A41E2A" w14:textId="77777777" w:rsidR="00CA2932" w:rsidRDefault="00CA2932" w:rsidP="00B128D8">
            <w:pPr>
              <w:rPr>
                <w:rFonts w:ascii="Arial" w:hAnsi="Arial" w:cs="Arial"/>
                <w:color w:val="000000"/>
                <w:szCs w:val="22"/>
              </w:rPr>
            </w:pPr>
            <w:r>
              <w:rPr>
                <w:rFonts w:ascii="Arial" w:hAnsi="Arial" w:cs="Arial"/>
                <w:color w:val="000000"/>
                <w:szCs w:val="22"/>
              </w:rPr>
              <w:t>Social Security Number</w:t>
            </w:r>
          </w:p>
        </w:tc>
      </w:tr>
      <w:tr w:rsidR="00CA2932" w14:paraId="676B0350" w14:textId="77777777" w:rsidTr="002523C3">
        <w:trPr>
          <w:gridAfter w:val="1"/>
          <w:wAfter w:w="8" w:type="pct"/>
          <w:trHeight w:val="251"/>
          <w:jc w:val="center"/>
        </w:trPr>
        <w:tc>
          <w:tcPr>
            <w:tcW w:w="990" w:type="pct"/>
            <w:vAlign w:val="center"/>
          </w:tcPr>
          <w:p w14:paraId="034A0D49" w14:textId="77777777" w:rsidR="00CA2932" w:rsidRDefault="00CA2932" w:rsidP="00B128D8">
            <w:pPr>
              <w:rPr>
                <w:rFonts w:ascii="Arial" w:hAnsi="Arial" w:cs="Arial"/>
                <w:color w:val="000000"/>
                <w:szCs w:val="22"/>
              </w:rPr>
            </w:pPr>
            <w:r>
              <w:rPr>
                <w:rFonts w:ascii="Arial" w:hAnsi="Arial" w:cs="Arial"/>
                <w:color w:val="000000"/>
                <w:szCs w:val="22"/>
              </w:rPr>
              <w:t>SSS</w:t>
            </w:r>
          </w:p>
        </w:tc>
        <w:tc>
          <w:tcPr>
            <w:tcW w:w="4002" w:type="pct"/>
            <w:vAlign w:val="center"/>
          </w:tcPr>
          <w:p w14:paraId="4AEC544E" w14:textId="77777777" w:rsidR="00CA2932" w:rsidRDefault="00CA2932" w:rsidP="00B128D8">
            <w:pPr>
              <w:rPr>
                <w:rFonts w:ascii="Arial" w:hAnsi="Arial" w:cs="Arial"/>
                <w:color w:val="000000"/>
                <w:szCs w:val="22"/>
              </w:rPr>
            </w:pPr>
            <w:r>
              <w:rPr>
                <w:rFonts w:ascii="Arial" w:hAnsi="Arial" w:cs="Arial"/>
                <w:color w:val="000000"/>
                <w:szCs w:val="22"/>
              </w:rPr>
              <w:t>System Sub-system Specification</w:t>
            </w:r>
          </w:p>
        </w:tc>
      </w:tr>
      <w:tr w:rsidR="00CA2932" w14:paraId="29A63983" w14:textId="77777777" w:rsidTr="002523C3">
        <w:trPr>
          <w:gridAfter w:val="1"/>
          <w:wAfter w:w="8" w:type="pct"/>
          <w:trHeight w:val="251"/>
          <w:jc w:val="center"/>
        </w:trPr>
        <w:tc>
          <w:tcPr>
            <w:tcW w:w="990" w:type="pct"/>
            <w:vAlign w:val="center"/>
          </w:tcPr>
          <w:p w14:paraId="0F6AEFC7" w14:textId="77777777" w:rsidR="00CA2932" w:rsidRDefault="00CA2932" w:rsidP="00B128D8">
            <w:pPr>
              <w:rPr>
                <w:rFonts w:ascii="Arial" w:hAnsi="Arial" w:cs="Arial"/>
                <w:color w:val="000000"/>
                <w:szCs w:val="22"/>
              </w:rPr>
            </w:pPr>
            <w:r>
              <w:rPr>
                <w:rFonts w:ascii="Arial" w:hAnsi="Arial" w:cs="Arial"/>
                <w:color w:val="000000"/>
                <w:szCs w:val="22"/>
              </w:rPr>
              <w:t>TCP</w:t>
            </w:r>
          </w:p>
        </w:tc>
        <w:tc>
          <w:tcPr>
            <w:tcW w:w="4002" w:type="pct"/>
            <w:vAlign w:val="center"/>
          </w:tcPr>
          <w:p w14:paraId="147D655C" w14:textId="77777777" w:rsidR="00CA2932" w:rsidRDefault="00CA2932" w:rsidP="00B128D8">
            <w:pPr>
              <w:rPr>
                <w:rFonts w:ascii="Arial" w:hAnsi="Arial" w:cs="Arial"/>
                <w:color w:val="000000"/>
                <w:szCs w:val="22"/>
              </w:rPr>
            </w:pPr>
            <w:r>
              <w:rPr>
                <w:rFonts w:ascii="Arial" w:hAnsi="Arial" w:cs="Arial"/>
                <w:color w:val="000000"/>
                <w:szCs w:val="22"/>
              </w:rPr>
              <w:t>Transmission Control Protocol</w:t>
            </w:r>
          </w:p>
        </w:tc>
      </w:tr>
      <w:tr w:rsidR="00CA2932" w14:paraId="160E6086" w14:textId="77777777" w:rsidTr="002523C3">
        <w:trPr>
          <w:gridAfter w:val="1"/>
          <w:wAfter w:w="8" w:type="pct"/>
          <w:trHeight w:val="251"/>
          <w:jc w:val="center"/>
        </w:trPr>
        <w:tc>
          <w:tcPr>
            <w:tcW w:w="990" w:type="pct"/>
            <w:vAlign w:val="center"/>
          </w:tcPr>
          <w:p w14:paraId="68F92E2E" w14:textId="77777777" w:rsidR="00CA2932" w:rsidRDefault="00CA2932" w:rsidP="00B128D8">
            <w:pPr>
              <w:rPr>
                <w:rFonts w:ascii="Arial" w:hAnsi="Arial" w:cs="Arial"/>
                <w:color w:val="000000"/>
                <w:szCs w:val="22"/>
              </w:rPr>
            </w:pPr>
            <w:r>
              <w:rPr>
                <w:rFonts w:ascii="Arial" w:hAnsi="Arial" w:cs="Arial"/>
                <w:color w:val="000000"/>
                <w:szCs w:val="22"/>
              </w:rPr>
              <w:t>TIC</w:t>
            </w:r>
          </w:p>
        </w:tc>
        <w:tc>
          <w:tcPr>
            <w:tcW w:w="4002" w:type="pct"/>
            <w:vAlign w:val="center"/>
          </w:tcPr>
          <w:p w14:paraId="3A6D8183" w14:textId="77777777" w:rsidR="00CA2932" w:rsidRDefault="00CA2932" w:rsidP="00B128D8">
            <w:pPr>
              <w:rPr>
                <w:rFonts w:ascii="Arial" w:hAnsi="Arial" w:cs="Arial"/>
                <w:color w:val="000000"/>
                <w:szCs w:val="22"/>
              </w:rPr>
            </w:pPr>
            <w:r>
              <w:rPr>
                <w:rFonts w:ascii="Arial" w:hAnsi="Arial" w:cs="Arial"/>
                <w:color w:val="000000"/>
                <w:szCs w:val="22"/>
              </w:rPr>
              <w:t>Trusted Internet Connections</w:t>
            </w:r>
          </w:p>
        </w:tc>
      </w:tr>
      <w:tr w:rsidR="00CA2932" w14:paraId="6866BBA5" w14:textId="77777777" w:rsidTr="002523C3">
        <w:trPr>
          <w:gridAfter w:val="1"/>
          <w:wAfter w:w="8" w:type="pct"/>
          <w:trHeight w:val="251"/>
          <w:jc w:val="center"/>
        </w:trPr>
        <w:tc>
          <w:tcPr>
            <w:tcW w:w="990" w:type="pct"/>
            <w:vAlign w:val="center"/>
          </w:tcPr>
          <w:p w14:paraId="4099B7AA" w14:textId="77777777" w:rsidR="00CA2932" w:rsidRDefault="00CA2932" w:rsidP="00B128D8">
            <w:pPr>
              <w:rPr>
                <w:rFonts w:ascii="Arial" w:hAnsi="Arial" w:cs="Arial"/>
                <w:color w:val="000000"/>
                <w:szCs w:val="22"/>
              </w:rPr>
            </w:pPr>
            <w:r>
              <w:rPr>
                <w:rFonts w:ascii="Arial" w:hAnsi="Arial" w:cs="Arial"/>
                <w:color w:val="000000"/>
                <w:szCs w:val="22"/>
              </w:rPr>
              <w:t>TOL</w:t>
            </w:r>
          </w:p>
        </w:tc>
        <w:tc>
          <w:tcPr>
            <w:tcW w:w="4002" w:type="pct"/>
            <w:vAlign w:val="center"/>
          </w:tcPr>
          <w:p w14:paraId="6427DD6E" w14:textId="77777777" w:rsidR="00CA2932" w:rsidRDefault="00CA2932" w:rsidP="00B128D8">
            <w:pPr>
              <w:rPr>
                <w:rFonts w:ascii="Arial" w:hAnsi="Arial" w:cs="Arial"/>
                <w:color w:val="000000"/>
                <w:szCs w:val="22"/>
              </w:rPr>
            </w:pPr>
            <w:r>
              <w:rPr>
                <w:rFonts w:ascii="Arial" w:hAnsi="Arial" w:cs="Arial"/>
                <w:color w:val="000000"/>
                <w:szCs w:val="22"/>
              </w:rPr>
              <w:t>Tricare Online</w:t>
            </w:r>
          </w:p>
        </w:tc>
      </w:tr>
      <w:tr w:rsidR="00CA2932" w14:paraId="00FA1BAC" w14:textId="77777777" w:rsidTr="002523C3">
        <w:trPr>
          <w:gridAfter w:val="1"/>
          <w:wAfter w:w="8" w:type="pct"/>
          <w:trHeight w:val="251"/>
          <w:jc w:val="center"/>
        </w:trPr>
        <w:tc>
          <w:tcPr>
            <w:tcW w:w="990" w:type="pct"/>
            <w:vAlign w:val="center"/>
          </w:tcPr>
          <w:p w14:paraId="48399E5B" w14:textId="77777777" w:rsidR="00CA2932" w:rsidRDefault="00CA2932" w:rsidP="00B128D8">
            <w:pPr>
              <w:rPr>
                <w:rFonts w:ascii="Arial" w:hAnsi="Arial" w:cs="Arial"/>
                <w:color w:val="000000"/>
                <w:szCs w:val="22"/>
              </w:rPr>
            </w:pPr>
            <w:r>
              <w:rPr>
                <w:rFonts w:ascii="Arial" w:hAnsi="Arial" w:cs="Arial"/>
                <w:color w:val="000000"/>
                <w:szCs w:val="22"/>
              </w:rPr>
              <w:t>UAT</w:t>
            </w:r>
          </w:p>
        </w:tc>
        <w:tc>
          <w:tcPr>
            <w:tcW w:w="4002" w:type="pct"/>
            <w:vAlign w:val="center"/>
          </w:tcPr>
          <w:p w14:paraId="657CD4BC" w14:textId="77777777" w:rsidR="00CA2932" w:rsidRDefault="00CA2932" w:rsidP="00B128D8">
            <w:pPr>
              <w:rPr>
                <w:rFonts w:ascii="Arial" w:hAnsi="Arial" w:cs="Arial"/>
                <w:color w:val="000000"/>
                <w:szCs w:val="22"/>
              </w:rPr>
            </w:pPr>
            <w:r>
              <w:rPr>
                <w:rFonts w:ascii="Arial" w:hAnsi="Arial" w:cs="Arial"/>
                <w:color w:val="000000"/>
                <w:szCs w:val="22"/>
              </w:rPr>
              <w:t>User Acceptance Testing</w:t>
            </w:r>
          </w:p>
        </w:tc>
      </w:tr>
      <w:tr w:rsidR="00CA2932" w14:paraId="3595213C" w14:textId="77777777" w:rsidTr="002523C3">
        <w:trPr>
          <w:gridAfter w:val="1"/>
          <w:wAfter w:w="8" w:type="pct"/>
          <w:trHeight w:val="251"/>
          <w:jc w:val="center"/>
        </w:trPr>
        <w:tc>
          <w:tcPr>
            <w:tcW w:w="990" w:type="pct"/>
            <w:vAlign w:val="center"/>
          </w:tcPr>
          <w:p w14:paraId="16045421" w14:textId="77777777" w:rsidR="00CA2932" w:rsidRDefault="00CA2932" w:rsidP="00B128D8">
            <w:pPr>
              <w:rPr>
                <w:rFonts w:ascii="Arial" w:hAnsi="Arial" w:cs="Arial"/>
                <w:color w:val="000000"/>
                <w:szCs w:val="22"/>
              </w:rPr>
            </w:pPr>
            <w:r>
              <w:rPr>
                <w:rFonts w:ascii="Arial" w:hAnsi="Arial" w:cs="Arial"/>
                <w:color w:val="000000"/>
                <w:szCs w:val="22"/>
              </w:rPr>
              <w:t>UFT</w:t>
            </w:r>
          </w:p>
        </w:tc>
        <w:tc>
          <w:tcPr>
            <w:tcW w:w="4002" w:type="pct"/>
            <w:vAlign w:val="center"/>
          </w:tcPr>
          <w:p w14:paraId="3F1C23C5" w14:textId="77777777" w:rsidR="00CA2932" w:rsidRDefault="00CA2932" w:rsidP="00B128D8">
            <w:pPr>
              <w:rPr>
                <w:rFonts w:ascii="Arial" w:hAnsi="Arial" w:cs="Arial"/>
                <w:color w:val="000000"/>
                <w:szCs w:val="22"/>
              </w:rPr>
            </w:pPr>
            <w:r>
              <w:rPr>
                <w:rFonts w:ascii="Arial" w:hAnsi="Arial" w:cs="Arial"/>
                <w:color w:val="000000"/>
                <w:szCs w:val="22"/>
              </w:rPr>
              <w:t>User Functional Testing</w:t>
            </w:r>
          </w:p>
        </w:tc>
      </w:tr>
      <w:tr w:rsidR="00CA2932" w14:paraId="18BFFBFD" w14:textId="77777777" w:rsidTr="002523C3">
        <w:trPr>
          <w:gridAfter w:val="1"/>
          <w:wAfter w:w="8" w:type="pct"/>
          <w:trHeight w:val="251"/>
          <w:jc w:val="center"/>
        </w:trPr>
        <w:tc>
          <w:tcPr>
            <w:tcW w:w="990" w:type="pct"/>
            <w:vAlign w:val="center"/>
          </w:tcPr>
          <w:p w14:paraId="3528C2BB" w14:textId="77777777" w:rsidR="00CA2932" w:rsidRDefault="00CA2932" w:rsidP="00B128D8">
            <w:pPr>
              <w:rPr>
                <w:rFonts w:ascii="Arial" w:hAnsi="Arial" w:cs="Arial"/>
                <w:color w:val="000000"/>
                <w:szCs w:val="22"/>
              </w:rPr>
            </w:pPr>
            <w:r>
              <w:rPr>
                <w:rFonts w:ascii="Arial" w:hAnsi="Arial" w:cs="Arial"/>
                <w:color w:val="000000"/>
                <w:szCs w:val="22"/>
              </w:rPr>
              <w:t>UID</w:t>
            </w:r>
          </w:p>
        </w:tc>
        <w:tc>
          <w:tcPr>
            <w:tcW w:w="4002" w:type="pct"/>
            <w:vAlign w:val="center"/>
          </w:tcPr>
          <w:p w14:paraId="77C341CB" w14:textId="77777777" w:rsidR="00CA2932" w:rsidRDefault="00CA2932" w:rsidP="00B128D8">
            <w:pPr>
              <w:rPr>
                <w:rFonts w:ascii="Arial" w:hAnsi="Arial" w:cs="Arial"/>
                <w:color w:val="000000"/>
                <w:szCs w:val="22"/>
              </w:rPr>
            </w:pPr>
            <w:r>
              <w:rPr>
                <w:rFonts w:ascii="Arial" w:hAnsi="Arial" w:cs="Arial"/>
                <w:color w:val="000000"/>
                <w:szCs w:val="22"/>
              </w:rPr>
              <w:t>User Identification Number</w:t>
            </w:r>
          </w:p>
        </w:tc>
      </w:tr>
      <w:tr w:rsidR="00CA2932" w14:paraId="3F2EE10D" w14:textId="77777777" w:rsidTr="002523C3">
        <w:trPr>
          <w:gridAfter w:val="1"/>
          <w:wAfter w:w="8" w:type="pct"/>
          <w:trHeight w:val="251"/>
          <w:jc w:val="center"/>
        </w:trPr>
        <w:tc>
          <w:tcPr>
            <w:tcW w:w="990" w:type="pct"/>
            <w:vAlign w:val="center"/>
          </w:tcPr>
          <w:p w14:paraId="1832DA7A" w14:textId="77777777" w:rsidR="00CA2932" w:rsidRPr="009024D2" w:rsidRDefault="00CA2932" w:rsidP="00B128D8">
            <w:pPr>
              <w:rPr>
                <w:rFonts w:ascii="Arial" w:hAnsi="Arial" w:cs="Arial"/>
                <w:color w:val="000000"/>
                <w:szCs w:val="22"/>
              </w:rPr>
            </w:pPr>
            <w:r w:rsidRPr="009024D2">
              <w:rPr>
                <w:rFonts w:ascii="Arial" w:hAnsi="Arial" w:cs="Arial"/>
                <w:color w:val="000000"/>
                <w:szCs w:val="22"/>
              </w:rPr>
              <w:t>VA</w:t>
            </w:r>
          </w:p>
        </w:tc>
        <w:tc>
          <w:tcPr>
            <w:tcW w:w="4002" w:type="pct"/>
            <w:vAlign w:val="center"/>
          </w:tcPr>
          <w:p w14:paraId="71F42B52" w14:textId="77777777" w:rsidR="00CA2932" w:rsidRPr="009024D2" w:rsidRDefault="00CA2932" w:rsidP="00B128D8">
            <w:pPr>
              <w:rPr>
                <w:rFonts w:ascii="Arial" w:hAnsi="Arial" w:cs="Arial"/>
                <w:color w:val="000000"/>
                <w:szCs w:val="22"/>
              </w:rPr>
            </w:pPr>
            <w:r w:rsidRPr="009024D2">
              <w:rPr>
                <w:rFonts w:ascii="Arial" w:hAnsi="Arial" w:cs="Arial"/>
                <w:color w:val="000000"/>
                <w:szCs w:val="22"/>
              </w:rPr>
              <w:t>Veterans Affairs</w:t>
            </w:r>
          </w:p>
        </w:tc>
      </w:tr>
      <w:tr w:rsidR="00CA2932" w14:paraId="3A256CF6" w14:textId="77777777" w:rsidTr="002523C3">
        <w:trPr>
          <w:gridAfter w:val="1"/>
          <w:wAfter w:w="8" w:type="pct"/>
          <w:trHeight w:val="251"/>
          <w:jc w:val="center"/>
        </w:trPr>
        <w:tc>
          <w:tcPr>
            <w:tcW w:w="990" w:type="pct"/>
            <w:vAlign w:val="center"/>
          </w:tcPr>
          <w:p w14:paraId="047C77BC" w14:textId="77777777" w:rsidR="00CA2932" w:rsidRPr="009024D2" w:rsidRDefault="00CA2932" w:rsidP="00B128D8">
            <w:pPr>
              <w:rPr>
                <w:rFonts w:ascii="Arial" w:hAnsi="Arial" w:cs="Arial"/>
                <w:color w:val="000000"/>
                <w:szCs w:val="22"/>
              </w:rPr>
            </w:pPr>
            <w:r>
              <w:rPr>
                <w:rFonts w:ascii="Arial" w:hAnsi="Arial" w:cs="Arial"/>
                <w:color w:val="000000"/>
                <w:szCs w:val="22"/>
              </w:rPr>
              <w:t>VAMC</w:t>
            </w:r>
          </w:p>
        </w:tc>
        <w:tc>
          <w:tcPr>
            <w:tcW w:w="4002" w:type="pct"/>
            <w:vAlign w:val="center"/>
          </w:tcPr>
          <w:p w14:paraId="360A09C4" w14:textId="77777777" w:rsidR="00CA2932" w:rsidRPr="009024D2" w:rsidRDefault="00CA2932" w:rsidP="00B128D8">
            <w:pPr>
              <w:rPr>
                <w:rFonts w:ascii="Arial" w:hAnsi="Arial" w:cs="Arial"/>
                <w:color w:val="000000"/>
                <w:szCs w:val="22"/>
              </w:rPr>
            </w:pPr>
            <w:r>
              <w:rPr>
                <w:rFonts w:ascii="Arial" w:hAnsi="Arial" w:cs="Arial"/>
                <w:color w:val="000000"/>
                <w:szCs w:val="22"/>
              </w:rPr>
              <w:t>VA Medical Center</w:t>
            </w:r>
          </w:p>
        </w:tc>
      </w:tr>
      <w:tr w:rsidR="00CA2932" w14:paraId="3A7ADB96" w14:textId="77777777" w:rsidTr="002523C3">
        <w:trPr>
          <w:gridAfter w:val="1"/>
          <w:wAfter w:w="8" w:type="pct"/>
          <w:trHeight w:val="50"/>
          <w:jc w:val="center"/>
        </w:trPr>
        <w:tc>
          <w:tcPr>
            <w:tcW w:w="990" w:type="pct"/>
            <w:vAlign w:val="center"/>
          </w:tcPr>
          <w:p w14:paraId="48D1DB27" w14:textId="77777777" w:rsidR="00CA2932" w:rsidRPr="009024D2" w:rsidRDefault="00CA2932" w:rsidP="00B128D8">
            <w:pPr>
              <w:rPr>
                <w:rFonts w:ascii="Arial" w:hAnsi="Arial" w:cs="Arial"/>
                <w:color w:val="000000"/>
                <w:szCs w:val="22"/>
              </w:rPr>
            </w:pPr>
            <w:r>
              <w:rPr>
                <w:rFonts w:ascii="Arial" w:hAnsi="Arial" w:cs="Arial"/>
                <w:color w:val="000000"/>
                <w:szCs w:val="22"/>
              </w:rPr>
              <w:t>VistA</w:t>
            </w:r>
          </w:p>
        </w:tc>
        <w:tc>
          <w:tcPr>
            <w:tcW w:w="4002" w:type="pct"/>
            <w:vAlign w:val="center"/>
          </w:tcPr>
          <w:p w14:paraId="35D15371" w14:textId="77777777" w:rsidR="00CA2932" w:rsidRPr="009024D2" w:rsidRDefault="00CA2932" w:rsidP="00B128D8">
            <w:pPr>
              <w:rPr>
                <w:rFonts w:ascii="Arial" w:hAnsi="Arial" w:cs="Arial"/>
                <w:color w:val="000000"/>
                <w:szCs w:val="22"/>
              </w:rPr>
            </w:pPr>
            <w:r>
              <w:rPr>
                <w:rFonts w:ascii="Arial" w:hAnsi="Arial" w:cs="Arial"/>
                <w:color w:val="000000"/>
                <w:szCs w:val="22"/>
              </w:rPr>
              <w:t>Veteran’s Health Information Systems and Technology Architecture</w:t>
            </w:r>
          </w:p>
        </w:tc>
      </w:tr>
      <w:tr w:rsidR="00CA2932" w14:paraId="7121241A" w14:textId="77777777" w:rsidTr="002523C3">
        <w:trPr>
          <w:gridAfter w:val="1"/>
          <w:wAfter w:w="8" w:type="pct"/>
          <w:trHeight w:val="50"/>
          <w:jc w:val="center"/>
        </w:trPr>
        <w:tc>
          <w:tcPr>
            <w:tcW w:w="990" w:type="pct"/>
            <w:vAlign w:val="center"/>
          </w:tcPr>
          <w:p w14:paraId="1646D28D" w14:textId="77777777" w:rsidR="00CA2932" w:rsidRPr="009024D2" w:rsidRDefault="00CA2932" w:rsidP="00B128D8">
            <w:pPr>
              <w:rPr>
                <w:rFonts w:ascii="Arial" w:hAnsi="Arial" w:cs="Arial"/>
                <w:szCs w:val="22"/>
              </w:rPr>
            </w:pPr>
            <w:r w:rsidRPr="009024D2">
              <w:rPr>
                <w:rFonts w:ascii="Arial" w:hAnsi="Arial" w:cs="Arial"/>
                <w:color w:val="000000"/>
                <w:szCs w:val="22"/>
              </w:rPr>
              <w:t>VLER</w:t>
            </w:r>
          </w:p>
        </w:tc>
        <w:tc>
          <w:tcPr>
            <w:tcW w:w="4002" w:type="pct"/>
            <w:vAlign w:val="center"/>
          </w:tcPr>
          <w:p w14:paraId="36082285" w14:textId="77777777" w:rsidR="00CA2932" w:rsidRPr="009024D2" w:rsidRDefault="00CA2932" w:rsidP="00B128D8">
            <w:pPr>
              <w:rPr>
                <w:rFonts w:ascii="Arial" w:hAnsi="Arial" w:cs="Arial"/>
                <w:szCs w:val="22"/>
              </w:rPr>
            </w:pPr>
            <w:r w:rsidRPr="009024D2">
              <w:rPr>
                <w:rFonts w:ascii="Arial" w:hAnsi="Arial" w:cs="Arial"/>
                <w:color w:val="000000"/>
                <w:szCs w:val="22"/>
              </w:rPr>
              <w:t>Virtual Lifetime Electronic Record</w:t>
            </w:r>
          </w:p>
        </w:tc>
      </w:tr>
      <w:tr w:rsidR="00CA2932" w14:paraId="4B3A4BA7" w14:textId="77777777" w:rsidTr="002523C3">
        <w:trPr>
          <w:gridAfter w:val="1"/>
          <w:wAfter w:w="8" w:type="pct"/>
          <w:trHeight w:val="50"/>
          <w:jc w:val="center"/>
        </w:trPr>
        <w:tc>
          <w:tcPr>
            <w:tcW w:w="990" w:type="pct"/>
            <w:vAlign w:val="center"/>
          </w:tcPr>
          <w:p w14:paraId="1F72E6D8" w14:textId="77777777" w:rsidR="00CA2932" w:rsidRPr="009024D2" w:rsidRDefault="00CA2932" w:rsidP="00B128D8">
            <w:pPr>
              <w:rPr>
                <w:rFonts w:ascii="Arial" w:hAnsi="Arial" w:cs="Arial"/>
                <w:color w:val="000000"/>
                <w:szCs w:val="22"/>
              </w:rPr>
            </w:pPr>
            <w:r>
              <w:rPr>
                <w:rFonts w:ascii="Arial" w:hAnsi="Arial" w:cs="Arial"/>
                <w:color w:val="000000"/>
                <w:szCs w:val="22"/>
              </w:rPr>
              <w:t>XML</w:t>
            </w:r>
          </w:p>
        </w:tc>
        <w:tc>
          <w:tcPr>
            <w:tcW w:w="4002" w:type="pct"/>
            <w:vAlign w:val="center"/>
          </w:tcPr>
          <w:p w14:paraId="160EA771" w14:textId="77777777" w:rsidR="00CA2932" w:rsidRPr="009024D2" w:rsidRDefault="00CA2932" w:rsidP="00B128D8">
            <w:pPr>
              <w:rPr>
                <w:rFonts w:ascii="Arial" w:hAnsi="Arial" w:cs="Arial"/>
                <w:color w:val="000000"/>
                <w:szCs w:val="22"/>
              </w:rPr>
            </w:pPr>
            <w:r>
              <w:rPr>
                <w:rFonts w:ascii="Arial" w:hAnsi="Arial" w:cs="Arial"/>
                <w:color w:val="000000"/>
                <w:szCs w:val="22"/>
              </w:rPr>
              <w:t>eXtensible Markup Language</w:t>
            </w:r>
          </w:p>
        </w:tc>
      </w:tr>
    </w:tbl>
    <w:p w14:paraId="167528F3" w14:textId="77777777" w:rsidR="00CA2932" w:rsidRPr="002523C3" w:rsidRDefault="00CA2932" w:rsidP="00B128D8">
      <w:pPr>
        <w:pStyle w:val="BodyText"/>
      </w:pPr>
    </w:p>
    <w:p w14:paraId="27B0BF9B" w14:textId="77777777" w:rsidR="00CA2932" w:rsidRPr="00F558ED" w:rsidRDefault="00CA2932" w:rsidP="00B128D8">
      <w:pPr>
        <w:pStyle w:val="Heading2"/>
      </w:pPr>
      <w:bookmarkStart w:id="38" w:name="_Toc462409524"/>
      <w:r w:rsidRPr="00F558ED">
        <w:t>References</w:t>
      </w:r>
      <w:bookmarkEnd w:id="38"/>
    </w:p>
    <w:tbl>
      <w:tblPr>
        <w:tblW w:w="5000" w:type="pct"/>
        <w:tblLayout w:type="fixed"/>
        <w:tblLook w:val="04A0" w:firstRow="1" w:lastRow="0" w:firstColumn="1" w:lastColumn="0" w:noHBand="0" w:noVBand="1"/>
      </w:tblPr>
      <w:tblGrid>
        <w:gridCol w:w="1844"/>
        <w:gridCol w:w="7732"/>
      </w:tblGrid>
      <w:tr w:rsidR="00F558ED" w:rsidRPr="00F558ED" w14:paraId="6AC8E76B" w14:textId="77777777" w:rsidTr="00F558ED">
        <w:trPr>
          <w:trHeight w:val="300"/>
        </w:trPr>
        <w:tc>
          <w:tcPr>
            <w:tcW w:w="963" w:type="pct"/>
            <w:tcBorders>
              <w:top w:val="single" w:sz="4" w:space="0" w:color="auto"/>
              <w:left w:val="single" w:sz="4" w:space="0" w:color="auto"/>
              <w:bottom w:val="single" w:sz="4" w:space="0" w:color="auto"/>
              <w:right w:val="single" w:sz="4" w:space="0" w:color="auto"/>
            </w:tcBorders>
            <w:shd w:val="clear" w:color="000000" w:fill="000000"/>
            <w:vAlign w:val="bottom"/>
            <w:hideMark/>
          </w:tcPr>
          <w:p w14:paraId="695A0960" w14:textId="77777777" w:rsidR="00F558ED" w:rsidRPr="00F558ED" w:rsidRDefault="00F558ED" w:rsidP="00F558ED">
            <w:pPr>
              <w:jc w:val="center"/>
              <w:rPr>
                <w:rFonts w:ascii="Calibri" w:hAnsi="Calibri"/>
                <w:b/>
                <w:bCs/>
                <w:color w:val="FFFFFF"/>
                <w:sz w:val="20"/>
                <w:szCs w:val="20"/>
              </w:rPr>
            </w:pPr>
            <w:r w:rsidRPr="00F558ED">
              <w:rPr>
                <w:rFonts w:ascii="Calibri" w:hAnsi="Calibri"/>
                <w:b/>
                <w:bCs/>
                <w:color w:val="FFFFFF"/>
                <w:sz w:val="20"/>
                <w:szCs w:val="20"/>
              </w:rPr>
              <w:t>Document</w:t>
            </w:r>
          </w:p>
        </w:tc>
        <w:tc>
          <w:tcPr>
            <w:tcW w:w="4037" w:type="pct"/>
            <w:tcBorders>
              <w:top w:val="single" w:sz="4" w:space="0" w:color="auto"/>
              <w:left w:val="single" w:sz="4" w:space="0" w:color="auto"/>
              <w:bottom w:val="single" w:sz="4" w:space="0" w:color="auto"/>
              <w:right w:val="single" w:sz="4" w:space="0" w:color="auto"/>
            </w:tcBorders>
            <w:shd w:val="clear" w:color="000000" w:fill="000000"/>
            <w:vAlign w:val="bottom"/>
            <w:hideMark/>
          </w:tcPr>
          <w:p w14:paraId="3E269FB0" w14:textId="77777777" w:rsidR="00F558ED" w:rsidRPr="00F558ED" w:rsidRDefault="00F558ED" w:rsidP="00F558ED">
            <w:pPr>
              <w:jc w:val="center"/>
              <w:rPr>
                <w:rFonts w:ascii="Calibri" w:hAnsi="Calibri"/>
                <w:b/>
                <w:bCs/>
                <w:color w:val="FFFFFF"/>
                <w:sz w:val="20"/>
                <w:szCs w:val="20"/>
              </w:rPr>
            </w:pPr>
            <w:r w:rsidRPr="00F558ED">
              <w:rPr>
                <w:rFonts w:ascii="Calibri" w:hAnsi="Calibri"/>
                <w:b/>
                <w:bCs/>
                <w:color w:val="FFFFFF"/>
                <w:sz w:val="20"/>
                <w:szCs w:val="20"/>
              </w:rPr>
              <w:t>Link</w:t>
            </w:r>
          </w:p>
        </w:tc>
      </w:tr>
      <w:tr w:rsidR="00F558ED" w:rsidRPr="00F558ED" w14:paraId="71A83991" w14:textId="77777777" w:rsidTr="00D03F8B">
        <w:trPr>
          <w:trHeight w:val="620"/>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3862F4D3" w14:textId="77777777" w:rsidR="00F558ED" w:rsidRPr="00E86EA5" w:rsidRDefault="00F558ED" w:rsidP="00F558ED">
            <w:pPr>
              <w:jc w:val="right"/>
              <w:rPr>
                <w:rFonts w:ascii="Calibri" w:hAnsi="Calibri"/>
                <w:sz w:val="20"/>
                <w:szCs w:val="20"/>
              </w:rPr>
            </w:pPr>
            <w:r w:rsidRPr="00E86EA5">
              <w:rPr>
                <w:rFonts w:ascii="Calibri" w:hAnsi="Calibri"/>
                <w:sz w:val="20"/>
                <w:szCs w:val="20"/>
              </w:rPr>
              <w:t>AERB Compliance Certificate</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47570D5B" w14:textId="2F26B535" w:rsidR="00F558ED" w:rsidRPr="00E86EA5" w:rsidRDefault="00F558ED" w:rsidP="00F558ED">
            <w:pPr>
              <w:rPr>
                <w:rFonts w:ascii="Calibri" w:hAnsi="Calibri"/>
                <w:sz w:val="20"/>
                <w:szCs w:val="20"/>
              </w:rPr>
            </w:pPr>
          </w:p>
        </w:tc>
      </w:tr>
      <w:tr w:rsidR="00F558ED" w:rsidRPr="00F558ED" w14:paraId="4F22CAA5" w14:textId="77777777" w:rsidTr="00D03F8B">
        <w:trPr>
          <w:trHeight w:val="765"/>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0B277C72" w14:textId="77777777" w:rsidR="00F558ED" w:rsidRPr="00E86EA5" w:rsidRDefault="00F558ED" w:rsidP="00F558ED">
            <w:pPr>
              <w:jc w:val="right"/>
              <w:rPr>
                <w:rFonts w:ascii="Calibri" w:hAnsi="Calibri"/>
                <w:sz w:val="20"/>
                <w:szCs w:val="20"/>
              </w:rPr>
            </w:pPr>
            <w:r w:rsidRPr="00E86EA5">
              <w:rPr>
                <w:rFonts w:ascii="Calibri" w:hAnsi="Calibri"/>
                <w:sz w:val="20"/>
                <w:szCs w:val="20"/>
              </w:rPr>
              <w:t>ICD</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04DDE18E" w14:textId="7B027EFA" w:rsidR="00F558ED" w:rsidRPr="00E86EA5" w:rsidRDefault="00F558ED" w:rsidP="00F558ED">
            <w:pPr>
              <w:rPr>
                <w:rFonts w:ascii="Calibri" w:hAnsi="Calibri"/>
                <w:sz w:val="20"/>
                <w:szCs w:val="20"/>
              </w:rPr>
            </w:pPr>
          </w:p>
        </w:tc>
      </w:tr>
      <w:tr w:rsidR="00F558ED" w:rsidRPr="00F558ED" w14:paraId="28C50633" w14:textId="77777777" w:rsidTr="00D03F8B">
        <w:trPr>
          <w:trHeight w:val="773"/>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04C4EF6A" w14:textId="77777777" w:rsidR="00F558ED" w:rsidRPr="00E86EA5" w:rsidRDefault="00F558ED" w:rsidP="00F558ED">
            <w:pPr>
              <w:jc w:val="right"/>
              <w:rPr>
                <w:rFonts w:ascii="Calibri" w:hAnsi="Calibri"/>
                <w:sz w:val="20"/>
                <w:szCs w:val="20"/>
              </w:rPr>
            </w:pPr>
            <w:r w:rsidRPr="00E86EA5">
              <w:rPr>
                <w:rFonts w:ascii="Calibri" w:hAnsi="Calibri"/>
                <w:sz w:val="20"/>
                <w:szCs w:val="20"/>
              </w:rPr>
              <w:t>POM</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12217653" w14:textId="29CE3D06" w:rsidR="00F558ED" w:rsidRPr="00E86EA5" w:rsidRDefault="00F558ED" w:rsidP="00F558ED">
            <w:pPr>
              <w:rPr>
                <w:rFonts w:ascii="Calibri" w:hAnsi="Calibri"/>
                <w:sz w:val="20"/>
                <w:szCs w:val="20"/>
              </w:rPr>
            </w:pPr>
          </w:p>
        </w:tc>
      </w:tr>
      <w:tr w:rsidR="00F558ED" w:rsidRPr="00F558ED" w14:paraId="382E281D" w14:textId="77777777" w:rsidTr="00D03F8B">
        <w:trPr>
          <w:trHeight w:val="710"/>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298BA746" w14:textId="77777777" w:rsidR="00F558ED" w:rsidRPr="00E86EA5" w:rsidRDefault="00F558ED" w:rsidP="00F558ED">
            <w:pPr>
              <w:jc w:val="right"/>
              <w:rPr>
                <w:rFonts w:ascii="Calibri" w:hAnsi="Calibri"/>
                <w:sz w:val="20"/>
                <w:szCs w:val="20"/>
              </w:rPr>
            </w:pPr>
            <w:r w:rsidRPr="00E86EA5">
              <w:rPr>
                <w:rFonts w:ascii="Calibri" w:hAnsi="Calibri"/>
                <w:sz w:val="20"/>
                <w:szCs w:val="20"/>
              </w:rPr>
              <w:t>RSD</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6D9CEC9D" w14:textId="6807E0ED" w:rsidR="00F558ED" w:rsidRPr="00E86EA5" w:rsidRDefault="00F558ED" w:rsidP="00F558ED">
            <w:pPr>
              <w:rPr>
                <w:rFonts w:ascii="Calibri" w:hAnsi="Calibri"/>
                <w:sz w:val="20"/>
                <w:szCs w:val="20"/>
              </w:rPr>
            </w:pPr>
          </w:p>
        </w:tc>
      </w:tr>
      <w:tr w:rsidR="00F558ED" w:rsidRPr="00F558ED" w14:paraId="1F403448" w14:textId="77777777" w:rsidTr="00D03F8B">
        <w:trPr>
          <w:trHeight w:val="300"/>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5DC5BBB9" w14:textId="77777777" w:rsidR="00F558ED" w:rsidRPr="00E86EA5" w:rsidRDefault="00F558ED" w:rsidP="00F558ED">
            <w:pPr>
              <w:jc w:val="right"/>
              <w:rPr>
                <w:rFonts w:ascii="Calibri" w:hAnsi="Calibri"/>
                <w:sz w:val="20"/>
                <w:szCs w:val="20"/>
              </w:rPr>
            </w:pPr>
            <w:r w:rsidRPr="00E86EA5">
              <w:rPr>
                <w:rFonts w:ascii="Calibri" w:hAnsi="Calibri"/>
                <w:sz w:val="20"/>
                <w:szCs w:val="20"/>
              </w:rPr>
              <w:t>SAG</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05BF8439" w14:textId="114CC475" w:rsidR="00F558ED" w:rsidRPr="00E86EA5" w:rsidRDefault="00F558ED" w:rsidP="00F558ED">
            <w:pPr>
              <w:rPr>
                <w:rFonts w:ascii="Calibri" w:hAnsi="Calibri"/>
                <w:sz w:val="20"/>
                <w:szCs w:val="20"/>
              </w:rPr>
            </w:pPr>
          </w:p>
        </w:tc>
      </w:tr>
      <w:tr w:rsidR="00F558ED" w:rsidRPr="00F558ED" w14:paraId="06B8B446" w14:textId="77777777" w:rsidTr="00D03F8B">
        <w:trPr>
          <w:trHeight w:val="620"/>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7D22831F" w14:textId="77777777" w:rsidR="00F558ED" w:rsidRPr="00E86EA5" w:rsidRDefault="00F558ED" w:rsidP="00F558ED">
            <w:pPr>
              <w:jc w:val="right"/>
              <w:rPr>
                <w:rFonts w:ascii="Calibri" w:hAnsi="Calibri"/>
                <w:sz w:val="20"/>
                <w:szCs w:val="20"/>
              </w:rPr>
            </w:pPr>
            <w:r w:rsidRPr="00E86EA5">
              <w:rPr>
                <w:rFonts w:ascii="Calibri" w:hAnsi="Calibri"/>
                <w:sz w:val="20"/>
                <w:szCs w:val="20"/>
              </w:rPr>
              <w:t>SDD</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300D3BB7" w14:textId="4919869C" w:rsidR="00F558ED" w:rsidRPr="00E86EA5" w:rsidRDefault="00F558ED" w:rsidP="00E80DEC">
            <w:pPr>
              <w:rPr>
                <w:rFonts w:ascii="Calibri" w:hAnsi="Calibri"/>
                <w:sz w:val="20"/>
                <w:szCs w:val="20"/>
              </w:rPr>
            </w:pPr>
          </w:p>
        </w:tc>
      </w:tr>
      <w:tr w:rsidR="00F558ED" w:rsidRPr="00F558ED" w14:paraId="61DA7370" w14:textId="77777777" w:rsidTr="00E86EA5">
        <w:trPr>
          <w:trHeight w:val="683"/>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76E89E45" w14:textId="77777777" w:rsidR="00F558ED" w:rsidRPr="00E86EA5" w:rsidRDefault="00F558ED" w:rsidP="00F558ED">
            <w:pPr>
              <w:jc w:val="right"/>
              <w:rPr>
                <w:rFonts w:ascii="Calibri" w:hAnsi="Calibri"/>
                <w:sz w:val="20"/>
                <w:szCs w:val="20"/>
              </w:rPr>
            </w:pPr>
            <w:r w:rsidRPr="00E86EA5">
              <w:rPr>
                <w:rFonts w:ascii="Calibri" w:hAnsi="Calibri"/>
                <w:sz w:val="20"/>
                <w:szCs w:val="20"/>
              </w:rPr>
              <w:t>SLA</w:t>
            </w:r>
          </w:p>
        </w:tc>
        <w:tc>
          <w:tcPr>
            <w:tcW w:w="4037" w:type="pct"/>
            <w:tcBorders>
              <w:top w:val="single" w:sz="4" w:space="0" w:color="auto"/>
              <w:left w:val="single" w:sz="4" w:space="0" w:color="auto"/>
              <w:bottom w:val="single" w:sz="4" w:space="0" w:color="auto"/>
              <w:right w:val="single" w:sz="4" w:space="0" w:color="auto"/>
            </w:tcBorders>
            <w:shd w:val="clear" w:color="auto" w:fill="auto"/>
            <w:hideMark/>
          </w:tcPr>
          <w:p w14:paraId="550CA9C9" w14:textId="0CCFB2EF" w:rsidR="00F558ED" w:rsidRPr="00E86EA5" w:rsidRDefault="00F558ED" w:rsidP="00F558ED">
            <w:pPr>
              <w:rPr>
                <w:rFonts w:ascii="Calibri" w:hAnsi="Calibri"/>
                <w:sz w:val="20"/>
                <w:szCs w:val="20"/>
              </w:rPr>
            </w:pPr>
          </w:p>
        </w:tc>
      </w:tr>
      <w:tr w:rsidR="00F558ED" w:rsidRPr="00F558ED" w14:paraId="3AF32B4B" w14:textId="77777777" w:rsidTr="00D03F8B">
        <w:trPr>
          <w:trHeight w:val="737"/>
        </w:trPr>
        <w:tc>
          <w:tcPr>
            <w:tcW w:w="963" w:type="pct"/>
            <w:tcBorders>
              <w:top w:val="single" w:sz="4" w:space="0" w:color="auto"/>
              <w:left w:val="single" w:sz="4" w:space="0" w:color="auto"/>
              <w:bottom w:val="nil"/>
              <w:right w:val="single" w:sz="4" w:space="0" w:color="auto"/>
            </w:tcBorders>
            <w:shd w:val="clear" w:color="auto" w:fill="auto"/>
            <w:hideMark/>
          </w:tcPr>
          <w:p w14:paraId="148B6D5A" w14:textId="77777777" w:rsidR="00F558ED" w:rsidRPr="00E86EA5" w:rsidRDefault="00F558ED" w:rsidP="00F558ED">
            <w:pPr>
              <w:jc w:val="right"/>
              <w:rPr>
                <w:rFonts w:ascii="Calibri" w:hAnsi="Calibri"/>
                <w:sz w:val="20"/>
                <w:szCs w:val="20"/>
              </w:rPr>
            </w:pPr>
            <w:r w:rsidRPr="00E86EA5">
              <w:rPr>
                <w:rFonts w:ascii="Calibri" w:hAnsi="Calibri"/>
                <w:sz w:val="20"/>
                <w:szCs w:val="20"/>
              </w:rPr>
              <w:lastRenderedPageBreak/>
              <w:t>Virtualization Waiver</w:t>
            </w:r>
          </w:p>
        </w:tc>
        <w:tc>
          <w:tcPr>
            <w:tcW w:w="4037" w:type="pct"/>
            <w:tcBorders>
              <w:top w:val="single" w:sz="4" w:space="0" w:color="auto"/>
              <w:left w:val="single" w:sz="4" w:space="0" w:color="auto"/>
              <w:bottom w:val="nil"/>
              <w:right w:val="single" w:sz="4" w:space="0" w:color="auto"/>
            </w:tcBorders>
            <w:shd w:val="clear" w:color="auto" w:fill="auto"/>
          </w:tcPr>
          <w:p w14:paraId="43EECB1F" w14:textId="171020D1" w:rsidR="00412352" w:rsidRPr="00E86EA5" w:rsidRDefault="00412352" w:rsidP="00F558ED">
            <w:pPr>
              <w:rPr>
                <w:rFonts w:ascii="Calibri" w:hAnsi="Calibri"/>
                <w:sz w:val="20"/>
                <w:szCs w:val="20"/>
              </w:rPr>
            </w:pPr>
          </w:p>
        </w:tc>
      </w:tr>
      <w:tr w:rsidR="00F558ED" w:rsidRPr="00F558ED" w14:paraId="310D1F37" w14:textId="77777777" w:rsidTr="00D03F8B">
        <w:trPr>
          <w:trHeight w:val="710"/>
        </w:trPr>
        <w:tc>
          <w:tcPr>
            <w:tcW w:w="963" w:type="pct"/>
            <w:tcBorders>
              <w:top w:val="single" w:sz="4" w:space="0" w:color="auto"/>
              <w:left w:val="single" w:sz="4" w:space="0" w:color="auto"/>
              <w:bottom w:val="nil"/>
              <w:right w:val="single" w:sz="4" w:space="0" w:color="auto"/>
            </w:tcBorders>
            <w:shd w:val="clear" w:color="auto" w:fill="auto"/>
            <w:hideMark/>
          </w:tcPr>
          <w:p w14:paraId="1DD0BD95" w14:textId="77777777" w:rsidR="00F558ED" w:rsidRPr="00E86EA5" w:rsidRDefault="00F558ED" w:rsidP="00F558ED">
            <w:pPr>
              <w:jc w:val="right"/>
              <w:rPr>
                <w:rFonts w:ascii="Calibri" w:hAnsi="Calibri"/>
                <w:sz w:val="20"/>
                <w:szCs w:val="20"/>
              </w:rPr>
            </w:pPr>
            <w:r w:rsidRPr="00E86EA5">
              <w:rPr>
                <w:rFonts w:ascii="Calibri" w:hAnsi="Calibri"/>
                <w:sz w:val="20"/>
                <w:szCs w:val="20"/>
              </w:rPr>
              <w:t>BRD</w:t>
            </w:r>
          </w:p>
        </w:tc>
        <w:tc>
          <w:tcPr>
            <w:tcW w:w="4037" w:type="pct"/>
            <w:tcBorders>
              <w:top w:val="single" w:sz="4" w:space="0" w:color="auto"/>
              <w:left w:val="single" w:sz="4" w:space="0" w:color="auto"/>
              <w:bottom w:val="nil"/>
              <w:right w:val="single" w:sz="4" w:space="0" w:color="auto"/>
            </w:tcBorders>
            <w:shd w:val="clear" w:color="auto" w:fill="auto"/>
          </w:tcPr>
          <w:p w14:paraId="6C05AEBB" w14:textId="60C7A8EC" w:rsidR="00F558ED" w:rsidRPr="00E86EA5" w:rsidRDefault="00F558ED" w:rsidP="00F558ED">
            <w:pPr>
              <w:rPr>
                <w:rFonts w:ascii="Calibri" w:hAnsi="Calibri"/>
                <w:sz w:val="20"/>
                <w:szCs w:val="20"/>
              </w:rPr>
            </w:pPr>
          </w:p>
        </w:tc>
      </w:tr>
      <w:tr w:rsidR="00F558ED" w:rsidRPr="00F558ED" w14:paraId="4C793BE8" w14:textId="77777777" w:rsidTr="00D03F8B">
        <w:trPr>
          <w:trHeight w:val="890"/>
        </w:trPr>
        <w:tc>
          <w:tcPr>
            <w:tcW w:w="963" w:type="pct"/>
            <w:tcBorders>
              <w:top w:val="single" w:sz="4" w:space="0" w:color="auto"/>
              <w:left w:val="single" w:sz="4" w:space="0" w:color="auto"/>
              <w:bottom w:val="single" w:sz="4" w:space="0" w:color="auto"/>
              <w:right w:val="single" w:sz="4" w:space="0" w:color="auto"/>
            </w:tcBorders>
            <w:shd w:val="clear" w:color="auto" w:fill="auto"/>
            <w:hideMark/>
          </w:tcPr>
          <w:p w14:paraId="5F734E61" w14:textId="77777777" w:rsidR="00F558ED" w:rsidRPr="00E86EA5" w:rsidRDefault="00F558ED" w:rsidP="00F558ED">
            <w:pPr>
              <w:jc w:val="right"/>
              <w:rPr>
                <w:rFonts w:ascii="Calibri" w:hAnsi="Calibri"/>
                <w:sz w:val="20"/>
                <w:szCs w:val="20"/>
              </w:rPr>
            </w:pPr>
            <w:r w:rsidRPr="00E86EA5">
              <w:rPr>
                <w:rFonts w:ascii="Calibri" w:hAnsi="Calibri"/>
                <w:sz w:val="20"/>
                <w:szCs w:val="20"/>
              </w:rPr>
              <w:t>RED</w:t>
            </w:r>
          </w:p>
        </w:tc>
        <w:tc>
          <w:tcPr>
            <w:tcW w:w="4037" w:type="pct"/>
            <w:tcBorders>
              <w:top w:val="single" w:sz="4" w:space="0" w:color="auto"/>
              <w:left w:val="single" w:sz="4" w:space="0" w:color="auto"/>
              <w:bottom w:val="single" w:sz="4" w:space="0" w:color="auto"/>
              <w:right w:val="single" w:sz="4" w:space="0" w:color="auto"/>
            </w:tcBorders>
            <w:shd w:val="clear" w:color="auto" w:fill="auto"/>
          </w:tcPr>
          <w:p w14:paraId="6592D16D" w14:textId="66A84C02" w:rsidR="00F558ED" w:rsidRPr="00E86EA5" w:rsidRDefault="00F558ED" w:rsidP="00F558ED">
            <w:pPr>
              <w:rPr>
                <w:rFonts w:ascii="Calibri" w:hAnsi="Calibri"/>
                <w:sz w:val="20"/>
                <w:szCs w:val="20"/>
              </w:rPr>
            </w:pPr>
          </w:p>
        </w:tc>
      </w:tr>
    </w:tbl>
    <w:p w14:paraId="024D2D46" w14:textId="77777777" w:rsidR="00CA2932" w:rsidRPr="00093505" w:rsidRDefault="00CA2932" w:rsidP="00B128D8">
      <w:pPr>
        <w:pStyle w:val="Heading1"/>
      </w:pPr>
      <w:bookmarkStart w:id="39" w:name="_Toc462409525"/>
      <w:r w:rsidRPr="00093505">
        <w:t>Background</w:t>
      </w:r>
      <w:bookmarkEnd w:id="39"/>
    </w:p>
    <w:p w14:paraId="65CE8EB3" w14:textId="77777777" w:rsidR="00CA2932" w:rsidRDefault="00CA2932" w:rsidP="00B128D8">
      <w:pPr>
        <w:pStyle w:val="Heading2"/>
      </w:pPr>
      <w:r w:rsidRPr="00AA0ECD">
        <w:tab/>
      </w:r>
      <w:bookmarkStart w:id="40" w:name="_Toc462409526"/>
      <w:r w:rsidRPr="00AA0ECD">
        <w:t>Overview of the System</w:t>
      </w:r>
      <w:bookmarkEnd w:id="40"/>
    </w:p>
    <w:p w14:paraId="404552AE" w14:textId="77777777" w:rsidR="00CA2932" w:rsidRPr="00DE1AD4" w:rsidRDefault="00CA2932" w:rsidP="00B128D8">
      <w:pPr>
        <w:pStyle w:val="BodyText"/>
        <w:rPr>
          <w:i/>
        </w:rPr>
      </w:pPr>
      <w:r w:rsidRPr="00CE0100">
        <w:rPr>
          <w:rStyle w:val="BodyItalic"/>
        </w:rPr>
        <w:t xml:space="preserve">The purpose of Direct Secure Messaging (DSM) is to support electronic exchange of information over the Internet, using the Direct Project standards, published by the U.S. Department of Health and Human Services (HHS), the Office of the National Coordinator for Health Information Technology (ONC).  </w:t>
      </w:r>
      <w:r w:rsidRPr="00DE1AD4">
        <w:t>The Direct specification</w:t>
      </w:r>
      <w:r>
        <w:t>s</w:t>
      </w:r>
      <w:r w:rsidRPr="00DE1AD4">
        <w:t xml:space="preserve"> transfer the responsibility of managing certificates from the individual providers to Health Information Service Providers (HISPs). The Direct Secure Messaging specification eliminates the need for providers to manage hundreds of certificates and provides a method for establishing trust with other providers across the country. </w:t>
      </w:r>
    </w:p>
    <w:p w14:paraId="3E81AC09" w14:textId="77777777" w:rsidR="00CA2932" w:rsidRDefault="00CA2932" w:rsidP="00B128D8">
      <w:pPr>
        <w:pStyle w:val="BodyText"/>
      </w:pPr>
      <w:r w:rsidRPr="00DE1AD4">
        <w:t>For the VA, Direct Secure Messaging perform</w:t>
      </w:r>
      <w:r>
        <w:t>s</w:t>
      </w:r>
      <w:r w:rsidRPr="00DE1AD4">
        <w:t xml:space="preserve"> the role of a HISP. This includes maintaining the security, privacy, data integrity infrastructure and compliance with the </w:t>
      </w:r>
      <w:proofErr w:type="gramStart"/>
      <w:r w:rsidRPr="00DE1AD4">
        <w:t>Direct</w:t>
      </w:r>
      <w:proofErr w:type="gramEnd"/>
      <w:r w:rsidRPr="00DE1AD4">
        <w:t xml:space="preserve"> specification for VA. </w:t>
      </w:r>
      <w:r w:rsidRPr="00561D7C">
        <w:t xml:space="preserve">The Direct Secure Messaging system provides the technical infrastructure to route, encrypt, and manage </w:t>
      </w:r>
      <w:proofErr w:type="gramStart"/>
      <w:r w:rsidRPr="00561D7C">
        <w:t>Direct</w:t>
      </w:r>
      <w:proofErr w:type="gramEnd"/>
      <w:r w:rsidRPr="00561D7C">
        <w:t xml:space="preserve"> messages for VA in compliance wi</w:t>
      </w:r>
      <w:r>
        <w:t>th the Direct Project standard.</w:t>
      </w:r>
    </w:p>
    <w:p w14:paraId="0FB1B269" w14:textId="164E2838" w:rsidR="00CA2932" w:rsidRPr="00563B64" w:rsidRDefault="00CA2932" w:rsidP="00563B64">
      <w:pPr>
        <w:pStyle w:val="BodyText"/>
      </w:pPr>
      <w:r w:rsidRPr="00563B64">
        <w:t xml:space="preserve">The Webmail Application is developed as a user interfaces or medium through which VA users can utilize the Direct infrastructure to send, review and process Direct messages. The API serves as a system interface to the </w:t>
      </w:r>
      <w:proofErr w:type="gramStart"/>
      <w:r w:rsidRPr="00563B64">
        <w:t>Direct</w:t>
      </w:r>
      <w:proofErr w:type="gramEnd"/>
      <w:r w:rsidRPr="00563B64">
        <w:t xml:space="preserve"> infrastructure, from existing VA systems, to leverage Direct capabilities. Through use of the Direct Secure Messaging infrastructure, electronic health information can be shared with Federal Agency Partners and Non-VA care providers with trusted </w:t>
      </w:r>
      <w:proofErr w:type="gramStart"/>
      <w:r w:rsidRPr="00563B64">
        <w:t>Direct</w:t>
      </w:r>
      <w:proofErr w:type="gramEnd"/>
      <w:r w:rsidRPr="00563B64">
        <w:t xml:space="preserve"> compliant systems. Direct Secure Messaging </w:t>
      </w:r>
      <w:proofErr w:type="gramStart"/>
      <w:r w:rsidRPr="00563B64">
        <w:t>is configured</w:t>
      </w:r>
      <w:proofErr w:type="gramEnd"/>
      <w:r w:rsidRPr="00563B64">
        <w:t xml:space="preserve"> to use Personal Identity Verification (PIV) authentication using certificates only. A summary of the Direct Secure Messaging features and functionality are included in </w:t>
      </w:r>
      <w:r w:rsidR="006244ED" w:rsidRPr="002D47A1">
        <w:t xml:space="preserve">Table </w:t>
      </w:r>
      <w:r w:rsidR="006244ED">
        <w:t>3</w:t>
      </w:r>
      <w:r w:rsidRPr="00563B64">
        <w:t>.</w:t>
      </w:r>
    </w:p>
    <w:p w14:paraId="2F161128" w14:textId="4C3D554B" w:rsidR="00CA2932" w:rsidRPr="002D47A1" w:rsidRDefault="00CA2932" w:rsidP="002D47A1">
      <w:pPr>
        <w:pStyle w:val="Caption"/>
      </w:pPr>
      <w:bookmarkStart w:id="41" w:name="_Ref384070171"/>
      <w:bookmarkStart w:id="42" w:name="_Toc379278554"/>
      <w:bookmarkStart w:id="43" w:name="_Toc380519586"/>
      <w:bookmarkStart w:id="44" w:name="_Toc390938338"/>
      <w:bookmarkStart w:id="45" w:name="_Ref391890439"/>
      <w:r w:rsidRPr="002D47A1">
        <w:t xml:space="preserve">Table </w:t>
      </w:r>
      <w:r w:rsidR="006244ED">
        <w:rPr>
          <w:noProof/>
        </w:rPr>
        <w:t>3</w:t>
      </w:r>
      <w:bookmarkEnd w:id="41"/>
      <w:r w:rsidRPr="002D47A1">
        <w:t>: Direct Secure Messaging Application Features and Functionality</w:t>
      </w:r>
      <w:bookmarkEnd w:id="42"/>
      <w:bookmarkEnd w:id="43"/>
      <w:bookmarkEnd w:id="44"/>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7920"/>
      </w:tblGrid>
      <w:tr w:rsidR="00CA2932" w:rsidRPr="0075660E" w14:paraId="22FD8CCC" w14:textId="77777777" w:rsidTr="002D47A1">
        <w:trPr>
          <w:trHeight w:val="386"/>
          <w:jc w:val="center"/>
        </w:trPr>
        <w:tc>
          <w:tcPr>
            <w:tcW w:w="1638" w:type="dxa"/>
            <w:shd w:val="clear" w:color="auto" w:fill="D9D9D9"/>
          </w:tcPr>
          <w:p w14:paraId="7C9CE90B" w14:textId="77777777" w:rsidR="00CA2932" w:rsidRPr="0075660E" w:rsidRDefault="00CA2932" w:rsidP="0086117F">
            <w:pPr>
              <w:pStyle w:val="tableheading0"/>
            </w:pPr>
            <w:r w:rsidRPr="0075660E">
              <w:t>Features</w:t>
            </w:r>
          </w:p>
        </w:tc>
        <w:tc>
          <w:tcPr>
            <w:tcW w:w="7920" w:type="dxa"/>
            <w:shd w:val="clear" w:color="auto" w:fill="D9D9D9"/>
          </w:tcPr>
          <w:p w14:paraId="2AA55012" w14:textId="77777777" w:rsidR="00CA2932" w:rsidRPr="0075660E" w:rsidRDefault="00CA2932" w:rsidP="0086117F">
            <w:pPr>
              <w:pStyle w:val="tableheading0"/>
            </w:pPr>
            <w:r w:rsidRPr="0075660E">
              <w:t>Description</w:t>
            </w:r>
          </w:p>
        </w:tc>
      </w:tr>
      <w:tr w:rsidR="00CA2932" w:rsidRPr="0075660E" w14:paraId="4BCFF075" w14:textId="77777777" w:rsidTr="002D47A1">
        <w:trPr>
          <w:jc w:val="center"/>
        </w:trPr>
        <w:tc>
          <w:tcPr>
            <w:tcW w:w="1638" w:type="dxa"/>
            <w:shd w:val="clear" w:color="auto" w:fill="auto"/>
          </w:tcPr>
          <w:p w14:paraId="740F21CF" w14:textId="77777777" w:rsidR="00CA2932" w:rsidRPr="0075660E" w:rsidRDefault="00CA2932" w:rsidP="00B128D8">
            <w:pPr>
              <w:pStyle w:val="TableText"/>
            </w:pPr>
            <w:r w:rsidRPr="0075660E">
              <w:t xml:space="preserve">Webmail </w:t>
            </w:r>
          </w:p>
        </w:tc>
        <w:tc>
          <w:tcPr>
            <w:tcW w:w="7920" w:type="dxa"/>
            <w:shd w:val="clear" w:color="auto" w:fill="auto"/>
          </w:tcPr>
          <w:p w14:paraId="0390E8C8" w14:textId="77777777" w:rsidR="00CA2932" w:rsidRPr="0086117F" w:rsidRDefault="00CA2932" w:rsidP="006D131F">
            <w:pPr>
              <w:pStyle w:val="TableText"/>
              <w:numPr>
                <w:ilvl w:val="0"/>
                <w:numId w:val="58"/>
              </w:numPr>
            </w:pPr>
            <w:r w:rsidRPr="0086117F">
              <w:t xml:space="preserve">A web-based application for sending and receiving </w:t>
            </w:r>
            <w:proofErr w:type="gramStart"/>
            <w:r w:rsidRPr="0086117F">
              <w:t>Direct</w:t>
            </w:r>
            <w:proofErr w:type="gramEnd"/>
            <w:r w:rsidRPr="0086117F">
              <w:t xml:space="preserve"> messages with or without attachments.</w:t>
            </w:r>
          </w:p>
          <w:p w14:paraId="693EE764" w14:textId="77777777" w:rsidR="00CA2932" w:rsidRPr="0086117F" w:rsidRDefault="00CA2932" w:rsidP="006D131F">
            <w:pPr>
              <w:pStyle w:val="TableText"/>
              <w:numPr>
                <w:ilvl w:val="0"/>
                <w:numId w:val="58"/>
              </w:numPr>
            </w:pPr>
            <w:proofErr w:type="gramStart"/>
            <w:r w:rsidRPr="0086117F">
              <w:t>Provides basic email functionality such as opening the inbox, reading messages, creating and sending a new message, replying to/forwarding messages, reading attachments, saving attachments, inserting attachments/files, moving messages, and deleting messages.</w:t>
            </w:r>
            <w:proofErr w:type="gramEnd"/>
          </w:p>
          <w:p w14:paraId="2D3FE403" w14:textId="77777777" w:rsidR="00CA2932" w:rsidRPr="0086117F" w:rsidRDefault="00CA2932" w:rsidP="006D131F">
            <w:pPr>
              <w:pStyle w:val="TableText"/>
              <w:numPr>
                <w:ilvl w:val="0"/>
                <w:numId w:val="58"/>
              </w:numPr>
            </w:pPr>
            <w:r w:rsidRPr="0086117F">
              <w:t xml:space="preserve">Tools for designated end-users to perform administrative functions such as setting up accounts/groups for approved users of the </w:t>
            </w:r>
            <w:proofErr w:type="gramStart"/>
            <w:r w:rsidRPr="0086117F">
              <w:t>Direct</w:t>
            </w:r>
            <w:proofErr w:type="gramEnd"/>
            <w:r w:rsidRPr="0086117F">
              <w:t xml:space="preserve"> system.</w:t>
            </w:r>
          </w:p>
          <w:p w14:paraId="071B0429" w14:textId="77777777" w:rsidR="00CA2932" w:rsidRPr="0086117F" w:rsidRDefault="00CA2932" w:rsidP="006D131F">
            <w:pPr>
              <w:pStyle w:val="TableText"/>
              <w:numPr>
                <w:ilvl w:val="0"/>
                <w:numId w:val="58"/>
              </w:numPr>
            </w:pPr>
            <w:proofErr w:type="gramStart"/>
            <w:r w:rsidRPr="0086117F">
              <w:t xml:space="preserve">Provides the ability for the Direct Secure Messaging System to receive </w:t>
            </w:r>
            <w:r w:rsidRPr="0086117F">
              <w:lastRenderedPageBreak/>
              <w:t>secure messages initiated by external partners.</w:t>
            </w:r>
            <w:proofErr w:type="gramEnd"/>
          </w:p>
          <w:p w14:paraId="327B4DCC" w14:textId="77777777" w:rsidR="00CA2932" w:rsidRPr="0086117F" w:rsidRDefault="00CA2932" w:rsidP="006D131F">
            <w:pPr>
              <w:pStyle w:val="TableText"/>
              <w:numPr>
                <w:ilvl w:val="0"/>
                <w:numId w:val="58"/>
              </w:numPr>
            </w:pPr>
            <w:r w:rsidRPr="0086117F">
              <w:t xml:space="preserve">Provides the ability for a Direct Secure Messaging System User to initiate a </w:t>
            </w:r>
            <w:proofErr w:type="gramStart"/>
            <w:r w:rsidRPr="0086117F">
              <w:t>Direct</w:t>
            </w:r>
            <w:proofErr w:type="gramEnd"/>
            <w:r w:rsidRPr="0086117F">
              <w:t xml:space="preserve"> secure message for any reason to an internal VA provider.</w:t>
            </w:r>
          </w:p>
          <w:p w14:paraId="3F6447BA" w14:textId="77777777" w:rsidR="00CA2932" w:rsidRPr="0086117F" w:rsidRDefault="00CA2932" w:rsidP="006D131F">
            <w:pPr>
              <w:pStyle w:val="TableText"/>
              <w:numPr>
                <w:ilvl w:val="0"/>
                <w:numId w:val="58"/>
              </w:numPr>
            </w:pPr>
            <w:proofErr w:type="gramStart"/>
            <w:r w:rsidRPr="0086117F">
              <w:t>Provides the ability to manage multiple VA Direct Secure Messaging System accounts including individual and group accounts.</w:t>
            </w:r>
            <w:proofErr w:type="gramEnd"/>
          </w:p>
          <w:p w14:paraId="05208264" w14:textId="77777777" w:rsidR="00CA2932" w:rsidRPr="0086117F" w:rsidRDefault="00CA2932" w:rsidP="006D131F">
            <w:pPr>
              <w:pStyle w:val="TableText"/>
              <w:numPr>
                <w:ilvl w:val="0"/>
                <w:numId w:val="58"/>
              </w:numPr>
            </w:pPr>
            <w:r w:rsidRPr="0086117F">
              <w:t xml:space="preserve">Provides the ability to send </w:t>
            </w:r>
            <w:proofErr w:type="gramStart"/>
            <w:r w:rsidRPr="0086117F">
              <w:t>Direct</w:t>
            </w:r>
            <w:proofErr w:type="gramEnd"/>
            <w:r w:rsidRPr="0086117F">
              <w:t xml:space="preserve"> email when working on other applications where Direct can either be launched or accessed.</w:t>
            </w:r>
          </w:p>
          <w:p w14:paraId="4B36E54F" w14:textId="77777777" w:rsidR="00CA2932" w:rsidRPr="0086117F" w:rsidRDefault="00CA2932" w:rsidP="006D131F">
            <w:pPr>
              <w:pStyle w:val="TableText"/>
              <w:numPr>
                <w:ilvl w:val="0"/>
                <w:numId w:val="58"/>
              </w:numPr>
            </w:pPr>
            <w:r w:rsidRPr="0086117F">
              <w:t>Provides the ability to determine email delivery status and send “Displayed” MDN.</w:t>
            </w:r>
          </w:p>
          <w:p w14:paraId="1407DD45" w14:textId="77777777" w:rsidR="00CA2932" w:rsidRPr="0086117F" w:rsidRDefault="00CA2932" w:rsidP="006D131F">
            <w:pPr>
              <w:pStyle w:val="TableText"/>
              <w:numPr>
                <w:ilvl w:val="0"/>
                <w:numId w:val="58"/>
              </w:numPr>
            </w:pPr>
            <w:r w:rsidRPr="0086117F">
              <w:t>Provides the ability to receive, send, view, save, and export C-CDA/C32 documents.</w:t>
            </w:r>
          </w:p>
          <w:p w14:paraId="0CC0642E" w14:textId="77777777" w:rsidR="00CA2932" w:rsidRPr="0075660E" w:rsidRDefault="00CA2932" w:rsidP="006D131F">
            <w:pPr>
              <w:pStyle w:val="TableText"/>
              <w:numPr>
                <w:ilvl w:val="0"/>
                <w:numId w:val="58"/>
              </w:numPr>
            </w:pPr>
            <w:r w:rsidRPr="0086117F">
              <w:t>Provides the ability to create and maintain a Healthcare Provider Directory of non-VA care providers, and manage a Direct global user directory that includes both VA and non-VA users.</w:t>
            </w:r>
            <w:r w:rsidRPr="0075660E">
              <w:t xml:space="preserve"> </w:t>
            </w:r>
          </w:p>
        </w:tc>
      </w:tr>
      <w:tr w:rsidR="00CA2932" w:rsidRPr="0075660E" w14:paraId="6F83EB7D" w14:textId="77777777" w:rsidTr="002D47A1">
        <w:trPr>
          <w:jc w:val="center"/>
        </w:trPr>
        <w:tc>
          <w:tcPr>
            <w:tcW w:w="1638" w:type="dxa"/>
            <w:shd w:val="clear" w:color="auto" w:fill="auto"/>
          </w:tcPr>
          <w:p w14:paraId="034897BE" w14:textId="77777777" w:rsidR="00CA2932" w:rsidRPr="0075660E" w:rsidRDefault="00CA2932" w:rsidP="00B128D8">
            <w:pPr>
              <w:pStyle w:val="TableText"/>
            </w:pPr>
            <w:r w:rsidRPr="0075660E">
              <w:lastRenderedPageBreak/>
              <w:t>API Administration Panel</w:t>
            </w:r>
          </w:p>
        </w:tc>
        <w:tc>
          <w:tcPr>
            <w:tcW w:w="7920" w:type="dxa"/>
            <w:shd w:val="clear" w:color="auto" w:fill="auto"/>
          </w:tcPr>
          <w:p w14:paraId="12F20255" w14:textId="77777777" w:rsidR="00CA2932" w:rsidRPr="0075660E" w:rsidRDefault="00CA2932" w:rsidP="006D131F">
            <w:pPr>
              <w:pStyle w:val="TableText"/>
              <w:numPr>
                <w:ilvl w:val="0"/>
                <w:numId w:val="24"/>
              </w:numPr>
            </w:pPr>
            <w:r w:rsidRPr="0075660E">
              <w:t xml:space="preserve">Provides the ability to request access, manage application keys for authentication, perform searches within the entire </w:t>
            </w:r>
            <w:proofErr w:type="gramStart"/>
            <w:r w:rsidRPr="0075660E">
              <w:t>Direct</w:t>
            </w:r>
            <w:proofErr w:type="gramEnd"/>
            <w:r w:rsidRPr="0075660E">
              <w:t xml:space="preserve"> email application on current and archived messages, access historical emails by user role to include where the user is not originally a member of the distribution list, and view reports on use of the Direct web services.</w:t>
            </w:r>
          </w:p>
          <w:p w14:paraId="69503418" w14:textId="77777777" w:rsidR="00CA2932" w:rsidRPr="0075660E" w:rsidRDefault="00CA2932" w:rsidP="006D131F">
            <w:pPr>
              <w:pStyle w:val="TableText"/>
              <w:numPr>
                <w:ilvl w:val="0"/>
                <w:numId w:val="24"/>
              </w:numPr>
            </w:pPr>
            <w:r w:rsidRPr="0075660E">
              <w:t xml:space="preserve">Provides the ability to access a variety of canned reports based on pre-defined criteria and requirements, which will be organized and made available to specific groups of </w:t>
            </w:r>
            <w:proofErr w:type="gramStart"/>
            <w:r w:rsidRPr="0075660E">
              <w:t>Direct</w:t>
            </w:r>
            <w:proofErr w:type="gramEnd"/>
            <w:r w:rsidRPr="0075660E">
              <w:t xml:space="preserve"> users at different levels.</w:t>
            </w:r>
          </w:p>
          <w:p w14:paraId="44EB7CEC" w14:textId="77777777" w:rsidR="00CA2932" w:rsidRPr="0075660E" w:rsidRDefault="00CA2932" w:rsidP="006D131F">
            <w:pPr>
              <w:pStyle w:val="TableText"/>
              <w:numPr>
                <w:ilvl w:val="0"/>
                <w:numId w:val="24"/>
              </w:numPr>
            </w:pPr>
            <w:r w:rsidRPr="0075660E">
              <w:t xml:space="preserve">Provides the ability to create an accounting of disclosures report for all health information released to non-VA care providers </w:t>
            </w:r>
            <w:proofErr w:type="gramStart"/>
            <w:r w:rsidRPr="0075660E">
              <w:t>through the use of</w:t>
            </w:r>
            <w:proofErr w:type="gramEnd"/>
            <w:r w:rsidRPr="0075660E">
              <w:t xml:space="preserve"> Direct and view reports that show full patient SSN on screen and last 4 digits of SSN when exported to another application.</w:t>
            </w:r>
          </w:p>
          <w:p w14:paraId="19243B69" w14:textId="77777777" w:rsidR="00CA2932" w:rsidRPr="0075660E" w:rsidRDefault="00CA2932" w:rsidP="006D131F">
            <w:pPr>
              <w:pStyle w:val="TableText"/>
              <w:numPr>
                <w:ilvl w:val="0"/>
                <w:numId w:val="24"/>
              </w:numPr>
            </w:pPr>
            <w:r w:rsidRPr="0075660E">
              <w:t xml:space="preserve">Provides the ability to save ad-hoc reports as private for reuse by the user who created them and public for other users to access and reuse, utilize </w:t>
            </w:r>
            <w:proofErr w:type="gramStart"/>
            <w:r w:rsidRPr="0075660E">
              <w:t>role based</w:t>
            </w:r>
            <w:proofErr w:type="gramEnd"/>
            <w:r w:rsidRPr="0075660E">
              <w:t xml:space="preserve"> traits with varying degrees of access when creating ah-hoc reports, and generate routine and ad-hoc reports to include utilizing all data fields available within Direct.</w:t>
            </w:r>
          </w:p>
          <w:p w14:paraId="1E07DE2C" w14:textId="77777777" w:rsidR="00CA2932" w:rsidRPr="0075660E" w:rsidRDefault="00CA2932" w:rsidP="006D131F">
            <w:pPr>
              <w:pStyle w:val="TableText"/>
              <w:numPr>
                <w:ilvl w:val="0"/>
                <w:numId w:val="24"/>
              </w:numPr>
            </w:pPr>
            <w:r w:rsidRPr="0075660E">
              <w:t xml:space="preserve">Allows VA enterprise systems to leverage the existing </w:t>
            </w:r>
            <w:proofErr w:type="gramStart"/>
            <w:r w:rsidRPr="0075660E">
              <w:t>Direct</w:t>
            </w:r>
            <w:proofErr w:type="gramEnd"/>
            <w:r w:rsidRPr="0075660E">
              <w:t xml:space="preserve"> capability to send Direct messages and validate the trust of Direct addresses.</w:t>
            </w:r>
          </w:p>
          <w:p w14:paraId="2EE30C36" w14:textId="77777777" w:rsidR="00CA2932" w:rsidRPr="0075660E" w:rsidRDefault="00CA2932" w:rsidP="006D131F">
            <w:pPr>
              <w:pStyle w:val="TableText"/>
              <w:numPr>
                <w:ilvl w:val="0"/>
                <w:numId w:val="24"/>
              </w:numPr>
            </w:pPr>
            <w:r w:rsidRPr="0075660E">
              <w:t xml:space="preserve">Provides trust validation web service for </w:t>
            </w:r>
            <w:proofErr w:type="gramStart"/>
            <w:r w:rsidRPr="0075660E">
              <w:t>Direct</w:t>
            </w:r>
            <w:proofErr w:type="gramEnd"/>
            <w:r w:rsidRPr="0075660E">
              <w:t xml:space="preserve"> addresses, advanced reporting, and a Provider Directory of trusted organizations and/or individuals.</w:t>
            </w:r>
          </w:p>
          <w:p w14:paraId="57583F5E" w14:textId="77777777" w:rsidR="00CA2932" w:rsidRPr="0075660E" w:rsidRDefault="00CA2932" w:rsidP="006D131F">
            <w:pPr>
              <w:pStyle w:val="TableText"/>
              <w:numPr>
                <w:ilvl w:val="0"/>
                <w:numId w:val="24"/>
              </w:numPr>
            </w:pPr>
            <w:r w:rsidRPr="0075660E">
              <w:t xml:space="preserve">Provides the ability to authorize a software system or application to have permission to access the </w:t>
            </w:r>
            <w:proofErr w:type="gramStart"/>
            <w:r w:rsidRPr="0075660E">
              <w:t>Direct</w:t>
            </w:r>
            <w:proofErr w:type="gramEnd"/>
            <w:r w:rsidRPr="0075660E">
              <w:t xml:space="preserve"> transport mechanism. </w:t>
            </w:r>
          </w:p>
        </w:tc>
      </w:tr>
    </w:tbl>
    <w:p w14:paraId="32EDFB4B" w14:textId="77777777" w:rsidR="00CA2932" w:rsidRDefault="00CA2932" w:rsidP="00B128D8">
      <w:pPr>
        <w:pStyle w:val="Heading3"/>
      </w:pPr>
      <w:bookmarkStart w:id="46" w:name="_Toc415152974"/>
      <w:bookmarkStart w:id="47" w:name="_Toc462409527"/>
      <w:r w:rsidRPr="00B13D74">
        <w:t>Application Users</w:t>
      </w:r>
      <w:bookmarkEnd w:id="46"/>
      <w:bookmarkEnd w:id="47"/>
    </w:p>
    <w:p w14:paraId="6ECE40D6" w14:textId="77777777" w:rsidR="00CA2932" w:rsidRPr="00F450B3" w:rsidRDefault="00CA2932" w:rsidP="00B128D8">
      <w:pPr>
        <w:pStyle w:val="BodyText"/>
        <w:spacing w:before="60"/>
      </w:pPr>
      <w:r>
        <w:t>This section describes the different users and the restrictions placed on each for system accessibility of the Direct Secure Messaging system.</w:t>
      </w:r>
    </w:p>
    <w:p w14:paraId="799A54B7" w14:textId="77777777" w:rsidR="00CA2932" w:rsidRPr="007F7A58" w:rsidRDefault="00CA2932" w:rsidP="00B128D8">
      <w:pPr>
        <w:pStyle w:val="Heading4"/>
      </w:pPr>
      <w:bookmarkStart w:id="48" w:name="_Toc380496102"/>
      <w:bookmarkStart w:id="49" w:name="_Toc380512021"/>
      <w:bookmarkStart w:id="50" w:name="_Toc380512341"/>
      <w:bookmarkStart w:id="51" w:name="_Toc380683785"/>
      <w:bookmarkStart w:id="52" w:name="_Toc390938721"/>
      <w:bookmarkStart w:id="53" w:name="_Toc462409528"/>
      <w:r w:rsidRPr="007F7A58">
        <w:lastRenderedPageBreak/>
        <w:t>Direct Secure Messaging Webmail Users</w:t>
      </w:r>
      <w:bookmarkEnd w:id="48"/>
      <w:bookmarkEnd w:id="49"/>
      <w:bookmarkEnd w:id="50"/>
      <w:bookmarkEnd w:id="51"/>
      <w:bookmarkEnd w:id="52"/>
      <w:bookmarkEnd w:id="53"/>
    </w:p>
    <w:p w14:paraId="30B0DDCD" w14:textId="77777777" w:rsidR="00CA2932" w:rsidRDefault="00CA2932" w:rsidP="00B128D8">
      <w:pPr>
        <w:pStyle w:val="BodyText"/>
      </w:pPr>
      <w:r w:rsidRPr="008E582B">
        <w:t xml:space="preserve">Users of Direct Secure Messaging Webmail Application are VA staff and Non-VA Care Coordinators who are responsible for providing effective management of health care and benefits services to the Veterans and eligible family members. </w:t>
      </w:r>
      <w:proofErr w:type="gramStart"/>
      <w:r w:rsidRPr="008E582B">
        <w:t>All Direct Secure Messaging users will have the default user role and will have the ability to send and receive Direct messages, indicate/acknowledge sensitive data privacy prior sending of information to non-VA providers, identify and authenticate patients using VA MVI, archive and store patient consent directives, view patients’ ID, create/delete folders and manage storage folders of Direct mails sent and received, and preview attached files in different formats.</w:t>
      </w:r>
      <w:proofErr w:type="gramEnd"/>
    </w:p>
    <w:p w14:paraId="0C39DBEA" w14:textId="77777777" w:rsidR="00CA2932" w:rsidRPr="007C4F70" w:rsidRDefault="00CA2932" w:rsidP="00B128D8">
      <w:pPr>
        <w:pStyle w:val="BodyText"/>
      </w:pPr>
      <w:r>
        <w:t>T</w:t>
      </w:r>
      <w:r w:rsidRPr="007C4F70">
        <w:t xml:space="preserve">he Direct Secure Messaging users </w:t>
      </w:r>
      <w:r>
        <w:t>require utilizing</w:t>
      </w:r>
      <w:r w:rsidRPr="007C4F70">
        <w:t xml:space="preserve"> Personal Identity Verification (PIV) authentication using certificates to login to the system.</w:t>
      </w:r>
      <w:r>
        <w:t xml:space="preserve"> </w:t>
      </w:r>
      <w:r w:rsidRPr="007C4F70">
        <w:t xml:space="preserve">Direct Secure Messaging has </w:t>
      </w:r>
      <w:r>
        <w:t xml:space="preserve">four (4) types of users as following: </w:t>
      </w:r>
    </w:p>
    <w:p w14:paraId="22B65CB4" w14:textId="77777777" w:rsidR="00CA2932" w:rsidRDefault="00CA2932" w:rsidP="006D131F">
      <w:pPr>
        <w:pStyle w:val="BodyText"/>
        <w:numPr>
          <w:ilvl w:val="0"/>
          <w:numId w:val="23"/>
        </w:numPr>
        <w:spacing w:before="0" w:after="0"/>
      </w:pPr>
      <w:proofErr w:type="gramStart"/>
      <w:r w:rsidRPr="007C4F70">
        <w:rPr>
          <w:b/>
        </w:rPr>
        <w:t>Direct Secure Messaging Webmail non-administrative users:</w:t>
      </w:r>
      <w:r>
        <w:t xml:space="preserve"> NVCC and VA Staff who are responsible for providing effective management of health care and benefits services to the Veterans and eligible family members in an effective and compassionate manner.</w:t>
      </w:r>
      <w:proofErr w:type="gramEnd"/>
      <w:r>
        <w:t xml:space="preserve"> The non-administrative users will have the default user role and will be able to send and receive Direct messages as following:</w:t>
      </w:r>
    </w:p>
    <w:p w14:paraId="490F1DD0" w14:textId="77777777" w:rsidR="00CA2932" w:rsidRDefault="00CA2932" w:rsidP="006D131F">
      <w:pPr>
        <w:pStyle w:val="BodyText"/>
        <w:numPr>
          <w:ilvl w:val="1"/>
          <w:numId w:val="23"/>
        </w:numPr>
        <w:spacing w:before="0" w:after="0"/>
      </w:pPr>
      <w:r w:rsidRPr="000F604C">
        <w:t>Send/Receive Direct compliant messages with or without attachments</w:t>
      </w:r>
    </w:p>
    <w:p w14:paraId="63F785C8" w14:textId="77777777" w:rsidR="00CA2932" w:rsidRDefault="00CA2932" w:rsidP="006D131F">
      <w:pPr>
        <w:pStyle w:val="BodyText"/>
        <w:numPr>
          <w:ilvl w:val="1"/>
          <w:numId w:val="23"/>
        </w:numPr>
        <w:spacing w:before="0" w:after="0"/>
      </w:pPr>
      <w:r w:rsidRPr="000F604C">
        <w:t>Manage address book contacts and search for trusted recipients</w:t>
      </w:r>
    </w:p>
    <w:p w14:paraId="29D445F7" w14:textId="77777777" w:rsidR="00CA2932" w:rsidRDefault="00CA2932" w:rsidP="006D131F">
      <w:pPr>
        <w:pStyle w:val="BodyText"/>
        <w:numPr>
          <w:ilvl w:val="1"/>
          <w:numId w:val="23"/>
        </w:numPr>
        <w:spacing w:before="0" w:after="0"/>
      </w:pPr>
      <w:r w:rsidRPr="000F604C">
        <w:t>Group Accounts that can be shared by multiple users to manage a single mailbox</w:t>
      </w:r>
    </w:p>
    <w:p w14:paraId="4F8CD551" w14:textId="77777777" w:rsidR="00CA2932" w:rsidRDefault="00CA2932" w:rsidP="006D131F">
      <w:pPr>
        <w:pStyle w:val="BodyText"/>
        <w:numPr>
          <w:ilvl w:val="0"/>
          <w:numId w:val="23"/>
        </w:numPr>
        <w:spacing w:before="0" w:after="0"/>
      </w:pPr>
      <w:r>
        <w:rPr>
          <w:b/>
        </w:rPr>
        <w:t xml:space="preserve">Direct Secure Messaging Webmail group leaders: </w:t>
      </w:r>
      <w:r>
        <w:t xml:space="preserve">NVCC and VA Staff who are responsible for managing groups to which they </w:t>
      </w:r>
      <w:proofErr w:type="gramStart"/>
      <w:r>
        <w:t>are assigned</w:t>
      </w:r>
      <w:proofErr w:type="gramEnd"/>
      <w:r>
        <w:t xml:space="preserve">. Administrative users can assign the group leader role to another user. Users with the group leader role are group leaders to any group they are a member </w:t>
      </w:r>
      <w:proofErr w:type="gramStart"/>
      <w:r>
        <w:t>of</w:t>
      </w:r>
      <w:proofErr w:type="gramEnd"/>
      <w:r>
        <w:t>. The group leader will have the default user role as well as access to the following features:</w:t>
      </w:r>
    </w:p>
    <w:p w14:paraId="68E0744B" w14:textId="77777777" w:rsidR="00CA2932" w:rsidRDefault="00CA2932" w:rsidP="006D131F">
      <w:pPr>
        <w:pStyle w:val="BodyText"/>
        <w:numPr>
          <w:ilvl w:val="1"/>
          <w:numId w:val="23"/>
        </w:numPr>
        <w:spacing w:before="0" w:after="0"/>
      </w:pPr>
      <w:r>
        <w:t>Add/Remove members from a group</w:t>
      </w:r>
    </w:p>
    <w:p w14:paraId="05DA425B" w14:textId="77777777" w:rsidR="00CA2932" w:rsidRDefault="00CA2932" w:rsidP="006D131F">
      <w:pPr>
        <w:pStyle w:val="BodyText"/>
        <w:numPr>
          <w:ilvl w:val="1"/>
          <w:numId w:val="23"/>
        </w:numPr>
        <w:spacing w:before="0" w:after="0"/>
      </w:pPr>
      <w:r>
        <w:t>Update the group meta-data</w:t>
      </w:r>
    </w:p>
    <w:p w14:paraId="2130601F" w14:textId="77777777" w:rsidR="00CA2932" w:rsidRDefault="00CA2932" w:rsidP="006D131F">
      <w:pPr>
        <w:pStyle w:val="BodyText"/>
        <w:numPr>
          <w:ilvl w:val="1"/>
          <w:numId w:val="23"/>
        </w:numPr>
        <w:spacing w:before="0" w:after="0"/>
      </w:pPr>
      <w:r>
        <w:t>Disable/re-enable the group</w:t>
      </w:r>
    </w:p>
    <w:p w14:paraId="57E44E8A" w14:textId="77777777" w:rsidR="00CA2932" w:rsidRDefault="00CA2932" w:rsidP="006D131F">
      <w:pPr>
        <w:pStyle w:val="BodyText"/>
        <w:numPr>
          <w:ilvl w:val="1"/>
          <w:numId w:val="23"/>
        </w:numPr>
        <w:spacing w:before="0" w:after="0"/>
      </w:pPr>
      <w:r>
        <w:t>Change service permissions for the group</w:t>
      </w:r>
    </w:p>
    <w:p w14:paraId="6CA5F6B2" w14:textId="77777777" w:rsidR="00CA2932" w:rsidRDefault="00CA2932" w:rsidP="006D131F">
      <w:pPr>
        <w:pStyle w:val="BodyText"/>
        <w:numPr>
          <w:ilvl w:val="0"/>
          <w:numId w:val="23"/>
        </w:numPr>
        <w:spacing w:before="0" w:after="0"/>
      </w:pPr>
      <w:r>
        <w:rPr>
          <w:b/>
        </w:rPr>
        <w:t>Direct Secure Messaging Webmail facility leaders:</w:t>
      </w:r>
      <w:r>
        <w:t xml:space="preserve"> NVCC and VA Staff who are responsible for managing the facility they </w:t>
      </w:r>
      <w:proofErr w:type="gramStart"/>
      <w:r>
        <w:t>are assigned</w:t>
      </w:r>
      <w:proofErr w:type="gramEnd"/>
      <w:r>
        <w:t>. Administrative users can assign the facility leader role to another user. Users with the facility leader role are leaders to the facility in their profile. The facility leader will have the default user role as well as access to the following features:</w:t>
      </w:r>
    </w:p>
    <w:p w14:paraId="35F60074" w14:textId="77777777" w:rsidR="00CA2932" w:rsidRDefault="00CA2932" w:rsidP="006D131F">
      <w:pPr>
        <w:pStyle w:val="BodyText"/>
        <w:numPr>
          <w:ilvl w:val="1"/>
          <w:numId w:val="23"/>
        </w:numPr>
        <w:spacing w:before="0" w:after="0"/>
      </w:pPr>
      <w:r>
        <w:t>Manage groups that are associated to their facility</w:t>
      </w:r>
    </w:p>
    <w:p w14:paraId="397C2A4C" w14:textId="77777777" w:rsidR="00CA2932" w:rsidRDefault="00CA2932" w:rsidP="006D131F">
      <w:pPr>
        <w:pStyle w:val="BodyText"/>
        <w:numPr>
          <w:ilvl w:val="1"/>
          <w:numId w:val="23"/>
        </w:numPr>
        <w:spacing w:before="0" w:after="0"/>
      </w:pPr>
      <w:r>
        <w:t>Create groups  for their facility</w:t>
      </w:r>
    </w:p>
    <w:p w14:paraId="6B6F7C60" w14:textId="77777777" w:rsidR="00CA2932" w:rsidRDefault="00CA2932" w:rsidP="006D131F">
      <w:pPr>
        <w:pStyle w:val="BodyText"/>
        <w:numPr>
          <w:ilvl w:val="1"/>
          <w:numId w:val="23"/>
        </w:numPr>
        <w:spacing w:before="0" w:after="0"/>
      </w:pPr>
      <w:r>
        <w:t>Manage users that are associated to their facility</w:t>
      </w:r>
    </w:p>
    <w:p w14:paraId="2F0355C1" w14:textId="77777777" w:rsidR="00CA2932" w:rsidRDefault="00CA2932" w:rsidP="006D131F">
      <w:pPr>
        <w:pStyle w:val="BodyText"/>
        <w:numPr>
          <w:ilvl w:val="0"/>
          <w:numId w:val="23"/>
        </w:numPr>
        <w:spacing w:before="0" w:after="0"/>
      </w:pPr>
      <w:proofErr w:type="gramStart"/>
      <w:r w:rsidRPr="00EC1C3E">
        <w:rPr>
          <w:b/>
        </w:rPr>
        <w:t>Direct Secure Messaging Webmail administrative users</w:t>
      </w:r>
      <w:r>
        <w:t xml:space="preserve">: </w:t>
      </w:r>
      <w:r w:rsidRPr="007C4F70">
        <w:t xml:space="preserve">Direct Secure Messaging team </w:t>
      </w:r>
      <w:r>
        <w:t xml:space="preserve">who </w:t>
      </w:r>
      <w:r w:rsidRPr="007C4F70">
        <w:t>will be the administrators of the system and supervisors with the ability to elevate the privileges of other users if needed.</w:t>
      </w:r>
      <w:proofErr w:type="gramEnd"/>
      <w:r w:rsidRPr="007C4F70">
        <w:t xml:space="preserve"> </w:t>
      </w:r>
      <w:r>
        <w:t xml:space="preserve">Administrative users have the permissions of all the previous users as well as being in control of </w:t>
      </w:r>
      <w:r w:rsidRPr="007C4F70">
        <w:t>:</w:t>
      </w:r>
    </w:p>
    <w:p w14:paraId="2DFD8FBA" w14:textId="77777777" w:rsidR="00CA2932" w:rsidRDefault="00CA2932" w:rsidP="006D131F">
      <w:pPr>
        <w:pStyle w:val="BodyText"/>
        <w:numPr>
          <w:ilvl w:val="1"/>
          <w:numId w:val="23"/>
        </w:numPr>
        <w:spacing w:before="0" w:after="0"/>
      </w:pPr>
      <w:r w:rsidRPr="007C4F70">
        <w:t>Access to the Webmail Application</w:t>
      </w:r>
    </w:p>
    <w:p w14:paraId="737F9867" w14:textId="77777777" w:rsidR="00CA2932" w:rsidRDefault="00CA2932" w:rsidP="006D131F">
      <w:pPr>
        <w:pStyle w:val="BodyText"/>
        <w:numPr>
          <w:ilvl w:val="1"/>
          <w:numId w:val="23"/>
        </w:numPr>
        <w:spacing w:before="0" w:after="0"/>
      </w:pPr>
      <w:r w:rsidRPr="007C4F70">
        <w:t>Group accounts membership and settings</w:t>
      </w:r>
    </w:p>
    <w:p w14:paraId="01068C5A" w14:textId="77777777" w:rsidR="00CA2932" w:rsidRPr="00EC1C3E" w:rsidRDefault="00CA2932" w:rsidP="006D131F">
      <w:pPr>
        <w:pStyle w:val="BodyText"/>
        <w:numPr>
          <w:ilvl w:val="1"/>
          <w:numId w:val="23"/>
        </w:numPr>
        <w:spacing w:before="0" w:after="0"/>
      </w:pPr>
      <w:r w:rsidRPr="007C4F70">
        <w:t>Application-wide settings, reports, and system logs</w:t>
      </w:r>
    </w:p>
    <w:p w14:paraId="7342FF95" w14:textId="77777777" w:rsidR="00CA2932" w:rsidRPr="007F7A58" w:rsidRDefault="00CA2932" w:rsidP="00C75E08">
      <w:pPr>
        <w:pStyle w:val="Heading4"/>
      </w:pPr>
      <w:bookmarkStart w:id="54" w:name="_Toc380512023"/>
      <w:bookmarkStart w:id="55" w:name="_Toc380512343"/>
      <w:bookmarkStart w:id="56" w:name="_Toc380683787"/>
      <w:bookmarkStart w:id="57" w:name="_Toc390938722"/>
      <w:bookmarkStart w:id="58" w:name="_Toc462409529"/>
      <w:r w:rsidRPr="00C75E08">
        <w:lastRenderedPageBreak/>
        <w:t>Direct</w:t>
      </w:r>
      <w:r w:rsidRPr="007F7A58">
        <w:t xml:space="preserve"> Secure Messaging API Administration Panel User</w:t>
      </w:r>
      <w:bookmarkEnd w:id="54"/>
      <w:bookmarkEnd w:id="55"/>
      <w:bookmarkEnd w:id="56"/>
      <w:bookmarkEnd w:id="57"/>
      <w:r w:rsidRPr="007F7A58">
        <w:t>s</w:t>
      </w:r>
      <w:bookmarkEnd w:id="58"/>
    </w:p>
    <w:p w14:paraId="6C53DB62" w14:textId="77777777" w:rsidR="00CA2932" w:rsidRPr="00C75E08" w:rsidRDefault="00CA2932" w:rsidP="00C75E08">
      <w:pPr>
        <w:pStyle w:val="BodyText"/>
      </w:pPr>
      <w:r w:rsidRPr="00C75E08">
        <w:t xml:space="preserve">The API Admin Panel user community will consist of application administrators and developers edge application using DaaS web services. The Admin Panel interface provides developers information on how to use and authenticate their trusted applications with the API web service calls. </w:t>
      </w:r>
      <w:proofErr w:type="gramStart"/>
      <w:r w:rsidRPr="00C75E08">
        <w:t>For the usage of the API Admin Panel, a user will be able to request access for an application to use the API, manage their application credentials, review API interface control documentation for using DaaS web services, manage application information and requests, create custom reports on an as-needed basis, send, receive, view and save a C-CDA document within the Direct Secure Messaging system, manage and maintain a non-VA care providers and sub-groups directory.</w:t>
      </w:r>
      <w:proofErr w:type="gramEnd"/>
      <w:r w:rsidRPr="00C75E08">
        <w:t xml:space="preserve"> The Direct Secure Messaging team will be the administrators and supervisors with privileges using DaaS web services.</w:t>
      </w:r>
    </w:p>
    <w:p w14:paraId="68142553" w14:textId="77777777" w:rsidR="00CA2932" w:rsidRDefault="00CA2932" w:rsidP="00B128D8">
      <w:pPr>
        <w:spacing w:before="60" w:after="120"/>
        <w:rPr>
          <w:sz w:val="24"/>
        </w:rPr>
      </w:pPr>
      <w:r>
        <w:rPr>
          <w:sz w:val="24"/>
        </w:rPr>
        <w:t>Direct Secure Messaging API Administration Panel user access level consists of five (5) different groups:</w:t>
      </w:r>
    </w:p>
    <w:p w14:paraId="67E8E28D" w14:textId="77777777" w:rsidR="00CA2932" w:rsidRPr="00B13105" w:rsidRDefault="00CA2932" w:rsidP="006D131F">
      <w:pPr>
        <w:pStyle w:val="ListParagraph"/>
        <w:numPr>
          <w:ilvl w:val="0"/>
          <w:numId w:val="22"/>
        </w:numPr>
      </w:pPr>
      <w:r>
        <w:rPr>
          <w:b/>
        </w:rPr>
        <w:t xml:space="preserve">API Administration Panel guest: </w:t>
      </w:r>
      <w:r w:rsidRPr="00DA1688">
        <w:t>A user with PIV access will be able to view the API documentation and request an account.</w:t>
      </w:r>
    </w:p>
    <w:p w14:paraId="6C482FA9" w14:textId="77777777" w:rsidR="00CA2932" w:rsidRDefault="00CA2932" w:rsidP="006D131F">
      <w:pPr>
        <w:pStyle w:val="ListParagraph"/>
        <w:numPr>
          <w:ilvl w:val="0"/>
          <w:numId w:val="22"/>
        </w:numPr>
      </w:pPr>
      <w:r w:rsidRPr="00F3474E">
        <w:rPr>
          <w:b/>
        </w:rPr>
        <w:t>API Administration Panel non-administrative user</w:t>
      </w:r>
      <w:r w:rsidRPr="00DA1688">
        <w:t xml:space="preserve">: </w:t>
      </w:r>
      <w:r>
        <w:t>A guest user</w:t>
      </w:r>
      <w:r w:rsidRPr="00DA1688">
        <w:t xml:space="preserve"> will fill out the registration form to save and submit it. Once the account has been completed and submitted, the API administrator will receive an indication of a pending account request review.</w:t>
      </w:r>
      <w:r>
        <w:t xml:space="preserve"> A user will have the ability to:</w:t>
      </w:r>
    </w:p>
    <w:p w14:paraId="28594A93" w14:textId="77777777" w:rsidR="00CA2932" w:rsidRDefault="00CA2932" w:rsidP="006D131F">
      <w:pPr>
        <w:pStyle w:val="BodyText"/>
        <w:numPr>
          <w:ilvl w:val="1"/>
          <w:numId w:val="22"/>
        </w:numPr>
        <w:spacing w:before="0" w:after="0"/>
      </w:pPr>
      <w:r w:rsidRPr="00EC1C3E">
        <w:t>Request API access to send and receive of Direct Message using Direct Secure Messaging Infrastructure</w:t>
      </w:r>
    </w:p>
    <w:p w14:paraId="048EBDB3" w14:textId="77777777" w:rsidR="00CA2932" w:rsidRDefault="00CA2932" w:rsidP="006D131F">
      <w:pPr>
        <w:pStyle w:val="BodyText"/>
        <w:numPr>
          <w:ilvl w:val="1"/>
          <w:numId w:val="22"/>
        </w:numPr>
        <w:spacing w:before="0" w:after="0"/>
      </w:pPr>
      <w:r w:rsidRPr="00EC1C3E">
        <w:t>Manage application credentials</w:t>
      </w:r>
    </w:p>
    <w:p w14:paraId="73103CC3" w14:textId="77777777" w:rsidR="00CA2932" w:rsidRPr="00E55CD9" w:rsidRDefault="00CA2932" w:rsidP="006D131F">
      <w:pPr>
        <w:pStyle w:val="BodyText"/>
        <w:numPr>
          <w:ilvl w:val="1"/>
          <w:numId w:val="22"/>
        </w:numPr>
        <w:spacing w:before="0" w:after="0"/>
      </w:pPr>
      <w:r w:rsidRPr="00EC1C3E">
        <w:t>View DaaS ICD documentation</w:t>
      </w:r>
    </w:p>
    <w:p w14:paraId="50F802A5" w14:textId="77777777" w:rsidR="00CA2932" w:rsidRDefault="00CA2932" w:rsidP="006D131F">
      <w:pPr>
        <w:pStyle w:val="ListParagraph"/>
        <w:numPr>
          <w:ilvl w:val="0"/>
          <w:numId w:val="22"/>
        </w:numPr>
      </w:pPr>
      <w:r>
        <w:rPr>
          <w:b/>
        </w:rPr>
        <w:t>API Administration Panel group leader:</w:t>
      </w:r>
      <w:r>
        <w:t xml:space="preserve"> An administrative user can make any existing user a group leader. A group leader has all the permissions as a non-administrative user as well as:</w:t>
      </w:r>
    </w:p>
    <w:p w14:paraId="558A4CE1" w14:textId="77777777" w:rsidR="00CA2932" w:rsidRDefault="00CA2932" w:rsidP="006D131F">
      <w:pPr>
        <w:pStyle w:val="ListParagraph"/>
        <w:numPr>
          <w:ilvl w:val="1"/>
          <w:numId w:val="22"/>
        </w:numPr>
      </w:pPr>
      <w:r>
        <w:t>Modify group meta-data information</w:t>
      </w:r>
    </w:p>
    <w:p w14:paraId="35B444E2" w14:textId="77777777" w:rsidR="00CA2932" w:rsidRDefault="00CA2932" w:rsidP="006D131F">
      <w:pPr>
        <w:pStyle w:val="ListParagraph"/>
        <w:numPr>
          <w:ilvl w:val="0"/>
          <w:numId w:val="22"/>
        </w:numPr>
      </w:pPr>
      <w:r>
        <w:rPr>
          <w:b/>
        </w:rPr>
        <w:t>API Administration Panel facility leader:</w:t>
      </w:r>
      <w:r>
        <w:t xml:space="preserve"> An administrative user can make any existing user a facility leader. A facility leader has all of the permissions as a non-administrative user as well as:</w:t>
      </w:r>
    </w:p>
    <w:p w14:paraId="5FC35037" w14:textId="77777777" w:rsidR="00CA2932" w:rsidRDefault="00CA2932" w:rsidP="006D131F">
      <w:pPr>
        <w:pStyle w:val="ListParagraph"/>
        <w:numPr>
          <w:ilvl w:val="1"/>
          <w:numId w:val="22"/>
        </w:numPr>
      </w:pPr>
      <w:r>
        <w:t>Modify group meta-data information for groups associated to their facility</w:t>
      </w:r>
    </w:p>
    <w:p w14:paraId="62E93E12" w14:textId="77777777" w:rsidR="00CA2932" w:rsidRDefault="00CA2932" w:rsidP="006D131F">
      <w:pPr>
        <w:pStyle w:val="ListParagraph"/>
        <w:numPr>
          <w:ilvl w:val="1"/>
          <w:numId w:val="22"/>
        </w:numPr>
      </w:pPr>
      <w:r>
        <w:t>Manage users associated to their facility</w:t>
      </w:r>
    </w:p>
    <w:p w14:paraId="28FF2E8E" w14:textId="77777777" w:rsidR="00CA2932" w:rsidRPr="00B13105" w:rsidRDefault="00CA2932" w:rsidP="006D131F">
      <w:pPr>
        <w:pStyle w:val="ListParagraph"/>
        <w:numPr>
          <w:ilvl w:val="1"/>
          <w:numId w:val="22"/>
        </w:numPr>
      </w:pPr>
      <w:r>
        <w:t>View reports related to their facility</w:t>
      </w:r>
    </w:p>
    <w:p w14:paraId="60A9B448" w14:textId="77777777" w:rsidR="00CA2932" w:rsidRPr="00EC1C3E" w:rsidRDefault="00CA2932" w:rsidP="006D131F">
      <w:pPr>
        <w:pStyle w:val="ListParagraph"/>
        <w:numPr>
          <w:ilvl w:val="0"/>
          <w:numId w:val="22"/>
        </w:numPr>
      </w:pPr>
      <w:r w:rsidRPr="00F3474E">
        <w:rPr>
          <w:b/>
        </w:rPr>
        <w:t>API Administration Panel administrative user</w:t>
      </w:r>
      <w:r w:rsidRPr="00DA1688">
        <w:t>: A user with PIV access will</w:t>
      </w:r>
      <w:r>
        <w:t xml:space="preserve"> be able to review, accept, </w:t>
      </w:r>
      <w:r w:rsidRPr="00DA1688">
        <w:t>deny accounts</w:t>
      </w:r>
      <w:r>
        <w:t xml:space="preserve"> and </w:t>
      </w:r>
      <w:r w:rsidRPr="00507AB8">
        <w:rPr>
          <w:szCs w:val="20"/>
        </w:rPr>
        <w:t xml:space="preserve">manage additional access to the API </w:t>
      </w:r>
      <w:r>
        <w:t>web services</w:t>
      </w:r>
      <w:r w:rsidRPr="00DA1688">
        <w:t xml:space="preserve">. </w:t>
      </w:r>
    </w:p>
    <w:p w14:paraId="69761EEC" w14:textId="77777777" w:rsidR="00CA2932" w:rsidRPr="00AA0ECD" w:rsidRDefault="00CA2932" w:rsidP="00B128D8">
      <w:pPr>
        <w:pStyle w:val="Heading2"/>
      </w:pPr>
      <w:bookmarkStart w:id="59" w:name="_Toc462409530"/>
      <w:r w:rsidRPr="00AA0ECD">
        <w:t>Overview of the Business Process</w:t>
      </w:r>
      <w:bookmarkEnd w:id="59"/>
    </w:p>
    <w:p w14:paraId="738D2BBB" w14:textId="77777777" w:rsidR="00CA2932" w:rsidRDefault="00CA2932" w:rsidP="00B128D8">
      <w:pPr>
        <w:pStyle w:val="BodyText"/>
      </w:pPr>
      <w:r w:rsidRPr="00561D7C">
        <w:t xml:space="preserve">The basic purpose of the Direct Secure Messaging system is to provide the ability to exchange encrypted messages with known organizations and individuals </w:t>
      </w:r>
      <w:proofErr w:type="gramStart"/>
      <w:r w:rsidRPr="00561D7C">
        <w:t>for the purpose of</w:t>
      </w:r>
      <w:proofErr w:type="gramEnd"/>
      <w:r w:rsidRPr="00561D7C">
        <w:t xml:space="preserve"> sharing health information. These external entities follow the same </w:t>
      </w:r>
      <w:proofErr w:type="gramStart"/>
      <w:r w:rsidRPr="00561D7C">
        <w:t>Direct</w:t>
      </w:r>
      <w:proofErr w:type="gramEnd"/>
      <w:r w:rsidRPr="00561D7C">
        <w:t xml:space="preserve"> standards to encrypt and sign their messages using PKI, allowing secure receipt and sending of messages between all trusted Direct endpoints. Trust of endpoints </w:t>
      </w:r>
      <w:proofErr w:type="gramStart"/>
      <w:r w:rsidRPr="00561D7C">
        <w:t>is established</w:t>
      </w:r>
      <w:proofErr w:type="gramEnd"/>
      <w:r w:rsidRPr="00561D7C">
        <w:t xml:space="preserve"> out of band after evaluation of a potential partner'</w:t>
      </w:r>
      <w:bookmarkStart w:id="60" w:name="_Toc415152964"/>
      <w:r>
        <w:t>s compliance with VA standards.</w:t>
      </w:r>
    </w:p>
    <w:p w14:paraId="09D3A9A3" w14:textId="77777777" w:rsidR="00CA2932" w:rsidRPr="009B2D6B" w:rsidRDefault="00CA2932" w:rsidP="00B128D8">
      <w:pPr>
        <w:pStyle w:val="Heading3"/>
      </w:pPr>
      <w:bookmarkStart w:id="61" w:name="_Ref421507261"/>
      <w:bookmarkStart w:id="62" w:name="_Toc462409531"/>
      <w:r w:rsidRPr="009B2D6B">
        <w:lastRenderedPageBreak/>
        <w:t>Non-VA Care</w:t>
      </w:r>
      <w:bookmarkEnd w:id="60"/>
      <w:bookmarkEnd w:id="61"/>
      <w:bookmarkEnd w:id="62"/>
    </w:p>
    <w:p w14:paraId="181F79B4" w14:textId="77777777" w:rsidR="00CA2932" w:rsidRPr="009D1BE3" w:rsidRDefault="00CA2932" w:rsidP="009D1BE3">
      <w:pPr>
        <w:pStyle w:val="BodyText"/>
      </w:pPr>
      <w:r w:rsidRPr="009D1BE3">
        <w:t>Direct Secure Messaging allows for the electronic exchange of results from the non-VA provider back to VA via the Direct standards by sending referrals to non-VA Healthcare Provider for purchased care by attaching a NVCC or “fee basis” authorization to a Direct Secure Message.</w:t>
      </w:r>
    </w:p>
    <w:p w14:paraId="0A8CBDAB" w14:textId="44DF7D32" w:rsidR="00CA2932" w:rsidRPr="009D1BE3" w:rsidRDefault="006244ED" w:rsidP="009D1BE3">
      <w:pPr>
        <w:pStyle w:val="BodyText"/>
      </w:pPr>
      <w:bookmarkStart w:id="63" w:name="_Ref408493147"/>
      <w:bookmarkStart w:id="64" w:name="_Toc415153156"/>
      <w:r>
        <w:t>Figure 1</w:t>
      </w:r>
      <w:r w:rsidR="00CA2932" w:rsidRPr="009D1BE3">
        <w:t xml:space="preserve"> depicts a use case for Direct Secure Messaging system to </w:t>
      </w:r>
      <w:proofErr w:type="gramStart"/>
      <w:r w:rsidR="00CA2932" w:rsidRPr="009D1BE3">
        <w:t>be used</w:t>
      </w:r>
      <w:proofErr w:type="gramEnd"/>
      <w:r w:rsidR="00CA2932" w:rsidRPr="009D1BE3">
        <w:t xml:space="preserve"> to send referrals to a Non-VA provider. This use case starts when the Veteran visits the VA and the provider decides that further consultation or treatment is required that is not available at the treating VA Healthcare Center facility. A consult </w:t>
      </w:r>
      <w:proofErr w:type="gramStart"/>
      <w:r w:rsidR="00CA2932" w:rsidRPr="009D1BE3">
        <w:t>is created and sent to the Non-VA Care Coordination (NVCC) office</w:t>
      </w:r>
      <w:proofErr w:type="gramEnd"/>
      <w:r w:rsidR="00CA2932" w:rsidRPr="009D1BE3">
        <w:t xml:space="preserve">. The trigger for the NVCC use case is the NVCC staff determining that there is not another VA Facility that is able to complete the consult that </w:t>
      </w:r>
      <w:proofErr w:type="gramStart"/>
      <w:r w:rsidR="00CA2932" w:rsidRPr="009D1BE3">
        <w:t>was requested</w:t>
      </w:r>
      <w:proofErr w:type="gramEnd"/>
      <w:r w:rsidR="00CA2932" w:rsidRPr="009D1BE3">
        <w:t xml:space="preserve"> by the VA provider. </w:t>
      </w:r>
    </w:p>
    <w:p w14:paraId="54550357" w14:textId="77777777" w:rsidR="00CA2932" w:rsidRPr="009D1BE3" w:rsidRDefault="00CA2932" w:rsidP="009D1BE3">
      <w:pPr>
        <w:pStyle w:val="BodyText"/>
      </w:pPr>
      <w:r w:rsidRPr="009D1BE3">
        <w:t xml:space="preserve">Once it is determined that care from a Non-VA provider is required, the NVCC staff will draft a </w:t>
      </w:r>
      <w:proofErr w:type="gramStart"/>
      <w:r w:rsidRPr="009D1BE3">
        <w:t>Direct</w:t>
      </w:r>
      <w:proofErr w:type="gramEnd"/>
      <w:r w:rsidRPr="009D1BE3">
        <w:t xml:space="preserve"> message with the authorization for payment (VA Form 10-7079) and the NVCC letter attached.  The appointment </w:t>
      </w:r>
      <w:proofErr w:type="gramStart"/>
      <w:r w:rsidRPr="009D1BE3">
        <w:t>will be scheduled</w:t>
      </w:r>
      <w:proofErr w:type="gramEnd"/>
      <w:r w:rsidRPr="009D1BE3">
        <w:t xml:space="preserve"> with the Veteran patient, the VA NVCC staff, and the Non-VA provider. The </w:t>
      </w:r>
      <w:proofErr w:type="gramStart"/>
      <w:r w:rsidRPr="009D1BE3">
        <w:t>procedure will be performed by the non-VA provider</w:t>
      </w:r>
      <w:proofErr w:type="gramEnd"/>
      <w:r w:rsidRPr="009D1BE3">
        <w:t xml:space="preserve">.  Once the procedure is completed, the non-VA provider will send the results report back to the NVCC office in a </w:t>
      </w:r>
      <w:proofErr w:type="gramStart"/>
      <w:r w:rsidRPr="009D1BE3">
        <w:t>Direct</w:t>
      </w:r>
      <w:proofErr w:type="gramEnd"/>
      <w:r w:rsidRPr="009D1BE3">
        <w:t xml:space="preserve"> message.  Once the Direct message </w:t>
      </w:r>
      <w:proofErr w:type="gramStart"/>
      <w:r w:rsidRPr="009D1BE3">
        <w:t>is received</w:t>
      </w:r>
      <w:proofErr w:type="gramEnd"/>
      <w:r w:rsidRPr="009D1BE3">
        <w:t xml:space="preserve">, the NVCC staff will process the documented care, and close out the referral by entering the results into VistA Imaging and relating those results to the Computerized Patient Record System (CPRS) consult. </w:t>
      </w:r>
    </w:p>
    <w:p w14:paraId="5C6DFF9D" w14:textId="4B8ABA6C" w:rsidR="00CA2932" w:rsidRPr="005342BD" w:rsidRDefault="00CA2932" w:rsidP="00B128D8">
      <w:pPr>
        <w:pStyle w:val="Caption"/>
        <w:rPr>
          <w:b w:val="0"/>
        </w:rPr>
      </w:pPr>
      <w:r>
        <w:t xml:space="preserve">Table </w:t>
      </w:r>
      <w:r w:rsidR="006244ED">
        <w:rPr>
          <w:noProof/>
        </w:rPr>
        <w:t>4</w:t>
      </w:r>
      <w:bookmarkEnd w:id="63"/>
      <w:r>
        <w:t xml:space="preserve">: </w:t>
      </w:r>
      <w:r w:rsidRPr="00CB5499">
        <w:t xml:space="preserve">Non-VA Care Coordination </w:t>
      </w:r>
      <w:r>
        <w:t>Business Process</w:t>
      </w:r>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659"/>
        <w:gridCol w:w="1392"/>
        <w:gridCol w:w="4573"/>
      </w:tblGrid>
      <w:tr w:rsidR="00CA2932" w:rsidRPr="00C56D24" w14:paraId="65970962" w14:textId="77777777" w:rsidTr="00700E8E">
        <w:trPr>
          <w:cantSplit/>
          <w:tblHeader/>
        </w:trPr>
        <w:tc>
          <w:tcPr>
            <w:tcW w:w="1019" w:type="pct"/>
            <w:shd w:val="clear" w:color="auto" w:fill="D9D9D9"/>
            <w:vAlign w:val="bottom"/>
          </w:tcPr>
          <w:p w14:paraId="02F4102B" w14:textId="77777777" w:rsidR="00CA2932" w:rsidRPr="008F7087" w:rsidRDefault="00CA2932" w:rsidP="008F7087">
            <w:pPr>
              <w:pStyle w:val="TableHeading"/>
            </w:pPr>
            <w:r w:rsidRPr="008F7087">
              <w:t>Business Process Name</w:t>
            </w:r>
          </w:p>
        </w:tc>
        <w:tc>
          <w:tcPr>
            <w:tcW w:w="866" w:type="pct"/>
            <w:shd w:val="clear" w:color="auto" w:fill="D9D9D9"/>
            <w:vAlign w:val="bottom"/>
          </w:tcPr>
          <w:p w14:paraId="681CE4D6" w14:textId="77777777" w:rsidR="00CA2932" w:rsidRPr="008F7087" w:rsidRDefault="00CA2932" w:rsidP="008F7087">
            <w:pPr>
              <w:pStyle w:val="TableHeading"/>
            </w:pPr>
            <w:r w:rsidRPr="008F7087">
              <w:t>Type</w:t>
            </w:r>
          </w:p>
        </w:tc>
        <w:tc>
          <w:tcPr>
            <w:tcW w:w="727" w:type="pct"/>
            <w:shd w:val="clear" w:color="auto" w:fill="D9D9D9"/>
            <w:vAlign w:val="bottom"/>
          </w:tcPr>
          <w:p w14:paraId="3783CDD2" w14:textId="77777777" w:rsidR="00CA2932" w:rsidRPr="008F7087" w:rsidRDefault="00CA2932" w:rsidP="008F7087">
            <w:pPr>
              <w:pStyle w:val="TableHeading"/>
            </w:pPr>
            <w:r w:rsidRPr="008F7087">
              <w:t>Owner</w:t>
            </w:r>
          </w:p>
        </w:tc>
        <w:tc>
          <w:tcPr>
            <w:tcW w:w="2388" w:type="pct"/>
            <w:shd w:val="clear" w:color="auto" w:fill="D9D9D9"/>
            <w:vAlign w:val="bottom"/>
          </w:tcPr>
          <w:p w14:paraId="567BC73B" w14:textId="77777777" w:rsidR="00CA2932" w:rsidRPr="008F7087" w:rsidRDefault="00CA2932" w:rsidP="008F7087">
            <w:pPr>
              <w:pStyle w:val="TableHeading"/>
            </w:pPr>
            <w:r w:rsidRPr="008F7087">
              <w:t>Description</w:t>
            </w:r>
          </w:p>
        </w:tc>
      </w:tr>
      <w:tr w:rsidR="00CA2932" w:rsidRPr="00C56D24" w14:paraId="06E2A671" w14:textId="77777777" w:rsidTr="00700E8E">
        <w:trPr>
          <w:cantSplit/>
        </w:trPr>
        <w:tc>
          <w:tcPr>
            <w:tcW w:w="1019" w:type="pct"/>
            <w:shd w:val="clear" w:color="auto" w:fill="auto"/>
          </w:tcPr>
          <w:p w14:paraId="6E4FE478" w14:textId="77777777" w:rsidR="00CA2932" w:rsidRPr="00BA3CE1" w:rsidRDefault="00CA2932" w:rsidP="00225A22">
            <w:pPr>
              <w:pStyle w:val="TableText"/>
              <w:spacing w:after="120"/>
            </w:pPr>
            <w:r w:rsidRPr="00BA3CE1">
              <w:t xml:space="preserve">Log on to </w:t>
            </w:r>
            <w:r>
              <w:t>Direct Secure Messaging</w:t>
            </w:r>
            <w:r w:rsidRPr="00BA3CE1">
              <w:t xml:space="preserve"> Webmail Application</w:t>
            </w:r>
          </w:p>
        </w:tc>
        <w:tc>
          <w:tcPr>
            <w:tcW w:w="866" w:type="pct"/>
            <w:shd w:val="clear" w:color="auto" w:fill="auto"/>
          </w:tcPr>
          <w:p w14:paraId="09FCB0B4"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Modernized</w:t>
            </w:r>
          </w:p>
        </w:tc>
        <w:tc>
          <w:tcPr>
            <w:tcW w:w="727" w:type="pct"/>
            <w:shd w:val="clear" w:color="auto" w:fill="auto"/>
          </w:tcPr>
          <w:p w14:paraId="3E13AC74" w14:textId="77777777" w:rsidR="00CA2932" w:rsidRPr="00BA3CE1" w:rsidRDefault="00CA2932" w:rsidP="00225A22">
            <w:pPr>
              <w:pStyle w:val="InstructionalTable"/>
              <w:spacing w:before="60" w:after="120"/>
              <w:rPr>
                <w:rFonts w:ascii="Arial" w:hAnsi="Arial" w:cs="Arial"/>
                <w:i w:val="0"/>
                <w:color w:val="auto"/>
              </w:rPr>
            </w:pPr>
            <w:r w:rsidRPr="000C3B23">
              <w:rPr>
                <w:rFonts w:ascii="Arial" w:hAnsi="Arial" w:cs="Arial"/>
                <w:i w:val="0"/>
                <w:color w:val="auto"/>
              </w:rPr>
              <w:t>VA</w:t>
            </w:r>
          </w:p>
        </w:tc>
        <w:tc>
          <w:tcPr>
            <w:tcW w:w="2388" w:type="pct"/>
            <w:shd w:val="clear" w:color="auto" w:fill="auto"/>
          </w:tcPr>
          <w:p w14:paraId="13CBA76C"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 xml:space="preserve">This business process refers to the act of a user of the </w:t>
            </w:r>
            <w:r>
              <w:rPr>
                <w:rFonts w:ascii="Arial" w:hAnsi="Arial" w:cs="Arial"/>
                <w:i w:val="0"/>
                <w:color w:val="auto"/>
              </w:rPr>
              <w:t>Direct Secure Messaging</w:t>
            </w:r>
            <w:r w:rsidRPr="00BA3CE1">
              <w:rPr>
                <w:rFonts w:ascii="Arial" w:hAnsi="Arial" w:cs="Arial"/>
                <w:i w:val="0"/>
                <w:color w:val="auto"/>
              </w:rPr>
              <w:t xml:space="preserve"> system logging into the </w:t>
            </w:r>
            <w:r>
              <w:rPr>
                <w:rFonts w:ascii="Arial" w:hAnsi="Arial" w:cs="Arial"/>
                <w:i w:val="0"/>
                <w:color w:val="auto"/>
              </w:rPr>
              <w:t>Direct Secure Messaging</w:t>
            </w:r>
            <w:r w:rsidRPr="00BA3CE1">
              <w:rPr>
                <w:rFonts w:ascii="Arial" w:hAnsi="Arial" w:cs="Arial"/>
                <w:i w:val="0"/>
                <w:color w:val="auto"/>
              </w:rPr>
              <w:t xml:space="preserve"> webmail application using their PIV card.</w:t>
            </w:r>
          </w:p>
        </w:tc>
      </w:tr>
      <w:tr w:rsidR="00CA2932" w:rsidRPr="00C56D24" w14:paraId="78B6CD5C" w14:textId="77777777" w:rsidTr="00700E8E">
        <w:trPr>
          <w:cantSplit/>
        </w:trPr>
        <w:tc>
          <w:tcPr>
            <w:tcW w:w="1019" w:type="pct"/>
            <w:shd w:val="clear" w:color="auto" w:fill="auto"/>
          </w:tcPr>
          <w:p w14:paraId="4017E61D" w14:textId="77777777" w:rsidR="00CA2932" w:rsidRPr="00BA3CE1" w:rsidRDefault="00CA2932" w:rsidP="00225A22">
            <w:pPr>
              <w:pStyle w:val="TableText"/>
              <w:spacing w:after="120"/>
            </w:pPr>
            <w:r w:rsidRPr="00BA3CE1">
              <w:t>Compose Direct Message</w:t>
            </w:r>
          </w:p>
        </w:tc>
        <w:tc>
          <w:tcPr>
            <w:tcW w:w="866" w:type="pct"/>
            <w:shd w:val="clear" w:color="auto" w:fill="auto"/>
          </w:tcPr>
          <w:p w14:paraId="6FE3AEB0"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Modernized</w:t>
            </w:r>
          </w:p>
        </w:tc>
        <w:tc>
          <w:tcPr>
            <w:tcW w:w="727" w:type="pct"/>
            <w:shd w:val="clear" w:color="auto" w:fill="auto"/>
          </w:tcPr>
          <w:p w14:paraId="0CB19312" w14:textId="77777777" w:rsidR="00CA2932" w:rsidRPr="00BA3CE1" w:rsidRDefault="00CA2932" w:rsidP="00225A22">
            <w:pPr>
              <w:pStyle w:val="InstructionalTable"/>
              <w:spacing w:before="60" w:after="120"/>
              <w:rPr>
                <w:rFonts w:ascii="Arial" w:hAnsi="Arial" w:cs="Arial"/>
                <w:i w:val="0"/>
                <w:color w:val="auto"/>
              </w:rPr>
            </w:pPr>
            <w:r w:rsidRPr="000C3B23">
              <w:rPr>
                <w:rFonts w:ascii="Arial" w:hAnsi="Arial" w:cs="Arial"/>
                <w:i w:val="0"/>
                <w:color w:val="auto"/>
              </w:rPr>
              <w:t>VA</w:t>
            </w:r>
          </w:p>
        </w:tc>
        <w:tc>
          <w:tcPr>
            <w:tcW w:w="2388" w:type="pct"/>
            <w:shd w:val="clear" w:color="auto" w:fill="auto"/>
          </w:tcPr>
          <w:p w14:paraId="1363DA35"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This business process refe</w:t>
            </w:r>
            <w:r>
              <w:rPr>
                <w:rFonts w:ascii="Arial" w:hAnsi="Arial" w:cs="Arial"/>
                <w:i w:val="0"/>
                <w:color w:val="auto"/>
              </w:rPr>
              <w:t>rs to creating a Direct message and</w:t>
            </w:r>
            <w:r w:rsidRPr="00BA3CE1">
              <w:rPr>
                <w:rFonts w:ascii="Arial" w:hAnsi="Arial" w:cs="Arial"/>
                <w:i w:val="0"/>
                <w:color w:val="auto"/>
              </w:rPr>
              <w:t xml:space="preserve"> attaching a Non-VA Care Coordination form. </w:t>
            </w:r>
          </w:p>
        </w:tc>
      </w:tr>
      <w:tr w:rsidR="00CA2932" w:rsidRPr="00C56D24" w14:paraId="7BC9B905" w14:textId="77777777" w:rsidTr="00700E8E">
        <w:trPr>
          <w:cantSplit/>
        </w:trPr>
        <w:tc>
          <w:tcPr>
            <w:tcW w:w="1019" w:type="pct"/>
            <w:shd w:val="clear" w:color="auto" w:fill="auto"/>
          </w:tcPr>
          <w:p w14:paraId="17F145C6" w14:textId="77777777" w:rsidR="00CA2932" w:rsidRPr="00BA3CE1" w:rsidRDefault="00CA2932" w:rsidP="00225A22">
            <w:pPr>
              <w:pStyle w:val="TableText"/>
              <w:spacing w:after="120"/>
            </w:pPr>
            <w:r w:rsidRPr="00BA3CE1">
              <w:t>Send Direct Message</w:t>
            </w:r>
          </w:p>
        </w:tc>
        <w:tc>
          <w:tcPr>
            <w:tcW w:w="866" w:type="pct"/>
            <w:shd w:val="clear" w:color="auto" w:fill="auto"/>
          </w:tcPr>
          <w:p w14:paraId="1E0E8071"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Modernized</w:t>
            </w:r>
          </w:p>
        </w:tc>
        <w:tc>
          <w:tcPr>
            <w:tcW w:w="727" w:type="pct"/>
            <w:shd w:val="clear" w:color="auto" w:fill="auto"/>
          </w:tcPr>
          <w:p w14:paraId="2D623BC7" w14:textId="77777777" w:rsidR="00CA2932" w:rsidRPr="00BA3CE1" w:rsidRDefault="00CA2932" w:rsidP="00225A22">
            <w:pPr>
              <w:pStyle w:val="InstructionalTable"/>
              <w:spacing w:before="60" w:after="120"/>
              <w:rPr>
                <w:rFonts w:ascii="Arial" w:hAnsi="Arial" w:cs="Arial"/>
                <w:i w:val="0"/>
                <w:color w:val="auto"/>
              </w:rPr>
            </w:pPr>
            <w:r w:rsidRPr="000C3B23">
              <w:rPr>
                <w:rFonts w:ascii="Arial" w:hAnsi="Arial" w:cs="Arial"/>
                <w:i w:val="0"/>
                <w:color w:val="auto"/>
              </w:rPr>
              <w:t>VA</w:t>
            </w:r>
          </w:p>
        </w:tc>
        <w:tc>
          <w:tcPr>
            <w:tcW w:w="2388" w:type="pct"/>
            <w:shd w:val="clear" w:color="auto" w:fill="auto"/>
          </w:tcPr>
          <w:p w14:paraId="2C9C1B22" w14:textId="77777777" w:rsidR="00CA2932" w:rsidRPr="00BA3CE1" w:rsidRDefault="00CA2932" w:rsidP="00225A22">
            <w:pPr>
              <w:pStyle w:val="InstructionalTable"/>
              <w:spacing w:before="60" w:after="120"/>
              <w:rPr>
                <w:rFonts w:ascii="Arial" w:hAnsi="Arial" w:cs="Arial"/>
                <w:i w:val="0"/>
              </w:rPr>
            </w:pPr>
            <w:r w:rsidRPr="00BA3CE1">
              <w:rPr>
                <w:rFonts w:ascii="Arial" w:hAnsi="Arial" w:cs="Arial"/>
                <w:i w:val="0"/>
                <w:color w:val="auto"/>
              </w:rPr>
              <w:t xml:space="preserve">This business process refers to sending a Direct message to trusted external recipients. </w:t>
            </w:r>
          </w:p>
        </w:tc>
      </w:tr>
      <w:tr w:rsidR="00CA2932" w:rsidRPr="00C56D24" w14:paraId="11139ED9" w14:textId="77777777" w:rsidTr="00700E8E">
        <w:trPr>
          <w:cantSplit/>
        </w:trPr>
        <w:tc>
          <w:tcPr>
            <w:tcW w:w="1019" w:type="pct"/>
            <w:shd w:val="clear" w:color="auto" w:fill="auto"/>
          </w:tcPr>
          <w:p w14:paraId="04CBF493" w14:textId="77777777" w:rsidR="00CA2932" w:rsidRPr="00BA3CE1" w:rsidRDefault="00CA2932" w:rsidP="00225A22">
            <w:pPr>
              <w:pStyle w:val="TableText"/>
              <w:spacing w:after="120"/>
            </w:pPr>
            <w:r w:rsidRPr="00BA3CE1">
              <w:t>Review Direct Message</w:t>
            </w:r>
          </w:p>
        </w:tc>
        <w:tc>
          <w:tcPr>
            <w:tcW w:w="866" w:type="pct"/>
            <w:shd w:val="clear" w:color="auto" w:fill="auto"/>
          </w:tcPr>
          <w:p w14:paraId="1F725357" w14:textId="77777777" w:rsidR="00CA2932" w:rsidRPr="00BA3CE1" w:rsidRDefault="00CA2932" w:rsidP="00225A22">
            <w:pPr>
              <w:pStyle w:val="InstructionalTable"/>
              <w:spacing w:before="60" w:after="120"/>
              <w:rPr>
                <w:rFonts w:ascii="Arial" w:hAnsi="Arial" w:cs="Arial"/>
                <w:i w:val="0"/>
                <w:color w:val="auto"/>
              </w:rPr>
            </w:pPr>
            <w:r w:rsidRPr="00BA3CE1">
              <w:rPr>
                <w:rFonts w:ascii="Arial" w:hAnsi="Arial" w:cs="Arial"/>
                <w:i w:val="0"/>
                <w:color w:val="auto"/>
              </w:rPr>
              <w:t>Modernized</w:t>
            </w:r>
          </w:p>
        </w:tc>
        <w:tc>
          <w:tcPr>
            <w:tcW w:w="727" w:type="pct"/>
            <w:shd w:val="clear" w:color="auto" w:fill="auto"/>
          </w:tcPr>
          <w:p w14:paraId="7FF40353" w14:textId="77777777" w:rsidR="00CA2932" w:rsidRPr="00BA3CE1" w:rsidRDefault="00CA2932" w:rsidP="00225A22">
            <w:pPr>
              <w:pStyle w:val="InstructionalTable"/>
              <w:spacing w:before="60" w:after="120"/>
              <w:rPr>
                <w:rFonts w:ascii="Arial" w:hAnsi="Arial" w:cs="Arial"/>
                <w:i w:val="0"/>
                <w:color w:val="auto"/>
              </w:rPr>
            </w:pPr>
            <w:r w:rsidRPr="000C3B23">
              <w:rPr>
                <w:rFonts w:ascii="Arial" w:hAnsi="Arial" w:cs="Arial"/>
                <w:i w:val="0"/>
                <w:color w:val="auto"/>
              </w:rPr>
              <w:t>VA</w:t>
            </w:r>
          </w:p>
        </w:tc>
        <w:tc>
          <w:tcPr>
            <w:tcW w:w="2388" w:type="pct"/>
            <w:shd w:val="clear" w:color="auto" w:fill="auto"/>
          </w:tcPr>
          <w:p w14:paraId="4F30755F" w14:textId="77777777" w:rsidR="00CA2932" w:rsidRPr="00BA3CE1" w:rsidRDefault="00CA2932" w:rsidP="00225A22">
            <w:pPr>
              <w:pStyle w:val="InstructionalTable"/>
              <w:spacing w:before="60" w:after="120"/>
              <w:rPr>
                <w:rFonts w:ascii="Arial" w:hAnsi="Arial" w:cs="Arial"/>
              </w:rPr>
            </w:pPr>
            <w:r w:rsidRPr="00BA3CE1">
              <w:rPr>
                <w:rFonts w:ascii="Arial" w:hAnsi="Arial" w:cs="Arial"/>
                <w:i w:val="0"/>
                <w:color w:val="auto"/>
              </w:rPr>
              <w:t>This business process refers to</w:t>
            </w:r>
            <w:r>
              <w:rPr>
                <w:rFonts w:ascii="Arial" w:hAnsi="Arial" w:cs="Arial"/>
                <w:i w:val="0"/>
                <w:color w:val="auto"/>
              </w:rPr>
              <w:t xml:space="preserve"> a user viewing their inbox, opening a received message, and reviewing any attached information</w:t>
            </w:r>
            <w:r w:rsidRPr="00BA3CE1">
              <w:rPr>
                <w:rFonts w:ascii="Arial" w:hAnsi="Arial" w:cs="Arial"/>
                <w:i w:val="0"/>
                <w:color w:val="auto"/>
              </w:rPr>
              <w:t>.</w:t>
            </w:r>
          </w:p>
        </w:tc>
      </w:tr>
    </w:tbl>
    <w:p w14:paraId="0A2A8F5E" w14:textId="77777777" w:rsidR="009D1BE3" w:rsidRDefault="009D1BE3" w:rsidP="00B128D8">
      <w:pPr>
        <w:pStyle w:val="InstructionalTextTitle2"/>
        <w:ind w:left="-720" w:right="-720"/>
        <w:rPr>
          <w:noProof/>
        </w:rPr>
        <w:sectPr w:rsidR="009D1BE3" w:rsidSect="00E307E6">
          <w:headerReference w:type="default" r:id="rId16"/>
          <w:pgSz w:w="12240" w:h="15840"/>
          <w:pgMar w:top="1440" w:right="1440" w:bottom="1440" w:left="1440" w:header="720" w:footer="720" w:gutter="0"/>
          <w:cols w:space="720"/>
          <w:docGrid w:linePitch="360"/>
        </w:sectPr>
      </w:pPr>
    </w:p>
    <w:p w14:paraId="769B319A" w14:textId="7F26AF93" w:rsidR="00CA2932" w:rsidRDefault="00CA2932" w:rsidP="00B128D8">
      <w:pPr>
        <w:pStyle w:val="InstructionalTextTitle2"/>
        <w:ind w:left="-720" w:right="-720"/>
        <w:rPr>
          <w:noProof/>
        </w:rPr>
      </w:pPr>
      <w:r>
        <w:rPr>
          <w:noProof/>
        </w:rPr>
        <w:lastRenderedPageBreak/>
        <w:drawing>
          <wp:inline distT="0" distB="0" distL="0" distR="0" wp14:anchorId="636C69E6" wp14:editId="5127938A">
            <wp:extent cx="9074434" cy="4638675"/>
            <wp:effectExtent l="0" t="0" r="0" b="0"/>
            <wp:docPr id="10" name="Picture 10" descr="C:\Users\556178\AppData\Local\Microsoft\Windows\Temporary Internet Files\Content.Outlook\NBQS13FG\VA_OverallProcess_0326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556178\AppData\Local\Microsoft\Windows\Temporary Internet Files\Content.Outlook\NBQS13FG\VA_OverallProcess_0326201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067971" cy="4635371"/>
                    </a:xfrm>
                    <a:prstGeom prst="rect">
                      <a:avLst/>
                    </a:prstGeom>
                    <a:noFill/>
                    <a:ln>
                      <a:noFill/>
                    </a:ln>
                  </pic:spPr>
                </pic:pic>
              </a:graphicData>
            </a:graphic>
          </wp:inline>
        </w:drawing>
      </w:r>
    </w:p>
    <w:p w14:paraId="3ACAD4A3" w14:textId="22B3C4D4" w:rsidR="00CA2932" w:rsidRDefault="00CA2932" w:rsidP="00B128D8">
      <w:pPr>
        <w:pStyle w:val="Caption"/>
      </w:pPr>
      <w:bookmarkStart w:id="65" w:name="_Ref398895993"/>
      <w:bookmarkStart w:id="66" w:name="_Toc415153060"/>
      <w:r>
        <w:t xml:space="preserve">Figure </w:t>
      </w:r>
      <w:r w:rsidR="006244ED">
        <w:rPr>
          <w:noProof/>
        </w:rPr>
        <w:t>1</w:t>
      </w:r>
      <w:bookmarkEnd w:id="65"/>
      <w:r>
        <w:t>: High-Level Non-VA Care Coordination Webmail Use Case</w:t>
      </w:r>
      <w:bookmarkEnd w:id="66"/>
    </w:p>
    <w:p w14:paraId="124C3614" w14:textId="77777777" w:rsidR="00CA2932" w:rsidRDefault="00CA2932" w:rsidP="00B128D8">
      <w:pPr>
        <w:rPr>
          <w:b/>
          <w:i/>
        </w:rPr>
        <w:sectPr w:rsidR="00CA2932" w:rsidSect="009D1BE3">
          <w:pgSz w:w="15840" w:h="12240" w:orient="landscape"/>
          <w:pgMar w:top="1440" w:right="1440" w:bottom="1440" w:left="1440" w:header="720" w:footer="720" w:gutter="0"/>
          <w:cols w:space="720"/>
          <w:docGrid w:linePitch="360"/>
        </w:sectPr>
      </w:pPr>
    </w:p>
    <w:p w14:paraId="10C34DF9" w14:textId="77777777" w:rsidR="00CA2932" w:rsidRPr="007B6247" w:rsidRDefault="00CA2932" w:rsidP="00B128D8">
      <w:pPr>
        <w:pStyle w:val="Heading3"/>
      </w:pPr>
      <w:bookmarkStart w:id="67" w:name="_Toc415152965"/>
      <w:bookmarkStart w:id="68" w:name="_Toc462409532"/>
      <w:r w:rsidRPr="007B6247">
        <w:lastRenderedPageBreak/>
        <w:t>Direct as a Service (DaaS)</w:t>
      </w:r>
      <w:bookmarkEnd w:id="67"/>
      <w:bookmarkEnd w:id="68"/>
    </w:p>
    <w:p w14:paraId="2F92FF7B" w14:textId="77777777" w:rsidR="00CA2932" w:rsidRDefault="00CA2932" w:rsidP="00B128D8">
      <w:pPr>
        <w:pStyle w:val="BodyText"/>
      </w:pPr>
      <w:r w:rsidRPr="00490237">
        <w:t>The API, referred to as DaaS, allows third-party applications the ability to send</w:t>
      </w:r>
      <w:r>
        <w:t xml:space="preserve"> </w:t>
      </w:r>
      <w:proofErr w:type="gramStart"/>
      <w:r w:rsidRPr="00490237">
        <w:t>Direct</w:t>
      </w:r>
      <w:proofErr w:type="gramEnd"/>
      <w:r w:rsidRPr="00490237">
        <w:t xml:space="preserve"> messages. In addition to the web services provided, </w:t>
      </w:r>
      <w:proofErr w:type="gramStart"/>
      <w:r w:rsidRPr="00490237">
        <w:t>there is an admin panel interface that</w:t>
      </w:r>
      <w:proofErr w:type="gramEnd"/>
      <w:r w:rsidRPr="00490237">
        <w:t xml:space="preserve"> will allow third-party applications to manage their application c</w:t>
      </w:r>
      <w:r>
        <w:t xml:space="preserve">redentials for the API. </w:t>
      </w:r>
      <w:r w:rsidRPr="001518BD">
        <w:t xml:space="preserve">The API utilizes RESTful web services, which </w:t>
      </w:r>
      <w:proofErr w:type="gramStart"/>
      <w:r w:rsidRPr="001518BD">
        <w:t>are authenticated</w:t>
      </w:r>
      <w:proofErr w:type="gramEnd"/>
      <w:r w:rsidRPr="001518BD">
        <w:t xml:space="preserve"> using a hash message authentication code (HMAC). The Direct Secure Messaging HMAC authentication is method that combines a cryptographic hash function with a secret cryptographic key. </w:t>
      </w:r>
      <w:proofErr w:type="gramStart"/>
      <w:r w:rsidRPr="00490237">
        <w:t>The API is managed by an admin</w:t>
      </w:r>
      <w:r>
        <w:t>istration</w:t>
      </w:r>
      <w:r w:rsidRPr="00490237">
        <w:t xml:space="preserve"> panel th</w:t>
      </w:r>
      <w:r>
        <w:t xml:space="preserve">at serves as a platform for new </w:t>
      </w:r>
      <w:r w:rsidRPr="00490237">
        <w:t xml:space="preserve">applications </w:t>
      </w:r>
      <w:r>
        <w:t>requesting and managing access</w:t>
      </w:r>
      <w:proofErr w:type="gramEnd"/>
      <w:r>
        <w:t>.</w:t>
      </w:r>
    </w:p>
    <w:p w14:paraId="355FEA1A" w14:textId="77777777" w:rsidR="00CA2932" w:rsidRDefault="00CA2932" w:rsidP="00B128D8">
      <w:pPr>
        <w:spacing w:before="60" w:after="120"/>
        <w:ind w:left="180"/>
        <w:rPr>
          <w:i/>
          <w:color w:val="000000"/>
          <w:sz w:val="24"/>
        </w:rPr>
      </w:pPr>
      <w:r w:rsidRPr="00EB200C">
        <w:rPr>
          <w:i/>
          <w:color w:val="000000"/>
          <w:sz w:val="24"/>
        </w:rPr>
        <w:t xml:space="preserve">NOTE: A pre-requisite to using the DaaS web services, Application Administrators must navigate to the Direct Secure Messaging API Admin Panel, create a user account, create an application onboarding request, and receive approval and application keys to use DaaS. The details of associated to the use of the API Admin Panel and </w:t>
      </w:r>
      <w:proofErr w:type="gramStart"/>
      <w:r w:rsidRPr="00EB200C">
        <w:rPr>
          <w:i/>
          <w:color w:val="000000"/>
          <w:sz w:val="24"/>
        </w:rPr>
        <w:t>step-by-step</w:t>
      </w:r>
      <w:proofErr w:type="gramEnd"/>
      <w:r w:rsidRPr="00EB200C">
        <w:rPr>
          <w:i/>
          <w:color w:val="000000"/>
          <w:sz w:val="24"/>
        </w:rPr>
        <w:t xml:space="preserve"> navigation are detailed in the Direct Secure Messaging User Guide.</w:t>
      </w:r>
    </w:p>
    <w:p w14:paraId="3BA4A7CF" w14:textId="77777777" w:rsidR="00CA2932" w:rsidRPr="00EB6664" w:rsidRDefault="00CA2932" w:rsidP="009D1BE3">
      <w:pPr>
        <w:pStyle w:val="BodyText"/>
      </w:pPr>
      <w:r w:rsidRPr="00EB6664">
        <w:t xml:space="preserve">The content of the </w:t>
      </w:r>
      <w:proofErr w:type="gramStart"/>
      <w:r w:rsidRPr="00EB6664">
        <w:t>Direct</w:t>
      </w:r>
      <w:proofErr w:type="gramEnd"/>
      <w:r w:rsidRPr="00EB6664">
        <w:t xml:space="preserve"> message is sent to Direct Secure Messaging, via a web service call request from an authorized application. A response </w:t>
      </w:r>
      <w:proofErr w:type="gramStart"/>
      <w:r w:rsidRPr="00EB6664">
        <w:t>will be provided</w:t>
      </w:r>
      <w:proofErr w:type="gramEnd"/>
      <w:r w:rsidRPr="00EB6664">
        <w:t xml:space="preserve"> to the application, from Direct Secure Messaging detailing whether the “Send” call request was successful or failed. The information is encrypted and securely sent to the External Partner, as a </w:t>
      </w:r>
      <w:proofErr w:type="gramStart"/>
      <w:r w:rsidRPr="00EB6664">
        <w:t>Direct</w:t>
      </w:r>
      <w:proofErr w:type="gramEnd"/>
      <w:r w:rsidRPr="00EB6664">
        <w:t xml:space="preserve"> message. </w:t>
      </w:r>
      <w:r w:rsidRPr="00EB6664">
        <w:rPr>
          <w:rFonts w:eastAsia="Calibri"/>
        </w:rPr>
        <w:t xml:space="preserve">The example use case for using Direct Secure Messaging API </w:t>
      </w:r>
      <w:proofErr w:type="gramStart"/>
      <w:r w:rsidRPr="00EB6664">
        <w:rPr>
          <w:rFonts w:eastAsia="Calibri"/>
        </w:rPr>
        <w:t>is detailed</w:t>
      </w:r>
      <w:proofErr w:type="gramEnd"/>
      <w:r w:rsidRPr="00EB6664">
        <w:rPr>
          <w:rFonts w:eastAsia="Calibri"/>
        </w:rPr>
        <w:t xml:space="preserve"> through MyHealtheVet’s use. </w:t>
      </w:r>
    </w:p>
    <w:p w14:paraId="11368517" w14:textId="6178E69B" w:rsidR="00CA2932" w:rsidRPr="00EB6664" w:rsidRDefault="00CA2932" w:rsidP="00B128D8">
      <w:pPr>
        <w:pStyle w:val="BodyText"/>
        <w:rPr>
          <w:rFonts w:eastAsia="Calibri"/>
        </w:rPr>
      </w:pPr>
      <w:r w:rsidRPr="00EB6664">
        <w:t xml:space="preserve">A MyHealtheVet user can </w:t>
      </w:r>
      <w:proofErr w:type="gramStart"/>
      <w:r w:rsidRPr="00EB6664">
        <w:t>log-in</w:t>
      </w:r>
      <w:proofErr w:type="gramEnd"/>
      <w:r w:rsidRPr="00EB6664">
        <w:t xml:space="preserve"> to the MyHealtheVet application</w:t>
      </w:r>
      <w:r w:rsidR="00430913">
        <w:t xml:space="preserve"> which </w:t>
      </w:r>
      <w:r w:rsidR="00430913" w:rsidRPr="00430913">
        <w:t>utilize</w:t>
      </w:r>
      <w:r w:rsidR="00430913">
        <w:t>s</w:t>
      </w:r>
      <w:r w:rsidR="00430913" w:rsidRPr="00430913">
        <w:t xml:space="preserve"> a different set of Direct trust relationships for Veteran initiated Direct</w:t>
      </w:r>
      <w:r w:rsidR="00430913">
        <w:t xml:space="preserve"> messaging</w:t>
      </w:r>
      <w:r w:rsidRPr="00EB6664">
        <w:t xml:space="preserve">. From the MyHealtheVet application, the user can view his/her personal health information record. The application can choose to allow the user to select their entire CCD record, selected timeframe, or specific portions. Prior to sending, the user must review the </w:t>
      </w:r>
      <w:proofErr w:type="gramStart"/>
      <w:r w:rsidRPr="00EB6664">
        <w:t>notice and consent information</w:t>
      </w:r>
      <w:proofErr w:type="gramEnd"/>
      <w:r w:rsidRPr="00EB6664">
        <w:t xml:space="preserve"> and authorize to send the information. The user must enter the </w:t>
      </w:r>
      <w:proofErr w:type="gramStart"/>
      <w:r w:rsidRPr="00EB6664">
        <w:t>Direct</w:t>
      </w:r>
      <w:proofErr w:type="gramEnd"/>
      <w:r w:rsidRPr="00EB6664">
        <w:t xml:space="preserve"> address and provide the Direct message information to be sent. These activities are all outside the scope of the Direct Secure Messaging process but </w:t>
      </w:r>
      <w:proofErr w:type="gramStart"/>
      <w:r w:rsidRPr="00EB6664">
        <w:t>are shown</w:t>
      </w:r>
      <w:proofErr w:type="gramEnd"/>
      <w:r w:rsidRPr="00EB6664">
        <w:t xml:space="preserve"> for informational purposes. (It is important to note, only the activities shown in the DaaS swim lane are in scope of Direct Secure Messaging.)  The application will submit a “Send” </w:t>
      </w:r>
      <w:proofErr w:type="gramStart"/>
      <w:r w:rsidRPr="00EB6664">
        <w:t>web service call request</w:t>
      </w:r>
      <w:proofErr w:type="gramEnd"/>
      <w:r w:rsidRPr="00EB6664">
        <w:t xml:space="preserve"> containing the required headers and arguments to Direct Secure Messaging. The web service response and request </w:t>
      </w:r>
      <w:proofErr w:type="gramStart"/>
      <w:r w:rsidRPr="00EB6664">
        <w:t>are highlighted</w:t>
      </w:r>
      <w:proofErr w:type="gramEnd"/>
      <w:r w:rsidRPr="00EB6664">
        <w:t xml:space="preserve"> in a red box in </w:t>
      </w:r>
      <w:r w:rsidR="006244ED">
        <w:t>Figure 3</w:t>
      </w:r>
      <w:r w:rsidRPr="00EB6664">
        <w:t xml:space="preserve">. The details of those web service request calls and response </w:t>
      </w:r>
      <w:proofErr w:type="gramStart"/>
      <w:r w:rsidRPr="00EB6664">
        <w:t>are provided</w:t>
      </w:r>
      <w:proofErr w:type="gramEnd"/>
      <w:r w:rsidRPr="00EB6664">
        <w:t xml:space="preserve"> in the </w:t>
      </w:r>
      <w:r w:rsidR="006244ED" w:rsidRPr="00122451">
        <w:t xml:space="preserve">Figure </w:t>
      </w:r>
      <w:r w:rsidR="006244ED">
        <w:t>2</w:t>
      </w:r>
      <w:r w:rsidRPr="00EB6664">
        <w:t>. Additionally, the different response options provided are detailed in the Direct Secure Messaging</w:t>
      </w:r>
      <w:r>
        <w:t xml:space="preserve"> Interface Control Document (</w:t>
      </w:r>
      <w:r w:rsidRPr="00EB6664">
        <w:t>ICD</w:t>
      </w:r>
      <w:r>
        <w:t>))</w:t>
      </w:r>
      <w:r w:rsidRPr="00EB6664">
        <w:t>.</w:t>
      </w:r>
      <w:r w:rsidRPr="00EB6664">
        <w:rPr>
          <w:rFonts w:eastAsia="Calibri"/>
        </w:rPr>
        <w:t xml:space="preserve">Direct Secure Messaging will validate that the web service call request is valid, verify the application is authenticated, and validate the message recipients are trusted external partners, and encrypt and send the message in accordance to Direct Project specifications. A response </w:t>
      </w:r>
      <w:proofErr w:type="gramStart"/>
      <w:r w:rsidRPr="00EB6664">
        <w:rPr>
          <w:rFonts w:eastAsia="Calibri"/>
        </w:rPr>
        <w:t>will be provided</w:t>
      </w:r>
      <w:proofErr w:type="gramEnd"/>
      <w:r w:rsidRPr="00EB6664">
        <w:rPr>
          <w:rFonts w:eastAsia="Calibri"/>
        </w:rPr>
        <w:t xml:space="preserve"> to the application detailing whether the “Send” call request was successful or failed. Each response will be sent with a response code and contain the request id and message, as detailed in the Direct Secure Messaging ICD. </w:t>
      </w:r>
    </w:p>
    <w:p w14:paraId="739C70D6" w14:textId="04714324" w:rsidR="00CA2932" w:rsidRPr="00892FFD" w:rsidRDefault="006244ED" w:rsidP="00B128D8">
      <w:pPr>
        <w:pStyle w:val="BodyText"/>
      </w:pPr>
      <w:r w:rsidRPr="00122451">
        <w:t xml:space="preserve">Figure </w:t>
      </w:r>
      <w:r>
        <w:t>2</w:t>
      </w:r>
      <w:r w:rsidR="00CA2932" w:rsidRPr="00EB6664">
        <w:t xml:space="preserve"> provides the high-level details of use of API with the edge applications, for example MyHealtheVet</w:t>
      </w:r>
      <w:r w:rsidR="007F65BF">
        <w:t xml:space="preserve"> or JLV</w:t>
      </w:r>
      <w:r w:rsidR="00CA2932" w:rsidRPr="00EB6664">
        <w:t xml:space="preserve">. Once an edge application </w:t>
      </w:r>
      <w:proofErr w:type="gramStart"/>
      <w:r w:rsidR="00CA2932" w:rsidRPr="00EB6664">
        <w:t>has been registered</w:t>
      </w:r>
      <w:proofErr w:type="gramEnd"/>
      <w:r w:rsidR="00CA2932" w:rsidRPr="00EB6664">
        <w:t xml:space="preserve"> to use Direct Secure Messaging on the API Admin Panel, access has been approved, and authentication credentials have been provided, the edge application has the ability to send requests to use DaaS web </w:t>
      </w:r>
      <w:r w:rsidR="00CA2932" w:rsidRPr="00EB6664">
        <w:lastRenderedPageBreak/>
        <w:t>services.</w:t>
      </w:r>
      <w:r w:rsidR="00CA2932" w:rsidRPr="00892FFD">
        <w:t xml:space="preserve"> </w:t>
      </w:r>
      <w:r w:rsidR="00CA2932">
        <w:t>I</w:t>
      </w:r>
      <w:r w:rsidR="00CA2932" w:rsidRPr="00892FFD">
        <w:t xml:space="preserve">mplementation of the </w:t>
      </w:r>
      <w:r w:rsidR="00CA2932">
        <w:t>edge a</w:t>
      </w:r>
      <w:r w:rsidR="00CA2932" w:rsidRPr="00892FFD">
        <w:t xml:space="preserve">pplication’s use of </w:t>
      </w:r>
      <w:proofErr w:type="gramStart"/>
      <w:r w:rsidR="00CA2932" w:rsidRPr="00892FFD">
        <w:t>Direct</w:t>
      </w:r>
      <w:proofErr w:type="gramEnd"/>
      <w:r w:rsidR="00CA2932" w:rsidRPr="00892FFD">
        <w:t xml:space="preserve"> services is </w:t>
      </w:r>
      <w:r w:rsidR="00CA2932">
        <w:t>application-</w:t>
      </w:r>
      <w:r w:rsidR="00CA2932" w:rsidRPr="00892FFD">
        <w:t>specific</w:t>
      </w:r>
      <w:r w:rsidR="00CA2932">
        <w:t xml:space="preserve"> – </w:t>
      </w:r>
      <w:r>
        <w:t xml:space="preserve">Figure </w:t>
      </w:r>
      <w:r>
        <w:rPr>
          <w:noProof/>
        </w:rPr>
        <w:t>3</w:t>
      </w:r>
      <w:r w:rsidR="00CA2932" w:rsidRPr="002712CA">
        <w:t xml:space="preserve"> d</w:t>
      </w:r>
      <w:r w:rsidR="00CA2932" w:rsidRPr="00892FFD">
        <w:t xml:space="preserve">etails a high-level example for MyHealtheVet. </w:t>
      </w:r>
    </w:p>
    <w:p w14:paraId="53A1A565" w14:textId="77777777" w:rsidR="00CA2932" w:rsidRDefault="00CA2932" w:rsidP="00E450E4">
      <w:pPr>
        <w:spacing w:before="60" w:after="120"/>
        <w:jc w:val="center"/>
      </w:pPr>
      <w:r>
        <w:rPr>
          <w:noProof/>
        </w:rPr>
        <w:drawing>
          <wp:inline distT="0" distB="0" distL="0" distR="0" wp14:anchorId="7654000D" wp14:editId="0F92FAA5">
            <wp:extent cx="5943600" cy="1975485"/>
            <wp:effectExtent l="0" t="0" r="0" b="57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1975485"/>
                    </a:xfrm>
                    <a:prstGeom prst="rect">
                      <a:avLst/>
                    </a:prstGeom>
                  </pic:spPr>
                </pic:pic>
              </a:graphicData>
            </a:graphic>
          </wp:inline>
        </w:drawing>
      </w:r>
    </w:p>
    <w:p w14:paraId="7B530401" w14:textId="2708371E" w:rsidR="00CA2932" w:rsidRPr="00122451" w:rsidRDefault="00CA2932" w:rsidP="00B128D8">
      <w:pPr>
        <w:pStyle w:val="Caption"/>
      </w:pPr>
      <w:bookmarkStart w:id="69" w:name="_Ref382569180"/>
      <w:bookmarkStart w:id="70" w:name="_Ref398220016"/>
      <w:bookmarkStart w:id="71" w:name="_Toc415153061"/>
      <w:r w:rsidRPr="00122451">
        <w:t xml:space="preserve">Figure </w:t>
      </w:r>
      <w:r w:rsidR="006244ED">
        <w:rPr>
          <w:noProof/>
        </w:rPr>
        <w:t>2</w:t>
      </w:r>
      <w:bookmarkEnd w:id="69"/>
      <w:r w:rsidRPr="00122451">
        <w:t>: Web Service Response and Request</w:t>
      </w:r>
      <w:bookmarkEnd w:id="70"/>
      <w:bookmarkEnd w:id="71"/>
    </w:p>
    <w:p w14:paraId="3ACDA548" w14:textId="77777777" w:rsidR="00CA2932" w:rsidRPr="00122451" w:rsidRDefault="00CA2932" w:rsidP="00B128D8">
      <w:pPr>
        <w:pStyle w:val="BodyText"/>
      </w:pPr>
      <w:r>
        <w:t>Direct Secure Messaging</w:t>
      </w:r>
      <w:r w:rsidRPr="00122451">
        <w:t xml:space="preserve"> validate</w:t>
      </w:r>
      <w:r>
        <w:t>s</w:t>
      </w:r>
      <w:r w:rsidRPr="00122451">
        <w:t xml:space="preserve"> that the web service call request is valid, verif</w:t>
      </w:r>
      <w:r>
        <w:t>ies</w:t>
      </w:r>
      <w:r w:rsidRPr="00122451">
        <w:t xml:space="preserve"> the </w:t>
      </w:r>
      <w:r>
        <w:t>edge a</w:t>
      </w:r>
      <w:r w:rsidRPr="00122451">
        <w:t xml:space="preserve">pplication is authenticated, </w:t>
      </w:r>
      <w:proofErr w:type="gramStart"/>
      <w:r w:rsidRPr="00122451">
        <w:t>validate</w:t>
      </w:r>
      <w:r>
        <w:t>s</w:t>
      </w:r>
      <w:proofErr w:type="gramEnd"/>
      <w:r>
        <w:t xml:space="preserve"> </w:t>
      </w:r>
      <w:r w:rsidRPr="00122451">
        <w:t>the message recipients are trusted external partners, and encrypt</w:t>
      </w:r>
      <w:r>
        <w:t>s</w:t>
      </w:r>
      <w:r w:rsidRPr="00122451">
        <w:t xml:space="preserve"> and send</w:t>
      </w:r>
      <w:r>
        <w:t>s</w:t>
      </w:r>
      <w:r w:rsidRPr="00122451">
        <w:t xml:space="preserve"> the message in accordance to Direct Project specifications. A response </w:t>
      </w:r>
      <w:proofErr w:type="gramStart"/>
      <w:r w:rsidRPr="00122451">
        <w:t>will be provided</w:t>
      </w:r>
      <w:proofErr w:type="gramEnd"/>
      <w:r w:rsidRPr="00122451">
        <w:t xml:space="preserve"> to the </w:t>
      </w:r>
      <w:r>
        <w:t>edge a</w:t>
      </w:r>
      <w:r w:rsidRPr="00122451">
        <w:t xml:space="preserve">pplication detailing whether the “Send” call request was successful or failed. Each response will be sent with a response code and contain the request id and message, as detailed in the </w:t>
      </w:r>
      <w:r>
        <w:t>Direct Secure Messaging</w:t>
      </w:r>
      <w:r w:rsidRPr="00122451">
        <w:t xml:space="preserve"> ICD. </w:t>
      </w:r>
    </w:p>
    <w:p w14:paraId="7E4A8C00" w14:textId="6036D526" w:rsidR="00CA2932" w:rsidRDefault="00CA2932" w:rsidP="00B128D8">
      <w:pPr>
        <w:pStyle w:val="Caption"/>
        <w:rPr>
          <w:rFonts w:ascii="Times New Roman" w:hAnsi="Times New Roman" w:cs="Times New Roman"/>
        </w:rPr>
      </w:pPr>
      <w:bookmarkStart w:id="72" w:name="_Ref382905004"/>
      <w:bookmarkStart w:id="73" w:name="_Toc415153157"/>
      <w:r>
        <w:t xml:space="preserve">Table </w:t>
      </w:r>
      <w:r w:rsidR="006244ED">
        <w:rPr>
          <w:noProof/>
        </w:rPr>
        <w:t>5</w:t>
      </w:r>
      <w:bookmarkEnd w:id="72"/>
      <w:r>
        <w:t>: Business Process (DaaS)</w:t>
      </w:r>
      <w:bookmarkEnd w:id="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6"/>
        <w:gridCol w:w="1867"/>
        <w:gridCol w:w="1647"/>
        <w:gridCol w:w="3756"/>
      </w:tblGrid>
      <w:tr w:rsidR="00CA2932" w:rsidRPr="00C56D24" w14:paraId="28CE83B7" w14:textId="77777777" w:rsidTr="002F2C5F">
        <w:trPr>
          <w:cantSplit/>
          <w:tblHeader/>
        </w:trPr>
        <w:tc>
          <w:tcPr>
            <w:tcW w:w="1204" w:type="pct"/>
            <w:shd w:val="clear" w:color="auto" w:fill="D9D9D9"/>
            <w:vAlign w:val="center"/>
          </w:tcPr>
          <w:p w14:paraId="0CE9DBD5" w14:textId="77777777" w:rsidR="00CA2932" w:rsidRPr="00C56D24" w:rsidRDefault="00CA2932" w:rsidP="008F7087">
            <w:pPr>
              <w:pStyle w:val="TableHeading"/>
            </w:pPr>
            <w:r w:rsidRPr="00C56D24">
              <w:t>Business Process Name</w:t>
            </w:r>
          </w:p>
        </w:tc>
        <w:tc>
          <w:tcPr>
            <w:tcW w:w="975" w:type="pct"/>
            <w:shd w:val="clear" w:color="auto" w:fill="D9D9D9"/>
            <w:vAlign w:val="center"/>
          </w:tcPr>
          <w:p w14:paraId="02A3295D" w14:textId="77777777" w:rsidR="00CA2932" w:rsidRPr="00C56D24" w:rsidRDefault="00CA2932" w:rsidP="008F7087">
            <w:pPr>
              <w:pStyle w:val="TableHeading"/>
            </w:pPr>
            <w:r w:rsidRPr="00C56D24">
              <w:t>Type</w:t>
            </w:r>
          </w:p>
        </w:tc>
        <w:tc>
          <w:tcPr>
            <w:tcW w:w="860" w:type="pct"/>
            <w:shd w:val="clear" w:color="auto" w:fill="D9D9D9"/>
            <w:vAlign w:val="center"/>
          </w:tcPr>
          <w:p w14:paraId="487683FD" w14:textId="77777777" w:rsidR="00CA2932" w:rsidRPr="00C56D24" w:rsidRDefault="00CA2932" w:rsidP="008F7087">
            <w:pPr>
              <w:pStyle w:val="TableHeading"/>
            </w:pPr>
            <w:r w:rsidRPr="00C56D24">
              <w:t>Owner</w:t>
            </w:r>
          </w:p>
        </w:tc>
        <w:tc>
          <w:tcPr>
            <w:tcW w:w="1961" w:type="pct"/>
            <w:shd w:val="clear" w:color="auto" w:fill="D9D9D9"/>
            <w:vAlign w:val="center"/>
          </w:tcPr>
          <w:p w14:paraId="05B26B64" w14:textId="77777777" w:rsidR="00CA2932" w:rsidRPr="00C56D24" w:rsidRDefault="00CA2932" w:rsidP="008F7087">
            <w:pPr>
              <w:pStyle w:val="TableHeading"/>
            </w:pPr>
            <w:r w:rsidRPr="00C56D24">
              <w:t>Description</w:t>
            </w:r>
          </w:p>
        </w:tc>
      </w:tr>
      <w:tr w:rsidR="00CA2932" w:rsidRPr="00C56D24" w14:paraId="585AC3A3" w14:textId="77777777" w:rsidTr="002F2C5F">
        <w:trPr>
          <w:cantSplit/>
        </w:trPr>
        <w:tc>
          <w:tcPr>
            <w:tcW w:w="1204" w:type="pct"/>
            <w:shd w:val="clear" w:color="auto" w:fill="auto"/>
          </w:tcPr>
          <w:p w14:paraId="159FD9A7" w14:textId="77777777" w:rsidR="00CA2932" w:rsidRPr="00BA3CE1" w:rsidRDefault="00CA2932" w:rsidP="00B128D8">
            <w:pPr>
              <w:pStyle w:val="TableText"/>
              <w:spacing w:after="120"/>
            </w:pPr>
            <w:r>
              <w:t>Share Direct Message</w:t>
            </w:r>
          </w:p>
        </w:tc>
        <w:tc>
          <w:tcPr>
            <w:tcW w:w="975" w:type="pct"/>
            <w:shd w:val="clear" w:color="auto" w:fill="auto"/>
          </w:tcPr>
          <w:p w14:paraId="306D8ACD"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 xml:space="preserve">Modernized </w:t>
            </w:r>
          </w:p>
        </w:tc>
        <w:tc>
          <w:tcPr>
            <w:tcW w:w="860" w:type="pct"/>
            <w:shd w:val="clear" w:color="auto" w:fill="auto"/>
          </w:tcPr>
          <w:p w14:paraId="7572979C"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Edge Application</w:t>
            </w:r>
          </w:p>
        </w:tc>
        <w:tc>
          <w:tcPr>
            <w:tcW w:w="1961" w:type="pct"/>
            <w:shd w:val="clear" w:color="auto" w:fill="auto"/>
          </w:tcPr>
          <w:p w14:paraId="482F4444" w14:textId="77777777" w:rsidR="00CA2932" w:rsidRPr="00BA3CE1" w:rsidRDefault="00CA2932" w:rsidP="00B128D8">
            <w:pPr>
              <w:pStyle w:val="InstructionalTable"/>
              <w:spacing w:before="60" w:after="120"/>
              <w:rPr>
                <w:rFonts w:ascii="Arial" w:hAnsi="Arial" w:cs="Arial"/>
                <w:i w:val="0"/>
                <w:color w:val="auto"/>
              </w:rPr>
            </w:pPr>
            <w:r w:rsidRPr="00461342">
              <w:rPr>
                <w:rFonts w:ascii="Arial" w:hAnsi="Arial" w:cs="Arial"/>
                <w:i w:val="0"/>
                <w:color w:val="auto"/>
              </w:rPr>
              <w:t>This activity is associated with the user selecting to share their health record with an external care provider and submitting the request.</w:t>
            </w:r>
            <w:r>
              <w:rPr>
                <w:rFonts w:ascii="Arial" w:hAnsi="Arial" w:cs="Arial"/>
                <w:i w:val="0"/>
                <w:color w:val="auto"/>
              </w:rPr>
              <w:t xml:space="preserve"> The application will send a “Send” web service request to Direct Secure Messaging API. </w:t>
            </w:r>
          </w:p>
        </w:tc>
      </w:tr>
      <w:tr w:rsidR="00CA2932" w:rsidRPr="00C56D24" w14:paraId="55F03553" w14:textId="77777777" w:rsidTr="002F2C5F">
        <w:trPr>
          <w:cantSplit/>
        </w:trPr>
        <w:tc>
          <w:tcPr>
            <w:tcW w:w="1204" w:type="pct"/>
            <w:shd w:val="clear" w:color="auto" w:fill="auto"/>
          </w:tcPr>
          <w:p w14:paraId="2D102360" w14:textId="77777777" w:rsidR="00CA2932" w:rsidRPr="00BA3CE1" w:rsidRDefault="00CA2932" w:rsidP="00B128D8">
            <w:pPr>
              <w:pStyle w:val="TableText"/>
              <w:spacing w:after="120"/>
            </w:pPr>
            <w:r>
              <w:t>Validate Application Access &amp; Request</w:t>
            </w:r>
          </w:p>
        </w:tc>
        <w:tc>
          <w:tcPr>
            <w:tcW w:w="975" w:type="pct"/>
            <w:shd w:val="clear" w:color="auto" w:fill="auto"/>
          </w:tcPr>
          <w:p w14:paraId="5F29E793"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Modernized</w:t>
            </w:r>
          </w:p>
        </w:tc>
        <w:tc>
          <w:tcPr>
            <w:tcW w:w="860" w:type="pct"/>
            <w:shd w:val="clear" w:color="auto" w:fill="auto"/>
          </w:tcPr>
          <w:p w14:paraId="65A5DA1A"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Direct Secure Messaging</w:t>
            </w:r>
          </w:p>
        </w:tc>
        <w:tc>
          <w:tcPr>
            <w:tcW w:w="1961" w:type="pct"/>
            <w:shd w:val="clear" w:color="auto" w:fill="auto"/>
          </w:tcPr>
          <w:p w14:paraId="26AD0046" w14:textId="77777777" w:rsidR="00CA2932" w:rsidRPr="00BA3CE1" w:rsidRDefault="00CA2932" w:rsidP="00B128D8">
            <w:pPr>
              <w:pStyle w:val="InstructionalTable"/>
              <w:spacing w:before="60" w:after="120"/>
              <w:rPr>
                <w:rFonts w:ascii="Arial" w:hAnsi="Arial" w:cs="Arial"/>
                <w:i w:val="0"/>
                <w:color w:val="auto"/>
              </w:rPr>
            </w:pPr>
            <w:r w:rsidRPr="00421179">
              <w:rPr>
                <w:rFonts w:ascii="Arial" w:hAnsi="Arial" w:cs="Arial"/>
                <w:i w:val="0"/>
                <w:color w:val="auto"/>
              </w:rPr>
              <w:t xml:space="preserve">This activity is associated with the </w:t>
            </w:r>
            <w:r>
              <w:rPr>
                <w:rFonts w:ascii="Arial" w:hAnsi="Arial" w:cs="Arial"/>
                <w:i w:val="0"/>
                <w:color w:val="auto"/>
              </w:rPr>
              <w:t>Direct Secure Messaging</w:t>
            </w:r>
            <w:r w:rsidRPr="00421179">
              <w:rPr>
                <w:rFonts w:ascii="Arial" w:hAnsi="Arial" w:cs="Arial"/>
                <w:i w:val="0"/>
                <w:color w:val="auto"/>
              </w:rPr>
              <w:t xml:space="preserve"> system authenticating that the web service request is valid and the application has valid access.</w:t>
            </w:r>
          </w:p>
        </w:tc>
      </w:tr>
      <w:tr w:rsidR="00CA2932" w:rsidRPr="00C56D24" w14:paraId="25E50745" w14:textId="77777777" w:rsidTr="002F2C5F">
        <w:trPr>
          <w:cantSplit/>
        </w:trPr>
        <w:tc>
          <w:tcPr>
            <w:tcW w:w="1204" w:type="pct"/>
            <w:shd w:val="clear" w:color="auto" w:fill="auto"/>
          </w:tcPr>
          <w:p w14:paraId="7B3A9E52" w14:textId="77777777" w:rsidR="00CA2932" w:rsidRPr="00BA3CE1" w:rsidRDefault="00CA2932" w:rsidP="00B128D8">
            <w:pPr>
              <w:pStyle w:val="TableText"/>
              <w:spacing w:after="120"/>
            </w:pPr>
            <w:r>
              <w:t>Validate Direct message Recipient Trust</w:t>
            </w:r>
          </w:p>
        </w:tc>
        <w:tc>
          <w:tcPr>
            <w:tcW w:w="975" w:type="pct"/>
            <w:shd w:val="clear" w:color="auto" w:fill="auto"/>
          </w:tcPr>
          <w:p w14:paraId="12D8A295"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Modernized</w:t>
            </w:r>
          </w:p>
        </w:tc>
        <w:tc>
          <w:tcPr>
            <w:tcW w:w="860" w:type="pct"/>
            <w:shd w:val="clear" w:color="auto" w:fill="auto"/>
          </w:tcPr>
          <w:p w14:paraId="1BE1EC19"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Direct Secure Messaging</w:t>
            </w:r>
          </w:p>
        </w:tc>
        <w:tc>
          <w:tcPr>
            <w:tcW w:w="1961" w:type="pct"/>
            <w:shd w:val="clear" w:color="auto" w:fill="auto"/>
          </w:tcPr>
          <w:p w14:paraId="452B36E0" w14:textId="77777777" w:rsidR="00CA2932" w:rsidRPr="00421179" w:rsidRDefault="00CA2932" w:rsidP="00B128D8">
            <w:pPr>
              <w:pStyle w:val="InstructionalTable"/>
              <w:spacing w:before="60" w:after="120"/>
              <w:rPr>
                <w:rFonts w:ascii="Arial" w:hAnsi="Arial" w:cs="Arial"/>
                <w:i w:val="0"/>
                <w:color w:val="auto"/>
              </w:rPr>
            </w:pPr>
            <w:r w:rsidRPr="00421179">
              <w:rPr>
                <w:rFonts w:ascii="Arial" w:hAnsi="Arial" w:cs="Arial"/>
                <w:i w:val="0"/>
                <w:color w:val="auto"/>
              </w:rPr>
              <w:t>This activity is associated with providing a determination that the recipient associated with the Direct Address entered by the user is part of the Tricare Online (TOL) trust bundle.</w:t>
            </w:r>
          </w:p>
        </w:tc>
      </w:tr>
      <w:tr w:rsidR="00CA2932" w:rsidRPr="00C56D24" w14:paraId="052ED51A" w14:textId="77777777" w:rsidTr="002F2C5F">
        <w:trPr>
          <w:cantSplit/>
        </w:trPr>
        <w:tc>
          <w:tcPr>
            <w:tcW w:w="1204" w:type="pct"/>
            <w:shd w:val="clear" w:color="auto" w:fill="auto"/>
          </w:tcPr>
          <w:p w14:paraId="5E549803" w14:textId="77777777" w:rsidR="00CA2932" w:rsidRPr="00BA3CE1" w:rsidRDefault="00CA2932" w:rsidP="00B128D8">
            <w:pPr>
              <w:pStyle w:val="TableText"/>
              <w:spacing w:after="120"/>
            </w:pPr>
            <w:r>
              <w:lastRenderedPageBreak/>
              <w:t>Send Direct Message to External HISP/Partner</w:t>
            </w:r>
          </w:p>
        </w:tc>
        <w:tc>
          <w:tcPr>
            <w:tcW w:w="975" w:type="pct"/>
            <w:shd w:val="clear" w:color="auto" w:fill="auto"/>
          </w:tcPr>
          <w:p w14:paraId="6E58A2E6"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Modernized</w:t>
            </w:r>
          </w:p>
        </w:tc>
        <w:tc>
          <w:tcPr>
            <w:tcW w:w="860" w:type="pct"/>
            <w:shd w:val="clear" w:color="auto" w:fill="auto"/>
          </w:tcPr>
          <w:p w14:paraId="596E3C67" w14:textId="77777777" w:rsidR="00CA2932" w:rsidRPr="00BA3CE1" w:rsidRDefault="00CA2932" w:rsidP="00B128D8">
            <w:pPr>
              <w:pStyle w:val="InstructionalTable"/>
              <w:spacing w:before="60" w:after="120"/>
              <w:rPr>
                <w:rFonts w:ascii="Arial" w:hAnsi="Arial" w:cs="Arial"/>
                <w:i w:val="0"/>
                <w:color w:val="auto"/>
              </w:rPr>
            </w:pPr>
            <w:r>
              <w:rPr>
                <w:rFonts w:ascii="Arial" w:hAnsi="Arial" w:cs="Arial"/>
                <w:i w:val="0"/>
                <w:color w:val="auto"/>
              </w:rPr>
              <w:t>Direct Secure Messaging</w:t>
            </w:r>
          </w:p>
        </w:tc>
        <w:tc>
          <w:tcPr>
            <w:tcW w:w="1961" w:type="pct"/>
            <w:shd w:val="clear" w:color="auto" w:fill="auto"/>
          </w:tcPr>
          <w:p w14:paraId="75101627" w14:textId="77777777" w:rsidR="00CA2932" w:rsidRPr="00BA3CE1" w:rsidRDefault="00CA2932" w:rsidP="00B128D8">
            <w:pPr>
              <w:pStyle w:val="InstructionalTable"/>
              <w:spacing w:before="60" w:after="120"/>
              <w:rPr>
                <w:rFonts w:ascii="Arial" w:hAnsi="Arial" w:cs="Arial"/>
              </w:rPr>
            </w:pPr>
            <w:r w:rsidRPr="00421179">
              <w:rPr>
                <w:rFonts w:ascii="Arial" w:hAnsi="Arial" w:cs="Arial"/>
                <w:i w:val="0"/>
                <w:color w:val="auto"/>
              </w:rPr>
              <w:t xml:space="preserve">This process is associated with </w:t>
            </w:r>
            <w:r>
              <w:rPr>
                <w:rFonts w:ascii="Arial" w:hAnsi="Arial" w:cs="Arial"/>
                <w:i w:val="0"/>
                <w:color w:val="auto"/>
              </w:rPr>
              <w:t>Direct Secure Messaging</w:t>
            </w:r>
            <w:r w:rsidRPr="00421179">
              <w:rPr>
                <w:rFonts w:ascii="Arial" w:hAnsi="Arial" w:cs="Arial"/>
                <w:i w:val="0"/>
                <w:color w:val="auto"/>
              </w:rPr>
              <w:t xml:space="preserve"> providing the secure </w:t>
            </w:r>
            <w:proofErr w:type="gramStart"/>
            <w:r w:rsidRPr="00421179">
              <w:rPr>
                <w:rFonts w:ascii="Arial" w:hAnsi="Arial" w:cs="Arial"/>
                <w:i w:val="0"/>
                <w:color w:val="auto"/>
              </w:rPr>
              <w:t>message transport send service</w:t>
            </w:r>
            <w:proofErr w:type="gramEnd"/>
            <w:r w:rsidRPr="00421179">
              <w:rPr>
                <w:rFonts w:ascii="Arial" w:hAnsi="Arial" w:cs="Arial"/>
                <w:i w:val="0"/>
                <w:color w:val="auto"/>
              </w:rPr>
              <w:t xml:space="preserve"> to send an encrypted message containing the user's CCD and delivering it to the external care provider's Health Information Service Provider (HISP).</w:t>
            </w:r>
          </w:p>
        </w:tc>
      </w:tr>
    </w:tbl>
    <w:p w14:paraId="70B1EE88" w14:textId="77777777" w:rsidR="00CA2932" w:rsidRDefault="00CA2932" w:rsidP="00B128D8">
      <w:pPr>
        <w:jc w:val="both"/>
      </w:pPr>
    </w:p>
    <w:p w14:paraId="3FC0BE78" w14:textId="77777777" w:rsidR="009D1BE3" w:rsidRDefault="009D1BE3" w:rsidP="00B128D8">
      <w:pPr>
        <w:ind w:left="-720" w:right="-720"/>
        <w:jc w:val="center"/>
        <w:sectPr w:rsidR="009D1BE3" w:rsidSect="009D1BE3">
          <w:pgSz w:w="12240" w:h="15840" w:code="1"/>
          <w:pgMar w:top="1440" w:right="1440" w:bottom="1440" w:left="1440" w:header="720" w:footer="720" w:gutter="0"/>
          <w:cols w:space="720"/>
          <w:docGrid w:linePitch="360"/>
        </w:sectPr>
      </w:pPr>
    </w:p>
    <w:p w14:paraId="505A23F0" w14:textId="44D52387" w:rsidR="00CA2932" w:rsidRDefault="00CA2932" w:rsidP="00B128D8">
      <w:pPr>
        <w:ind w:left="-720" w:right="-720"/>
        <w:jc w:val="center"/>
      </w:pPr>
      <w:r>
        <w:rPr>
          <w:noProof/>
        </w:rPr>
        <w:lastRenderedPageBreak/>
        <w:drawing>
          <wp:inline distT="0" distB="0" distL="0" distR="0" wp14:anchorId="14A6529A" wp14:editId="63C4AAC2">
            <wp:extent cx="8229600" cy="5400565"/>
            <wp:effectExtent l="0" t="0" r="0" b="0"/>
            <wp:docPr id="20" name="Picture 20" descr="C:\Users\556178\AppData\Local\Microsoft\Windows\Temporary Internet Files\Content.Outlook\NBQS13FG\VA_VLER_Direct_Send_OV6c_v4_0326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56178\AppData\Local\Microsoft\Windows\Temporary Internet Files\Content.Outlook\NBQS13FG\VA_VLER_Direct_Send_OV6c_v4_0326201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29600" cy="5400565"/>
                    </a:xfrm>
                    <a:prstGeom prst="rect">
                      <a:avLst/>
                    </a:prstGeom>
                    <a:noFill/>
                    <a:ln>
                      <a:noFill/>
                    </a:ln>
                  </pic:spPr>
                </pic:pic>
              </a:graphicData>
            </a:graphic>
          </wp:inline>
        </w:drawing>
      </w:r>
    </w:p>
    <w:p w14:paraId="2D219E35" w14:textId="02E8EB16" w:rsidR="00CA2932" w:rsidRDefault="00CA2932" w:rsidP="00B128D8">
      <w:pPr>
        <w:pStyle w:val="Caption"/>
      </w:pPr>
      <w:bookmarkStart w:id="74" w:name="_Ref382570135"/>
      <w:bookmarkStart w:id="75" w:name="_Toc415153062"/>
      <w:r>
        <w:t xml:space="preserve">Figure </w:t>
      </w:r>
      <w:r w:rsidR="006244ED">
        <w:rPr>
          <w:noProof/>
        </w:rPr>
        <w:t>3</w:t>
      </w:r>
      <w:bookmarkEnd w:id="74"/>
      <w:r>
        <w:t>: High-Level “Send” Direct Message using Direct Secure Messaging Web Service</w:t>
      </w:r>
      <w:bookmarkEnd w:id="75"/>
    </w:p>
    <w:p w14:paraId="7DBF1FEE" w14:textId="77777777" w:rsidR="00CA2932" w:rsidRDefault="00CA2932" w:rsidP="00B128D8">
      <w:pPr>
        <w:spacing w:before="60" w:after="120"/>
        <w:rPr>
          <w:b/>
          <w:sz w:val="24"/>
        </w:rPr>
        <w:sectPr w:rsidR="00CA2932" w:rsidSect="009D1BE3">
          <w:pgSz w:w="15840" w:h="12240" w:orient="landscape" w:code="1"/>
          <w:pgMar w:top="1440" w:right="1440" w:bottom="1440" w:left="1440" w:header="720" w:footer="720" w:gutter="0"/>
          <w:cols w:space="720"/>
          <w:docGrid w:linePitch="360"/>
        </w:sectPr>
      </w:pPr>
    </w:p>
    <w:p w14:paraId="2838F502" w14:textId="77777777" w:rsidR="00CA2932" w:rsidRDefault="00CA2932" w:rsidP="00B128D8">
      <w:pPr>
        <w:pStyle w:val="Heading3"/>
      </w:pPr>
      <w:bookmarkStart w:id="76" w:name="_Toc462409533"/>
      <w:r w:rsidRPr="00581C35">
        <w:lastRenderedPageBreak/>
        <w:t>Reporting</w:t>
      </w:r>
      <w:bookmarkEnd w:id="76"/>
    </w:p>
    <w:p w14:paraId="2C1C17D5" w14:textId="77777777" w:rsidR="00CA2932" w:rsidRPr="00BC1E88" w:rsidRDefault="00CA2932" w:rsidP="00B128D8">
      <w:pPr>
        <w:pStyle w:val="BodyText"/>
      </w:pPr>
      <w:proofErr w:type="gramStart"/>
      <w:r w:rsidRPr="00BC1E88">
        <w:t>A Direct Secure Messaging system user can run, view, print, copy, save, filter and export a summary report of the number of Direct messages sent with a start date and end date both for his/her personal mailbox and all group mailboxes which that user is a member of for a report showing the total of all Direct messages sent by that user.</w:t>
      </w:r>
      <w:proofErr w:type="gramEnd"/>
      <w:r w:rsidRPr="00BC1E88">
        <w:t xml:space="preserve"> Users can print and export the reports in PDF or Excel files.</w:t>
      </w:r>
    </w:p>
    <w:p w14:paraId="4CCB1281" w14:textId="4E9B74D1" w:rsidR="00CA2932" w:rsidRPr="00581C35" w:rsidRDefault="005B3B97" w:rsidP="006D131F">
      <w:pPr>
        <w:pStyle w:val="ListParagraph"/>
        <w:numPr>
          <w:ilvl w:val="0"/>
          <w:numId w:val="20"/>
        </w:numPr>
        <w:spacing w:before="60" w:after="120"/>
      </w:pPr>
      <w:r>
        <w:t>A</w:t>
      </w:r>
      <w:r w:rsidR="00CA2932" w:rsidRPr="00581C35">
        <w:t xml:space="preserve">ccounting of </w:t>
      </w:r>
      <w:r>
        <w:t>D</w:t>
      </w:r>
      <w:r w:rsidR="00CA2932" w:rsidRPr="00581C35">
        <w:t>isclosures report is accessible via web services for all health information released to non-VA care provider through the use of Direct</w:t>
      </w:r>
    </w:p>
    <w:p w14:paraId="2591CDAF" w14:textId="0F8C57EC" w:rsidR="00CA2932" w:rsidRPr="00581C35" w:rsidRDefault="005B3B97" w:rsidP="006D131F">
      <w:pPr>
        <w:pStyle w:val="ListParagraph"/>
        <w:numPr>
          <w:ilvl w:val="0"/>
          <w:numId w:val="20"/>
        </w:numPr>
        <w:spacing w:before="60" w:after="120"/>
      </w:pPr>
      <w:r>
        <w:t>A</w:t>
      </w:r>
      <w:r w:rsidR="00CA2932" w:rsidRPr="00581C35">
        <w:t>bility for Direct users to create custom "ad-hoc" reports</w:t>
      </w:r>
    </w:p>
    <w:p w14:paraId="658C7ED9" w14:textId="77777777" w:rsidR="00CA2932" w:rsidRPr="00AA0ECD" w:rsidRDefault="00CA2932" w:rsidP="00B128D8">
      <w:pPr>
        <w:pStyle w:val="Heading2"/>
      </w:pPr>
      <w:bookmarkStart w:id="77" w:name="_Toc462409534"/>
      <w:r w:rsidRPr="00AA0ECD">
        <w:t>Business Benefits</w:t>
      </w:r>
      <w:bookmarkEnd w:id="77"/>
    </w:p>
    <w:p w14:paraId="59EB4796" w14:textId="6CB1C43C" w:rsidR="00CA2932" w:rsidRPr="00ED1CB1" w:rsidRDefault="00CA2932" w:rsidP="00ED1CB1">
      <w:pPr>
        <w:pStyle w:val="BodyText"/>
      </w:pPr>
      <w:r w:rsidRPr="00ED1CB1">
        <w:t xml:space="preserve">Limited access to health information held by other providers, as well as health care provider concerns regarding the completeness and accuracy of available health information, can lead to increased health care costs </w:t>
      </w:r>
      <w:proofErr w:type="gramStart"/>
      <w:r w:rsidRPr="00ED1CB1">
        <w:t>as a result</w:t>
      </w:r>
      <w:proofErr w:type="gramEnd"/>
      <w:r w:rsidRPr="00ED1CB1">
        <w:t xml:space="preserve"> of repeated procedures and medical errors. The lack of uniformly adopted national standards, immature Health Information Exchange (HIE) tools, and a growing number of proprietary HIE networks, referred to as “walled gardens”, where Electronic Health Record (EHR) vendors only allow users within their system to communicate with each other, leads to interoperability challenges in the civilian and Federal health communities. The use of Direct Secure Messaging is expected to provide the following </w:t>
      </w:r>
      <w:proofErr w:type="gramStart"/>
      <w:r w:rsidRPr="00ED1CB1">
        <w:t>benefits which</w:t>
      </w:r>
      <w:proofErr w:type="gramEnd"/>
      <w:r w:rsidRPr="00ED1CB1">
        <w:t xml:space="preserve"> illustrated in </w:t>
      </w:r>
      <w:r w:rsidR="006244ED">
        <w:t>Table 6</w:t>
      </w:r>
      <w:r w:rsidRPr="00ED1CB1">
        <w:t xml:space="preserve">. </w:t>
      </w:r>
    </w:p>
    <w:p w14:paraId="32262FE4" w14:textId="0DFD4E82" w:rsidR="00CA2932" w:rsidRPr="00A50E0B" w:rsidRDefault="00CA2932" w:rsidP="00B128D8">
      <w:pPr>
        <w:pStyle w:val="Caption"/>
      </w:pPr>
      <w:bookmarkStart w:id="78" w:name="_Ref382568559"/>
      <w:bookmarkStart w:id="79" w:name="_Toc415153155"/>
      <w:r>
        <w:t xml:space="preserve">Table </w:t>
      </w:r>
      <w:r w:rsidR="006244ED">
        <w:rPr>
          <w:noProof/>
        </w:rPr>
        <w:t>6</w:t>
      </w:r>
      <w:bookmarkEnd w:id="78"/>
      <w:r w:rsidRPr="00E27EE2">
        <w:t xml:space="preserve">: </w:t>
      </w:r>
      <w:r>
        <w:t>Direct Secure Messaging</w:t>
      </w:r>
      <w:r w:rsidRPr="00A50E0B">
        <w:t xml:space="preserve"> Users’ Benefits</w:t>
      </w:r>
      <w:bookmarkEnd w:id="79"/>
    </w:p>
    <w:tbl>
      <w:tblPr>
        <w:tblW w:w="0" w:type="auto"/>
        <w:tblInd w:w="11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97"/>
        <w:gridCol w:w="7166"/>
      </w:tblGrid>
      <w:tr w:rsidR="00CA2932" w:rsidRPr="00482ED4" w14:paraId="41567D39" w14:textId="77777777" w:rsidTr="00793CD2">
        <w:tc>
          <w:tcPr>
            <w:tcW w:w="242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E0814F7" w14:textId="77777777" w:rsidR="00CA2932" w:rsidRPr="00482ED4" w:rsidRDefault="00CA2932" w:rsidP="00ED1CB1">
            <w:pPr>
              <w:pStyle w:val="TableTopRow"/>
            </w:pPr>
            <w:r w:rsidRPr="00482ED4">
              <w:t>Capability Area</w:t>
            </w:r>
          </w:p>
        </w:tc>
        <w:tc>
          <w:tcPr>
            <w:tcW w:w="837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195174" w14:textId="77777777" w:rsidR="00CA2932" w:rsidRPr="00482ED4" w:rsidRDefault="00CA2932" w:rsidP="00ED1CB1">
            <w:pPr>
              <w:pStyle w:val="TableTopRow"/>
            </w:pPr>
            <w:r>
              <w:t>Benefit</w:t>
            </w:r>
          </w:p>
        </w:tc>
      </w:tr>
      <w:tr w:rsidR="00CA2932" w:rsidRPr="00482ED4" w14:paraId="6B001803" w14:textId="77777777" w:rsidTr="00793CD2">
        <w:tc>
          <w:tcPr>
            <w:tcW w:w="2422" w:type="dxa"/>
            <w:tcBorders>
              <w:top w:val="single" w:sz="4" w:space="0" w:color="auto"/>
              <w:left w:val="single" w:sz="4" w:space="0" w:color="auto"/>
              <w:bottom w:val="single" w:sz="4" w:space="0" w:color="auto"/>
              <w:right w:val="single" w:sz="4" w:space="0" w:color="auto"/>
            </w:tcBorders>
            <w:shd w:val="clear" w:color="auto" w:fill="auto"/>
          </w:tcPr>
          <w:p w14:paraId="2E0EC262" w14:textId="77777777" w:rsidR="00CA2932" w:rsidRPr="00ED1CB1" w:rsidRDefault="00CA2932" w:rsidP="00ED1CB1">
            <w:pPr>
              <w:pStyle w:val="TableText"/>
            </w:pPr>
            <w:r w:rsidRPr="00ED1CB1">
              <w:t>Data Exchange</w:t>
            </w:r>
          </w:p>
        </w:tc>
        <w:tc>
          <w:tcPr>
            <w:tcW w:w="8373" w:type="dxa"/>
            <w:tcBorders>
              <w:top w:val="single" w:sz="4" w:space="0" w:color="auto"/>
              <w:left w:val="single" w:sz="4" w:space="0" w:color="auto"/>
              <w:bottom w:val="single" w:sz="4" w:space="0" w:color="auto"/>
              <w:right w:val="single" w:sz="4" w:space="0" w:color="auto"/>
            </w:tcBorders>
            <w:shd w:val="clear" w:color="auto" w:fill="auto"/>
          </w:tcPr>
          <w:p w14:paraId="0743F8CE" w14:textId="77777777" w:rsidR="00CA2932" w:rsidRPr="00ED1CB1" w:rsidRDefault="00CA2932" w:rsidP="00CA4AAB">
            <w:pPr>
              <w:pStyle w:val="BodyTextBullet1"/>
            </w:pPr>
            <w:r w:rsidRPr="00ED1CB1">
              <w:t>Sends structured and unstructured document types as attachments (HITSP C32/C62, CCD, PDF, text files)</w:t>
            </w:r>
          </w:p>
          <w:p w14:paraId="55ACAA16" w14:textId="77777777" w:rsidR="00CA2932" w:rsidRPr="00ED1CB1" w:rsidRDefault="00CA2932" w:rsidP="00CA4AAB">
            <w:pPr>
              <w:pStyle w:val="BodyTextBullet1"/>
            </w:pPr>
            <w:r w:rsidRPr="00ED1CB1">
              <w:t>Replaces existing solutions with standardized and secure electronic capability</w:t>
            </w:r>
          </w:p>
          <w:p w14:paraId="5C05F11F" w14:textId="77777777" w:rsidR="00CA2932" w:rsidRPr="00ED1CB1" w:rsidRDefault="00CA2932" w:rsidP="00CA4AAB">
            <w:pPr>
              <w:pStyle w:val="BodyTextBullet1"/>
            </w:pPr>
            <w:r w:rsidRPr="00ED1CB1">
              <w:t>Improves efficiency for exchange of electronic documentation with External Partners</w:t>
            </w:r>
          </w:p>
        </w:tc>
      </w:tr>
      <w:tr w:rsidR="00CA2932" w:rsidRPr="00482ED4" w14:paraId="0CABB35C" w14:textId="77777777" w:rsidTr="00793CD2">
        <w:tc>
          <w:tcPr>
            <w:tcW w:w="2422" w:type="dxa"/>
            <w:tcBorders>
              <w:top w:val="single" w:sz="4" w:space="0" w:color="auto"/>
              <w:left w:val="single" w:sz="4" w:space="0" w:color="auto"/>
              <w:bottom w:val="single" w:sz="4" w:space="0" w:color="auto"/>
              <w:right w:val="single" w:sz="4" w:space="0" w:color="auto"/>
            </w:tcBorders>
            <w:shd w:val="clear" w:color="auto" w:fill="auto"/>
          </w:tcPr>
          <w:p w14:paraId="7DA61E8D" w14:textId="77777777" w:rsidR="00CA2932" w:rsidRPr="00ED1CB1" w:rsidRDefault="00CA2932" w:rsidP="00ED1CB1">
            <w:pPr>
              <w:pStyle w:val="TableText"/>
            </w:pPr>
            <w:r w:rsidRPr="00ED1CB1">
              <w:t>Privacy/Security</w:t>
            </w:r>
          </w:p>
        </w:tc>
        <w:tc>
          <w:tcPr>
            <w:tcW w:w="8373" w:type="dxa"/>
            <w:tcBorders>
              <w:top w:val="single" w:sz="4" w:space="0" w:color="auto"/>
              <w:left w:val="single" w:sz="4" w:space="0" w:color="auto"/>
              <w:bottom w:val="single" w:sz="4" w:space="0" w:color="auto"/>
              <w:right w:val="single" w:sz="4" w:space="0" w:color="auto"/>
            </w:tcBorders>
            <w:shd w:val="clear" w:color="auto" w:fill="auto"/>
          </w:tcPr>
          <w:p w14:paraId="68EF03FA" w14:textId="77777777" w:rsidR="00CA2932" w:rsidRPr="00ED1CB1" w:rsidRDefault="00CA2932" w:rsidP="00CA4AAB">
            <w:pPr>
              <w:pStyle w:val="BodyTextBullet1"/>
            </w:pPr>
            <w:r w:rsidRPr="00ED1CB1">
              <w:t>Introduces encryption, authorization, identity assurance and trust in common clinical transactions</w:t>
            </w:r>
          </w:p>
          <w:p w14:paraId="3478784B" w14:textId="77777777" w:rsidR="00CA2932" w:rsidRPr="00ED1CB1" w:rsidRDefault="00CA2932" w:rsidP="00CA4AAB">
            <w:pPr>
              <w:pStyle w:val="BodyTextBullet1"/>
            </w:pPr>
            <w:r w:rsidRPr="00ED1CB1">
              <w:t xml:space="preserve">Ensures Direct Project Applicability Statement for Secure Health Transport compliance with VA information assurance policies and standards </w:t>
            </w:r>
          </w:p>
        </w:tc>
      </w:tr>
      <w:tr w:rsidR="00CA2932" w:rsidRPr="00482ED4" w14:paraId="4970B296" w14:textId="77777777" w:rsidTr="00793CD2">
        <w:tc>
          <w:tcPr>
            <w:tcW w:w="2422" w:type="dxa"/>
            <w:tcBorders>
              <w:top w:val="single" w:sz="4" w:space="0" w:color="auto"/>
              <w:left w:val="single" w:sz="4" w:space="0" w:color="auto"/>
              <w:bottom w:val="single" w:sz="4" w:space="0" w:color="auto"/>
              <w:right w:val="single" w:sz="4" w:space="0" w:color="auto"/>
            </w:tcBorders>
            <w:shd w:val="clear" w:color="auto" w:fill="auto"/>
          </w:tcPr>
          <w:p w14:paraId="320C894B" w14:textId="77777777" w:rsidR="00CA2932" w:rsidRPr="00ED1CB1" w:rsidRDefault="00CA2932" w:rsidP="00ED1CB1">
            <w:pPr>
              <w:pStyle w:val="TableText"/>
            </w:pPr>
            <w:r w:rsidRPr="00ED1CB1">
              <w:t>Business Workflow</w:t>
            </w:r>
          </w:p>
        </w:tc>
        <w:tc>
          <w:tcPr>
            <w:tcW w:w="8373" w:type="dxa"/>
            <w:tcBorders>
              <w:top w:val="single" w:sz="4" w:space="0" w:color="auto"/>
              <w:left w:val="single" w:sz="4" w:space="0" w:color="auto"/>
              <w:bottom w:val="single" w:sz="4" w:space="0" w:color="auto"/>
              <w:right w:val="single" w:sz="4" w:space="0" w:color="auto"/>
            </w:tcBorders>
            <w:shd w:val="clear" w:color="auto" w:fill="auto"/>
          </w:tcPr>
          <w:p w14:paraId="25FBD6EB" w14:textId="77777777" w:rsidR="00CA2932" w:rsidRPr="00ED1CB1" w:rsidRDefault="00CA2932" w:rsidP="00CA4AAB">
            <w:pPr>
              <w:pStyle w:val="BodyTextBullet1"/>
            </w:pPr>
            <w:r w:rsidRPr="00ED1CB1">
              <w:t xml:space="preserve">Supports various use cases as outlined in the Direct Secure Messaging Business Requirements Document (BRD) </w:t>
            </w:r>
          </w:p>
        </w:tc>
      </w:tr>
      <w:tr w:rsidR="00CA2932" w:rsidRPr="00482ED4" w14:paraId="268AD4D4" w14:textId="77777777" w:rsidTr="00793CD2">
        <w:trPr>
          <w:trHeight w:val="85"/>
        </w:trPr>
        <w:tc>
          <w:tcPr>
            <w:tcW w:w="2422" w:type="dxa"/>
            <w:tcBorders>
              <w:top w:val="single" w:sz="4" w:space="0" w:color="auto"/>
              <w:left w:val="single" w:sz="4" w:space="0" w:color="auto"/>
              <w:bottom w:val="single" w:sz="4" w:space="0" w:color="auto"/>
              <w:right w:val="single" w:sz="4" w:space="0" w:color="auto"/>
            </w:tcBorders>
            <w:shd w:val="clear" w:color="auto" w:fill="auto"/>
          </w:tcPr>
          <w:p w14:paraId="03800DB2" w14:textId="77777777" w:rsidR="00CA2932" w:rsidRPr="00ED1CB1" w:rsidRDefault="00CA2932" w:rsidP="00ED1CB1">
            <w:pPr>
              <w:pStyle w:val="TableText"/>
            </w:pPr>
            <w:r w:rsidRPr="00ED1CB1">
              <w:t>Implementation</w:t>
            </w:r>
          </w:p>
        </w:tc>
        <w:tc>
          <w:tcPr>
            <w:tcW w:w="8373" w:type="dxa"/>
            <w:tcBorders>
              <w:top w:val="single" w:sz="4" w:space="0" w:color="auto"/>
              <w:left w:val="single" w:sz="4" w:space="0" w:color="auto"/>
              <w:bottom w:val="single" w:sz="4" w:space="0" w:color="auto"/>
              <w:right w:val="single" w:sz="4" w:space="0" w:color="auto"/>
            </w:tcBorders>
            <w:shd w:val="clear" w:color="auto" w:fill="auto"/>
          </w:tcPr>
          <w:p w14:paraId="629A1A0A" w14:textId="77777777" w:rsidR="00CA2932" w:rsidRPr="00ED1CB1" w:rsidRDefault="00CA2932" w:rsidP="00CA4AAB">
            <w:pPr>
              <w:pStyle w:val="BodyTextBullet1"/>
            </w:pPr>
            <w:r w:rsidRPr="00ED1CB1">
              <w:t>Supports wide-scale use due to potential adoption in the civilian sector fueled by federal Meaningful Use incentives</w:t>
            </w:r>
          </w:p>
          <w:p w14:paraId="4CE5CA33" w14:textId="77777777" w:rsidR="00CA2932" w:rsidRPr="00ED1CB1" w:rsidRDefault="00CA2932" w:rsidP="00CA4AAB">
            <w:pPr>
              <w:pStyle w:val="BodyTextBullet1"/>
            </w:pPr>
            <w:r w:rsidRPr="00ED1CB1">
              <w:t>Requires minimal training necessary with familiarizing users with the capability</w:t>
            </w:r>
          </w:p>
        </w:tc>
      </w:tr>
    </w:tbl>
    <w:p w14:paraId="37139BBD" w14:textId="77777777" w:rsidR="00CA2932" w:rsidRPr="00AA0ECD" w:rsidRDefault="00CA2932" w:rsidP="00B128D8">
      <w:pPr>
        <w:pStyle w:val="Heading2"/>
      </w:pPr>
      <w:r w:rsidRPr="00AA0ECD">
        <w:lastRenderedPageBreak/>
        <w:tab/>
      </w:r>
      <w:bookmarkStart w:id="80" w:name="_Toc462409535"/>
      <w:r w:rsidRPr="00AA0ECD">
        <w:t>Assumptions and Constraints</w:t>
      </w:r>
      <w:bookmarkEnd w:id="80"/>
    </w:p>
    <w:p w14:paraId="064A6985" w14:textId="77777777" w:rsidR="00CA2932" w:rsidRPr="00202EAF" w:rsidRDefault="00CA2932" w:rsidP="00B128D8">
      <w:pPr>
        <w:pStyle w:val="Heading3"/>
      </w:pPr>
      <w:bookmarkStart w:id="81" w:name="_Toc462409536"/>
      <w:r w:rsidRPr="00202EAF">
        <w:t>Design Assumptions</w:t>
      </w:r>
      <w:bookmarkEnd w:id="81"/>
    </w:p>
    <w:p w14:paraId="6FBECE35" w14:textId="77777777" w:rsidR="00CA2932" w:rsidRPr="00CF0E16" w:rsidRDefault="00CA2932" w:rsidP="00CF0E16">
      <w:pPr>
        <w:pStyle w:val="BodyText"/>
      </w:pPr>
      <w:r w:rsidRPr="00CF0E16">
        <w:t xml:space="preserve">This section describes the assumptions that </w:t>
      </w:r>
      <w:proofErr w:type="gramStart"/>
      <w:r w:rsidRPr="00CF0E16">
        <w:t>impacted</w:t>
      </w:r>
      <w:proofErr w:type="gramEnd"/>
      <w:r w:rsidRPr="00CF0E16">
        <w:t xml:space="preserve"> the design of the Direct Secure Messaging system.</w:t>
      </w:r>
    </w:p>
    <w:p w14:paraId="0E8C6DC3" w14:textId="63F4CBDA" w:rsidR="007F65BF" w:rsidRDefault="007F65BF" w:rsidP="00CA4AAB">
      <w:pPr>
        <w:pStyle w:val="BodyTextBullet1"/>
      </w:pPr>
      <w:r>
        <w:t xml:space="preserve">JLV will ensure that data received via DSM </w:t>
      </w:r>
      <w:proofErr w:type="gramStart"/>
      <w:r>
        <w:t>is displayed</w:t>
      </w:r>
      <w:proofErr w:type="gramEnd"/>
      <w:r>
        <w:t xml:space="preserve"> in compliance with Section 508 standards.</w:t>
      </w:r>
    </w:p>
    <w:p w14:paraId="05F9BE9E" w14:textId="77777777" w:rsidR="00CA2932" w:rsidRPr="00CF0E16" w:rsidRDefault="00CA2932" w:rsidP="00CA4AAB">
      <w:pPr>
        <w:pStyle w:val="BodyTextBullet1"/>
      </w:pPr>
      <w:r w:rsidRPr="00CF0E16">
        <w:t xml:space="preserve">The Direct system will also provide </w:t>
      </w:r>
      <w:proofErr w:type="gramStart"/>
      <w:r w:rsidRPr="00CF0E16">
        <w:t>Direct</w:t>
      </w:r>
      <w:proofErr w:type="gramEnd"/>
      <w:r w:rsidRPr="00CF0E16">
        <w:t xml:space="preserve"> users the ability to utilize the existing MVI and eHealth Exchange test patients to work through testing scenarios of Direct Secure Messaging. The Direct test patients will be maintained in the MVI and kept up to current IdM standards.</w:t>
      </w:r>
    </w:p>
    <w:p w14:paraId="59127483" w14:textId="77777777" w:rsidR="00CA2932" w:rsidRPr="00CF0E16" w:rsidRDefault="00CA2932" w:rsidP="00CA4AAB">
      <w:pPr>
        <w:pStyle w:val="BodyTextBullet1"/>
      </w:pPr>
      <w:r w:rsidRPr="00CF0E16">
        <w:t xml:space="preserve">Direct Secure Messaging will meet all Federal security and privacy requirements as it relates to Health Information Systems. </w:t>
      </w:r>
    </w:p>
    <w:p w14:paraId="340C9983" w14:textId="77777777" w:rsidR="00CA2932" w:rsidRPr="00CF0E16" w:rsidRDefault="00CA2932" w:rsidP="00CA4AAB">
      <w:pPr>
        <w:pStyle w:val="BodyTextBullet1"/>
      </w:pPr>
      <w:r w:rsidRPr="00CF0E16">
        <w:t>Direct Secure Messaging will adhere to the most recent ONC Direct standards and Implementation Guidelines feasible and within the bounds of VA security and privacy regulations</w:t>
      </w:r>
    </w:p>
    <w:p w14:paraId="6269FAD9" w14:textId="77777777" w:rsidR="00CA2932" w:rsidRPr="00CF0E16" w:rsidRDefault="00CA2932" w:rsidP="00CA4AAB">
      <w:pPr>
        <w:pStyle w:val="BodyTextBullet1"/>
      </w:pPr>
      <w:r w:rsidRPr="00CF0E16">
        <w:t xml:space="preserve">Approved VA Direct HISP Partners will conform to the Direct Project Implementation Guidelines and all applicable VA privacy and security policies </w:t>
      </w:r>
    </w:p>
    <w:p w14:paraId="16C942E2" w14:textId="77777777" w:rsidR="00CA2932" w:rsidRPr="00CF0E16" w:rsidRDefault="00CA2932" w:rsidP="00CA4AAB">
      <w:pPr>
        <w:pStyle w:val="BodyTextBullet1"/>
      </w:pPr>
      <w:r w:rsidRPr="00CF0E16">
        <w:t>The Public Certificate Discovery will be facilitated at the Trusted Internet Connections (TIC) Gateway through Domain Name System (DNS) query and response</w:t>
      </w:r>
    </w:p>
    <w:p w14:paraId="421788BB" w14:textId="77777777" w:rsidR="00CA2932" w:rsidRPr="00CF0E16" w:rsidRDefault="00CA2932" w:rsidP="00CA4AAB">
      <w:pPr>
        <w:pStyle w:val="BodyTextBullet1"/>
      </w:pPr>
      <w:r w:rsidRPr="00CF0E16">
        <w:t xml:space="preserve">Direct project will receive a full Authority to Operate (ATO) to function. </w:t>
      </w:r>
    </w:p>
    <w:p w14:paraId="1BE5435B" w14:textId="77777777" w:rsidR="00CA2932" w:rsidRPr="00CF0E16" w:rsidRDefault="00CA2932" w:rsidP="00CA4AAB">
      <w:pPr>
        <w:pStyle w:val="BodyTextBullet1"/>
      </w:pPr>
      <w:r w:rsidRPr="00CF0E16">
        <w:t xml:space="preserve">Funding </w:t>
      </w:r>
      <w:proofErr w:type="gramStart"/>
      <w:r w:rsidRPr="00CF0E16">
        <w:t>will be provided</w:t>
      </w:r>
      <w:proofErr w:type="gramEnd"/>
      <w:r w:rsidRPr="00CF0E16">
        <w:t xml:space="preserve"> to support development of system enhancements as well as sustainment through the system lifecycle.</w:t>
      </w:r>
    </w:p>
    <w:p w14:paraId="4555B03B" w14:textId="77777777" w:rsidR="00CA2932" w:rsidRPr="00CF0E16" w:rsidRDefault="00CA2932" w:rsidP="00CA4AAB">
      <w:pPr>
        <w:pStyle w:val="BodyTextBullet1"/>
      </w:pPr>
      <w:r w:rsidRPr="00CF0E16">
        <w:t>Direct Users at the VA will have a valid PIV in order to login to the webmail or API Admin Panel web interfaces.</w:t>
      </w:r>
    </w:p>
    <w:p w14:paraId="0356ADCA" w14:textId="77777777" w:rsidR="00CA2932" w:rsidRPr="00CF0E16" w:rsidRDefault="00CA2932" w:rsidP="00CA4AAB">
      <w:pPr>
        <w:pStyle w:val="BodyTextBullet1"/>
      </w:pPr>
      <w:r w:rsidRPr="00CF0E16">
        <w:t>The webmail and API Admin Panel web interfaces will be accessible from inside the VA network only.</w:t>
      </w:r>
    </w:p>
    <w:p w14:paraId="2F55D681" w14:textId="77777777" w:rsidR="00CA2932" w:rsidRPr="00CF0E16" w:rsidRDefault="00CA2932" w:rsidP="00CA4AAB">
      <w:pPr>
        <w:pStyle w:val="BodyTextBullet1"/>
      </w:pPr>
      <w:r w:rsidRPr="00CF0E16">
        <w:t>Direct Secure Messaging external interfaces include HISP to HISP communication over SMTP, which is used to send and receive Direct messages with systems external to the VA, as well as web services (DaaS) that are internal to the VA network that allow other VA systems to leverage Direct Secure Messaging for health message transport.</w:t>
      </w:r>
    </w:p>
    <w:p w14:paraId="0B12EE94" w14:textId="77777777" w:rsidR="00CA2932" w:rsidRPr="00CF0E16" w:rsidRDefault="00CA2932" w:rsidP="00CA4AAB">
      <w:pPr>
        <w:pStyle w:val="BodyTextBullet1"/>
      </w:pPr>
      <w:r w:rsidRPr="00CF0E16">
        <w:t xml:space="preserve">All messages sent from HISP to HISP over SMTP are encrypted using a minimum of AES-128 encryption and signed using an RSA private key. </w:t>
      </w:r>
    </w:p>
    <w:p w14:paraId="705763D4" w14:textId="77777777" w:rsidR="00CA2932" w:rsidRPr="00CF0E16" w:rsidRDefault="00CA2932" w:rsidP="00CA4AAB">
      <w:pPr>
        <w:pStyle w:val="BodyTextBullet1"/>
      </w:pPr>
      <w:r w:rsidRPr="00CF0E16">
        <w:t xml:space="preserve">Applications utilizing DaaS, such as MyHealtheVet, are required to authenticate to DaaS using a secure HMAC authentication scheme with all traffic encrypted using SSL/TLS, which allows DaaS to securely send messages on their behalf. </w:t>
      </w:r>
    </w:p>
    <w:p w14:paraId="639DA177" w14:textId="77777777" w:rsidR="00CA2932" w:rsidRPr="00CF0E16" w:rsidRDefault="00CA2932" w:rsidP="00CA4AAB">
      <w:pPr>
        <w:pStyle w:val="BodyTextBullet1"/>
      </w:pPr>
      <w:r w:rsidRPr="00CF0E16">
        <w:t xml:space="preserve">Private physicians and other organizations have their own </w:t>
      </w:r>
      <w:proofErr w:type="gramStart"/>
      <w:r w:rsidRPr="00CF0E16">
        <w:t>Direct</w:t>
      </w:r>
      <w:proofErr w:type="gramEnd"/>
      <w:r w:rsidRPr="00CF0E16">
        <w:t xml:space="preserve"> endpoints and do not require access to any VA systems to communicate with the Direct Secure Messaging system through established Direct standards for message transport. </w:t>
      </w:r>
    </w:p>
    <w:p w14:paraId="31485056" w14:textId="77777777" w:rsidR="00CA2932" w:rsidRPr="00202EAF" w:rsidRDefault="00CA2932" w:rsidP="00B128D8">
      <w:pPr>
        <w:pStyle w:val="Heading3"/>
      </w:pPr>
      <w:bookmarkStart w:id="82" w:name="_Toc462409537"/>
      <w:r w:rsidRPr="00202EAF">
        <w:lastRenderedPageBreak/>
        <w:t>Design Constraints</w:t>
      </w:r>
      <w:bookmarkEnd w:id="82"/>
    </w:p>
    <w:p w14:paraId="3E3EC19E" w14:textId="77777777" w:rsidR="00CA2932" w:rsidRPr="00CF0E16" w:rsidRDefault="00CA2932" w:rsidP="00CF0E16">
      <w:pPr>
        <w:pStyle w:val="BodyText"/>
      </w:pPr>
      <w:r w:rsidRPr="00CF0E16">
        <w:t>The DSME solution implements GOTS software provided by DoD – this means that is has already been architected and developed, therefore , the architecture, software languages, and underlying technology is already predefined and outside the scope of this project.</w:t>
      </w:r>
    </w:p>
    <w:p w14:paraId="0896A417" w14:textId="77777777" w:rsidR="00CA2932" w:rsidRPr="00CF0E16" w:rsidRDefault="00CA2932" w:rsidP="00CF0E16">
      <w:pPr>
        <w:pStyle w:val="BodyText"/>
      </w:pPr>
      <w:r w:rsidRPr="00CF0E16">
        <w:t xml:space="preserve">Additional constraints placed upon this </w:t>
      </w:r>
      <w:proofErr w:type="gramStart"/>
      <w:r w:rsidRPr="00CF0E16">
        <w:t>effort  by</w:t>
      </w:r>
      <w:proofErr w:type="gramEnd"/>
      <w:r w:rsidRPr="00CF0E16">
        <w:t xml:space="preserve"> the Veteran’s Affairs include:</w:t>
      </w:r>
    </w:p>
    <w:p w14:paraId="1621CA18" w14:textId="77777777" w:rsidR="00CA2932" w:rsidRPr="001F41AF" w:rsidRDefault="00CA2932" w:rsidP="00CA4AAB">
      <w:pPr>
        <w:pStyle w:val="BodyTextBullet1"/>
      </w:pPr>
      <w:r w:rsidRPr="001F41AF">
        <w:t>The system shall use Personal Identity Verification  (PIV) for user authentication and access</w:t>
      </w:r>
    </w:p>
    <w:p w14:paraId="2952B5FD" w14:textId="77777777" w:rsidR="00CA2932" w:rsidRPr="001F41AF" w:rsidRDefault="00CA2932" w:rsidP="00CA4AAB">
      <w:pPr>
        <w:pStyle w:val="BodyTextBullet1"/>
      </w:pPr>
      <w:r w:rsidRPr="001F41AF">
        <w:t>The system shall conform to HL7 standards for displaying and processing Continuity of Care Documents (CCDs)</w:t>
      </w:r>
    </w:p>
    <w:p w14:paraId="651C7862" w14:textId="77777777" w:rsidR="00CA2932" w:rsidRPr="001F41AF" w:rsidRDefault="00CA2932" w:rsidP="00CA4AAB">
      <w:pPr>
        <w:pStyle w:val="BodyTextBullet1"/>
      </w:pPr>
      <w:r w:rsidRPr="001F41AF">
        <w:t>Many potential Direct HISP partners have varying degrees of certificate policies therefore, the system shall enforce VA specific security and privacy policies to ensure adherence to appropriate federal regulations</w:t>
      </w:r>
    </w:p>
    <w:p w14:paraId="104340C4" w14:textId="77777777" w:rsidR="00CA2932" w:rsidRPr="001F41AF" w:rsidRDefault="00CA2932" w:rsidP="00CA4AAB">
      <w:pPr>
        <w:pStyle w:val="BodyTextBullet1"/>
      </w:pPr>
      <w:r w:rsidRPr="001F41AF">
        <w:t xml:space="preserve">Clinical content, including CCD to </w:t>
      </w:r>
      <w:proofErr w:type="gramStart"/>
      <w:r w:rsidRPr="001F41AF">
        <w:t>be saved</w:t>
      </w:r>
      <w:proofErr w:type="gramEnd"/>
      <w:r w:rsidRPr="001F41AF">
        <w:t xml:space="preserve"> in the Veteran’s Health Information Systems and Technology Architecture (VistA) system that contains signatures from outside providers must be authenticated prior to being saved. This is primarily a policy issue that likely </w:t>
      </w:r>
      <w:proofErr w:type="gramStart"/>
      <w:r w:rsidRPr="001F41AF">
        <w:t>cannot be supported</w:t>
      </w:r>
      <w:proofErr w:type="gramEnd"/>
      <w:r w:rsidRPr="001F41AF">
        <w:t xml:space="preserve"> by any OIT solution. The system will facilitate, but not replace current manual methods to review clinical data from Non-VA sources. </w:t>
      </w:r>
    </w:p>
    <w:p w14:paraId="7F1847A9" w14:textId="77777777" w:rsidR="00CA2932" w:rsidRPr="00543FA7" w:rsidRDefault="00CA2932" w:rsidP="00CA4AAB">
      <w:pPr>
        <w:pStyle w:val="BodyTextBullet1"/>
      </w:pPr>
      <w:r w:rsidRPr="00543FA7">
        <w:t xml:space="preserve">Some workflows within Non VA Care Coordination (NVCC) will not allow any manipulation (to include extraction) of CCD attachments. As a result, some user groups </w:t>
      </w:r>
      <w:proofErr w:type="gramStart"/>
      <w:r w:rsidRPr="00543FA7">
        <w:t>will not be allowed</w:t>
      </w:r>
      <w:proofErr w:type="gramEnd"/>
      <w:r w:rsidRPr="00543FA7">
        <w:t xml:space="preserve"> access to perform this function and the solution to be flexible to accommodate situations such as this that are identified.</w:t>
      </w:r>
    </w:p>
    <w:p w14:paraId="618221E4" w14:textId="77777777" w:rsidR="00CA2932" w:rsidRPr="001F41AF" w:rsidRDefault="00CA2932" w:rsidP="00CA4AAB">
      <w:pPr>
        <w:pStyle w:val="BodyTextBullet1"/>
      </w:pPr>
      <w:r w:rsidRPr="001F41AF">
        <w:t xml:space="preserve">A requirement </w:t>
      </w:r>
      <w:proofErr w:type="gramStart"/>
      <w:r w:rsidRPr="001F41AF">
        <w:t>from the Trusted Internet Connections (TIC) group for scanning incoming and outgoing content from the Direct Secure Messaging system in an unencrypted state</w:t>
      </w:r>
      <w:proofErr w:type="gramEnd"/>
      <w:r w:rsidRPr="001F41AF">
        <w:t xml:space="preserve"> necessitated the addition of a server inside the TIC enclave.</w:t>
      </w:r>
    </w:p>
    <w:p w14:paraId="585B1FA3" w14:textId="77777777" w:rsidR="00CA2932" w:rsidRPr="007B6BD8" w:rsidRDefault="00CA2932" w:rsidP="00B128D8">
      <w:pPr>
        <w:pStyle w:val="Heading3"/>
      </w:pPr>
      <w:bookmarkStart w:id="83" w:name="_Toc462409538"/>
      <w:r w:rsidRPr="007B6BD8">
        <w:t>Design Trade-offs</w:t>
      </w:r>
      <w:bookmarkEnd w:id="83"/>
    </w:p>
    <w:p w14:paraId="3AD99B10" w14:textId="77777777" w:rsidR="00CA2932" w:rsidRPr="00543FA7" w:rsidRDefault="00CA2932" w:rsidP="00543FA7">
      <w:pPr>
        <w:pStyle w:val="BodyText"/>
      </w:pPr>
      <w:r w:rsidRPr="00543FA7">
        <w:t xml:space="preserve">No design trade-offs have been identified for Direct Secure Messaging </w:t>
      </w:r>
      <w:proofErr w:type="gramStart"/>
      <w:r w:rsidRPr="00543FA7">
        <w:t>Enhancements  as</w:t>
      </w:r>
      <w:proofErr w:type="gramEnd"/>
      <w:r w:rsidRPr="00543FA7">
        <w:t xml:space="preserve"> of yet.</w:t>
      </w:r>
    </w:p>
    <w:p w14:paraId="491E8F67" w14:textId="77777777" w:rsidR="00CA2932" w:rsidRPr="00AA0ECD" w:rsidRDefault="00CA2932" w:rsidP="00B128D8">
      <w:pPr>
        <w:pStyle w:val="Heading2"/>
      </w:pPr>
      <w:bookmarkStart w:id="84" w:name="_Toc462409539"/>
      <w:r w:rsidRPr="00AA0ECD">
        <w:t>Overview of the Significant Requirements</w:t>
      </w:r>
      <w:bookmarkEnd w:id="84"/>
    </w:p>
    <w:p w14:paraId="34702D0C" w14:textId="77777777" w:rsidR="00CA2932" w:rsidRPr="00E05634" w:rsidRDefault="00CA2932" w:rsidP="00E05634">
      <w:pPr>
        <w:pStyle w:val="BodyText"/>
      </w:pPr>
      <w:r w:rsidRPr="00E05634">
        <w:t xml:space="preserve">Features and pertinent requirements that drive the design of the system </w:t>
      </w:r>
      <w:proofErr w:type="gramStart"/>
      <w:r w:rsidRPr="00E05634">
        <w:t>are listed</w:t>
      </w:r>
      <w:proofErr w:type="gramEnd"/>
      <w:r w:rsidRPr="00E05634">
        <w:t xml:space="preserve"> below.  Associated requirements’ impact on the system design </w:t>
      </w:r>
      <w:proofErr w:type="gramStart"/>
      <w:r w:rsidRPr="00E05634">
        <w:t>are categorized and detailed in the subscetions to follow</w:t>
      </w:r>
      <w:proofErr w:type="gramEnd"/>
      <w:r w:rsidRPr="00E05634">
        <w:t>.</w:t>
      </w:r>
    </w:p>
    <w:p w14:paraId="2BD89EE4" w14:textId="6116F7AB" w:rsidR="00CA2932" w:rsidRPr="00E450E4" w:rsidRDefault="00CA2932" w:rsidP="00E450E4">
      <w:pPr>
        <w:pStyle w:val="Heading3"/>
      </w:pPr>
      <w:bookmarkStart w:id="85" w:name="_Toc462409540"/>
      <w:r w:rsidRPr="00E450E4">
        <w:t>Overview of Significant Functional Requirements</w:t>
      </w:r>
      <w:bookmarkEnd w:id="85"/>
    </w:p>
    <w:p w14:paraId="22F27176" w14:textId="6C63ED45" w:rsidR="00E450E4" w:rsidRDefault="00CA2932" w:rsidP="00DB22F5">
      <w:r w:rsidRPr="00543FA7">
        <w:t xml:space="preserve">As requirements </w:t>
      </w:r>
      <w:proofErr w:type="gramStart"/>
      <w:r w:rsidRPr="00543FA7">
        <w:t>are elaborated upon and deemed impactful,</w:t>
      </w:r>
      <w:proofErr w:type="gramEnd"/>
      <w:r w:rsidRPr="00543FA7">
        <w:t xml:space="preserve"> this section will be updated accordingly to identify which specific requirements will be developed for Increment 1</w:t>
      </w:r>
      <w:r w:rsidR="00C12669">
        <w:t>, Increment 2, Increment 3 and Increment 4</w:t>
      </w:r>
      <w:r w:rsidRPr="00543FA7">
        <w:t xml:space="preserve">. The RTM provides the current state of requirements elaboration </w:t>
      </w:r>
      <w:r w:rsidR="00E450E4">
        <w:t>and aligns back to the RSD and RED.</w:t>
      </w:r>
    </w:p>
    <w:p w14:paraId="76342F45" w14:textId="77777777" w:rsidR="00784EE1" w:rsidRDefault="00784EE1" w:rsidP="00DB22F5"/>
    <w:p w14:paraId="4B0652F7" w14:textId="77777777" w:rsidR="00784EE1" w:rsidRDefault="00784EE1" w:rsidP="00DB22F5"/>
    <w:tbl>
      <w:tblPr>
        <w:tblW w:w="9440" w:type="dxa"/>
        <w:tblInd w:w="93" w:type="dxa"/>
        <w:tblLook w:val="04A0" w:firstRow="1" w:lastRow="0" w:firstColumn="1" w:lastColumn="0" w:noHBand="0" w:noVBand="1"/>
      </w:tblPr>
      <w:tblGrid>
        <w:gridCol w:w="1700"/>
        <w:gridCol w:w="5080"/>
        <w:gridCol w:w="2660"/>
      </w:tblGrid>
      <w:tr w:rsidR="00784EE1" w:rsidRPr="00784EE1" w14:paraId="555BF297" w14:textId="77777777" w:rsidTr="00784EE1">
        <w:trPr>
          <w:trHeight w:val="1095"/>
        </w:trPr>
        <w:tc>
          <w:tcPr>
            <w:tcW w:w="1700" w:type="dxa"/>
            <w:tcBorders>
              <w:top w:val="single" w:sz="4" w:space="0" w:color="auto"/>
              <w:left w:val="single" w:sz="4" w:space="0" w:color="auto"/>
              <w:bottom w:val="single" w:sz="4" w:space="0" w:color="auto"/>
              <w:right w:val="single" w:sz="4" w:space="0" w:color="auto"/>
            </w:tcBorders>
            <w:shd w:val="clear" w:color="000000" w:fill="8DB4E2"/>
            <w:vAlign w:val="bottom"/>
            <w:hideMark/>
          </w:tcPr>
          <w:p w14:paraId="0FBBE6CC" w14:textId="77777777" w:rsidR="00784EE1" w:rsidRPr="00784EE1" w:rsidRDefault="00784EE1" w:rsidP="00784EE1">
            <w:pPr>
              <w:jc w:val="center"/>
              <w:rPr>
                <w:rFonts w:ascii="Calibri" w:hAnsi="Calibri"/>
                <w:b/>
                <w:bCs/>
                <w:color w:val="000000"/>
                <w:szCs w:val="22"/>
              </w:rPr>
            </w:pPr>
            <w:r w:rsidRPr="00784EE1">
              <w:rPr>
                <w:rFonts w:ascii="Calibri" w:hAnsi="Calibri"/>
                <w:b/>
                <w:bCs/>
                <w:color w:val="000000"/>
                <w:szCs w:val="22"/>
              </w:rPr>
              <w:lastRenderedPageBreak/>
              <w:t>Req ID (Unique Identifier)</w:t>
            </w:r>
          </w:p>
        </w:tc>
        <w:tc>
          <w:tcPr>
            <w:tcW w:w="5080" w:type="dxa"/>
            <w:tcBorders>
              <w:top w:val="single" w:sz="4" w:space="0" w:color="auto"/>
              <w:left w:val="nil"/>
              <w:bottom w:val="single" w:sz="4" w:space="0" w:color="auto"/>
              <w:right w:val="single" w:sz="4" w:space="0" w:color="auto"/>
            </w:tcBorders>
            <w:shd w:val="clear" w:color="000000" w:fill="8DB4E2"/>
            <w:vAlign w:val="bottom"/>
            <w:hideMark/>
          </w:tcPr>
          <w:p w14:paraId="3691DF46" w14:textId="77777777" w:rsidR="00784EE1" w:rsidRPr="00784EE1" w:rsidRDefault="00784EE1" w:rsidP="00784EE1">
            <w:pPr>
              <w:jc w:val="center"/>
              <w:rPr>
                <w:rFonts w:ascii="Calibri" w:hAnsi="Calibri"/>
                <w:b/>
                <w:bCs/>
                <w:color w:val="000000"/>
                <w:szCs w:val="22"/>
              </w:rPr>
            </w:pPr>
            <w:r w:rsidRPr="00784EE1">
              <w:rPr>
                <w:rFonts w:ascii="Calibri" w:hAnsi="Calibri"/>
                <w:b/>
                <w:bCs/>
                <w:color w:val="000000"/>
                <w:szCs w:val="22"/>
              </w:rPr>
              <w:t>Req Summary /</w:t>
            </w:r>
            <w:r w:rsidRPr="00784EE1">
              <w:rPr>
                <w:rFonts w:ascii="Calibri" w:hAnsi="Calibri"/>
                <w:b/>
                <w:bCs/>
                <w:color w:val="000000"/>
                <w:szCs w:val="22"/>
              </w:rPr>
              <w:br/>
              <w:t>User Story</w:t>
            </w:r>
          </w:p>
        </w:tc>
        <w:tc>
          <w:tcPr>
            <w:tcW w:w="2660" w:type="dxa"/>
            <w:tcBorders>
              <w:top w:val="single" w:sz="4" w:space="0" w:color="auto"/>
              <w:left w:val="nil"/>
              <w:bottom w:val="single" w:sz="4" w:space="0" w:color="auto"/>
              <w:right w:val="single" w:sz="4" w:space="0" w:color="auto"/>
            </w:tcBorders>
            <w:shd w:val="clear" w:color="000000" w:fill="8DB4E2"/>
            <w:vAlign w:val="bottom"/>
            <w:hideMark/>
          </w:tcPr>
          <w:p w14:paraId="152F5EFE" w14:textId="77777777" w:rsidR="00784EE1" w:rsidRPr="00784EE1" w:rsidRDefault="00784EE1" w:rsidP="00784EE1">
            <w:pPr>
              <w:jc w:val="center"/>
              <w:rPr>
                <w:rFonts w:ascii="Calibri" w:hAnsi="Calibri"/>
                <w:b/>
                <w:bCs/>
                <w:color w:val="000000"/>
                <w:szCs w:val="22"/>
              </w:rPr>
            </w:pPr>
            <w:r w:rsidRPr="00784EE1">
              <w:rPr>
                <w:rFonts w:ascii="Calibri" w:hAnsi="Calibri"/>
                <w:b/>
                <w:bCs/>
                <w:color w:val="000000"/>
                <w:szCs w:val="22"/>
              </w:rPr>
              <w:t>Release (to be) Implemented</w:t>
            </w:r>
          </w:p>
        </w:tc>
      </w:tr>
      <w:tr w:rsidR="00784EE1" w:rsidRPr="00784EE1" w14:paraId="718DA9FD" w14:textId="77777777" w:rsidTr="00784EE1">
        <w:trPr>
          <w:trHeight w:val="1110"/>
        </w:trPr>
        <w:tc>
          <w:tcPr>
            <w:tcW w:w="1700" w:type="dxa"/>
            <w:tcBorders>
              <w:top w:val="nil"/>
              <w:left w:val="single" w:sz="4" w:space="0" w:color="auto"/>
              <w:bottom w:val="nil"/>
              <w:right w:val="single" w:sz="4" w:space="0" w:color="auto"/>
            </w:tcBorders>
            <w:shd w:val="clear" w:color="auto" w:fill="auto"/>
            <w:vAlign w:val="center"/>
            <w:hideMark/>
          </w:tcPr>
          <w:p w14:paraId="43766D29" w14:textId="77777777" w:rsidR="00784EE1" w:rsidRPr="00784EE1" w:rsidRDefault="00784EE1" w:rsidP="00784EE1">
            <w:pPr>
              <w:jc w:val="center"/>
              <w:rPr>
                <w:rFonts w:ascii="Calibri" w:hAnsi="Calibri"/>
                <w:szCs w:val="22"/>
              </w:rPr>
            </w:pPr>
            <w:r w:rsidRPr="00784EE1">
              <w:rPr>
                <w:rFonts w:ascii="Calibri" w:hAnsi="Calibri"/>
                <w:szCs w:val="22"/>
              </w:rPr>
              <w:t>2.10</w:t>
            </w:r>
          </w:p>
        </w:tc>
        <w:tc>
          <w:tcPr>
            <w:tcW w:w="5080" w:type="dxa"/>
            <w:tcBorders>
              <w:top w:val="nil"/>
              <w:left w:val="nil"/>
              <w:bottom w:val="nil"/>
              <w:right w:val="single" w:sz="4" w:space="0" w:color="auto"/>
            </w:tcBorders>
            <w:shd w:val="clear" w:color="auto" w:fill="auto"/>
            <w:hideMark/>
          </w:tcPr>
          <w:p w14:paraId="3146A3B9" w14:textId="77777777" w:rsidR="00784EE1" w:rsidRPr="00784EE1" w:rsidRDefault="00784EE1" w:rsidP="00784EE1">
            <w:pPr>
              <w:rPr>
                <w:rFonts w:ascii="Calibri" w:hAnsi="Calibri"/>
                <w:szCs w:val="22"/>
              </w:rPr>
            </w:pPr>
            <w:r w:rsidRPr="00784EE1">
              <w:rPr>
                <w:rFonts w:ascii="Calibri" w:hAnsi="Calibri"/>
                <w:szCs w:val="22"/>
              </w:rPr>
              <w:t>Provide the ability for a Direct Secure Messaging System User to determine message delivery status, including Dispatched MDN</w:t>
            </w:r>
            <w:proofErr w:type="gramStart"/>
            <w:r w:rsidRPr="00784EE1">
              <w:rPr>
                <w:rFonts w:ascii="Calibri" w:hAnsi="Calibri"/>
                <w:szCs w:val="22"/>
              </w:rPr>
              <w:t>..</w:t>
            </w:r>
            <w:proofErr w:type="gramEnd"/>
            <w:r w:rsidRPr="00784EE1">
              <w:rPr>
                <w:rFonts w:ascii="Calibri" w:hAnsi="Calibri"/>
                <w:szCs w:val="22"/>
              </w:rPr>
              <w:t xml:space="preserve"> </w:t>
            </w:r>
          </w:p>
        </w:tc>
        <w:tc>
          <w:tcPr>
            <w:tcW w:w="2660" w:type="dxa"/>
            <w:tcBorders>
              <w:top w:val="nil"/>
              <w:left w:val="nil"/>
              <w:bottom w:val="nil"/>
              <w:right w:val="single" w:sz="4" w:space="0" w:color="auto"/>
            </w:tcBorders>
            <w:shd w:val="clear" w:color="auto" w:fill="auto"/>
            <w:vAlign w:val="center"/>
            <w:hideMark/>
          </w:tcPr>
          <w:p w14:paraId="7E03C446"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5A376C69" w14:textId="77777777" w:rsidTr="00784EE1">
        <w:trPr>
          <w:trHeight w:val="1635"/>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F32CA" w14:textId="77777777" w:rsidR="00784EE1" w:rsidRPr="00784EE1" w:rsidRDefault="00784EE1" w:rsidP="00784EE1">
            <w:pPr>
              <w:jc w:val="center"/>
              <w:rPr>
                <w:rFonts w:ascii="Calibri" w:hAnsi="Calibri"/>
                <w:szCs w:val="22"/>
              </w:rPr>
            </w:pPr>
            <w:r w:rsidRPr="00784EE1">
              <w:rPr>
                <w:rFonts w:ascii="Calibri" w:hAnsi="Calibri"/>
                <w:szCs w:val="22"/>
              </w:rPr>
              <w:t>2.15</w:t>
            </w:r>
          </w:p>
        </w:tc>
        <w:tc>
          <w:tcPr>
            <w:tcW w:w="5080" w:type="dxa"/>
            <w:tcBorders>
              <w:top w:val="single" w:sz="4" w:space="0" w:color="auto"/>
              <w:left w:val="nil"/>
              <w:bottom w:val="single" w:sz="4" w:space="0" w:color="auto"/>
              <w:right w:val="single" w:sz="4" w:space="0" w:color="auto"/>
            </w:tcBorders>
            <w:shd w:val="clear" w:color="auto" w:fill="auto"/>
            <w:hideMark/>
          </w:tcPr>
          <w:p w14:paraId="5C0C4E2A" w14:textId="77777777" w:rsidR="00784EE1" w:rsidRPr="00784EE1" w:rsidRDefault="00784EE1" w:rsidP="00784EE1">
            <w:pPr>
              <w:rPr>
                <w:rFonts w:ascii="Calibri" w:hAnsi="Calibri"/>
                <w:szCs w:val="22"/>
              </w:rPr>
            </w:pPr>
            <w:r w:rsidRPr="00784EE1">
              <w:rPr>
                <w:rFonts w:ascii="Calibri" w:hAnsi="Calibri"/>
                <w:szCs w:val="22"/>
              </w:rPr>
              <w:t>Provide the ability for a Direct Secure Messaging System User to interact with inline end user context sensitive help for using the Direct Secure Messaging System, where the user does not have to leave their current location to access help in all cases.</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14:paraId="5F1F98D7"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567B0901" w14:textId="77777777" w:rsidTr="00784EE1">
        <w:trPr>
          <w:trHeight w:val="159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1B46DF19" w14:textId="77777777" w:rsidR="00784EE1" w:rsidRPr="00784EE1" w:rsidRDefault="00784EE1" w:rsidP="00784EE1">
            <w:pPr>
              <w:jc w:val="center"/>
              <w:rPr>
                <w:rFonts w:ascii="Calibri" w:hAnsi="Calibri"/>
                <w:szCs w:val="22"/>
              </w:rPr>
            </w:pPr>
            <w:r w:rsidRPr="00784EE1">
              <w:rPr>
                <w:rFonts w:ascii="Calibri" w:hAnsi="Calibri"/>
                <w:szCs w:val="22"/>
              </w:rPr>
              <w:t>2.16</w:t>
            </w:r>
          </w:p>
        </w:tc>
        <w:tc>
          <w:tcPr>
            <w:tcW w:w="5080" w:type="dxa"/>
            <w:tcBorders>
              <w:top w:val="nil"/>
              <w:left w:val="nil"/>
              <w:bottom w:val="nil"/>
              <w:right w:val="nil"/>
            </w:tcBorders>
            <w:shd w:val="clear" w:color="auto" w:fill="auto"/>
            <w:vAlign w:val="bottom"/>
            <w:hideMark/>
          </w:tcPr>
          <w:p w14:paraId="08E98B97" w14:textId="77777777" w:rsidR="00784EE1" w:rsidRPr="00784EE1" w:rsidRDefault="00784EE1" w:rsidP="00784EE1">
            <w:pPr>
              <w:rPr>
                <w:rFonts w:ascii="Calibri" w:hAnsi="Calibri"/>
                <w:color w:val="000000"/>
                <w:szCs w:val="22"/>
              </w:rPr>
            </w:pPr>
            <w:r w:rsidRPr="00784EE1">
              <w:rPr>
                <w:rFonts w:ascii="Calibri" w:hAnsi="Calibri"/>
                <w:color w:val="000000"/>
                <w:szCs w:val="22"/>
              </w:rPr>
              <w:t>Provide the ability for a Direct Secure Messaging System User to view understandable system error messages that inform the user of any errors encountered related to activities performed within the Direct Secure Messaging System.</w:t>
            </w:r>
          </w:p>
        </w:tc>
        <w:tc>
          <w:tcPr>
            <w:tcW w:w="2660" w:type="dxa"/>
            <w:tcBorders>
              <w:top w:val="nil"/>
              <w:left w:val="single" w:sz="4" w:space="0" w:color="auto"/>
              <w:bottom w:val="single" w:sz="4" w:space="0" w:color="auto"/>
              <w:right w:val="single" w:sz="4" w:space="0" w:color="auto"/>
            </w:tcBorders>
            <w:shd w:val="clear" w:color="auto" w:fill="auto"/>
            <w:vAlign w:val="center"/>
            <w:hideMark/>
          </w:tcPr>
          <w:p w14:paraId="029CDA9A"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59B45D0E" w14:textId="77777777" w:rsidTr="00784EE1">
        <w:trPr>
          <w:trHeight w:val="1395"/>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49155B02" w14:textId="77777777" w:rsidR="00784EE1" w:rsidRPr="00784EE1" w:rsidRDefault="00784EE1" w:rsidP="00784EE1">
            <w:pPr>
              <w:jc w:val="center"/>
              <w:rPr>
                <w:rFonts w:ascii="Calibri" w:hAnsi="Calibri"/>
                <w:szCs w:val="22"/>
              </w:rPr>
            </w:pPr>
            <w:r w:rsidRPr="00784EE1">
              <w:rPr>
                <w:rFonts w:ascii="Calibri" w:hAnsi="Calibri"/>
                <w:szCs w:val="22"/>
              </w:rPr>
              <w:t>2.22</w:t>
            </w:r>
          </w:p>
        </w:tc>
        <w:tc>
          <w:tcPr>
            <w:tcW w:w="5080" w:type="dxa"/>
            <w:tcBorders>
              <w:top w:val="single" w:sz="4" w:space="0" w:color="auto"/>
              <w:left w:val="nil"/>
              <w:bottom w:val="single" w:sz="4" w:space="0" w:color="auto"/>
              <w:right w:val="single" w:sz="4" w:space="0" w:color="auto"/>
            </w:tcBorders>
            <w:shd w:val="clear" w:color="auto" w:fill="auto"/>
            <w:hideMark/>
          </w:tcPr>
          <w:p w14:paraId="53513EEE" w14:textId="77777777" w:rsidR="00784EE1" w:rsidRPr="00784EE1" w:rsidRDefault="00784EE1" w:rsidP="00784EE1">
            <w:pPr>
              <w:rPr>
                <w:rFonts w:ascii="Calibri" w:hAnsi="Calibri"/>
                <w:szCs w:val="22"/>
              </w:rPr>
            </w:pPr>
            <w:r w:rsidRPr="00784EE1">
              <w:rPr>
                <w:rFonts w:ascii="Calibri" w:hAnsi="Calibri"/>
                <w:szCs w:val="22"/>
              </w:rPr>
              <w:t xml:space="preserve">Provide the ability </w:t>
            </w:r>
            <w:proofErr w:type="gramStart"/>
            <w:r w:rsidRPr="00784EE1">
              <w:rPr>
                <w:rFonts w:ascii="Calibri" w:hAnsi="Calibri"/>
                <w:szCs w:val="22"/>
              </w:rPr>
              <w:t>for  a</w:t>
            </w:r>
            <w:proofErr w:type="gramEnd"/>
            <w:r w:rsidRPr="00784EE1">
              <w:rPr>
                <w:rFonts w:ascii="Calibri" w:hAnsi="Calibri"/>
                <w:szCs w:val="22"/>
              </w:rPr>
              <w:t xml:space="preserve"> Direct Secure Messaging System User to use the preview capability for files that can be attached or that are already attached to a Direct secure message before sending the message.</w:t>
            </w:r>
          </w:p>
        </w:tc>
        <w:tc>
          <w:tcPr>
            <w:tcW w:w="2660" w:type="dxa"/>
            <w:tcBorders>
              <w:top w:val="nil"/>
              <w:left w:val="nil"/>
              <w:bottom w:val="single" w:sz="4" w:space="0" w:color="auto"/>
              <w:right w:val="single" w:sz="4" w:space="0" w:color="auto"/>
            </w:tcBorders>
            <w:shd w:val="clear" w:color="auto" w:fill="auto"/>
            <w:vAlign w:val="center"/>
            <w:hideMark/>
          </w:tcPr>
          <w:p w14:paraId="6EE81D2E"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4A5C46DC" w14:textId="77777777" w:rsidTr="00784EE1">
        <w:trPr>
          <w:trHeight w:val="9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7762B8ED" w14:textId="77777777" w:rsidR="00784EE1" w:rsidRPr="00784EE1" w:rsidRDefault="00784EE1" w:rsidP="00784EE1">
            <w:pPr>
              <w:jc w:val="center"/>
              <w:rPr>
                <w:rFonts w:ascii="Calibri" w:hAnsi="Calibri"/>
                <w:szCs w:val="22"/>
              </w:rPr>
            </w:pPr>
            <w:r w:rsidRPr="00784EE1">
              <w:rPr>
                <w:rFonts w:ascii="Calibri" w:hAnsi="Calibri"/>
                <w:szCs w:val="22"/>
              </w:rPr>
              <w:t>2.26</w:t>
            </w:r>
          </w:p>
        </w:tc>
        <w:tc>
          <w:tcPr>
            <w:tcW w:w="5080" w:type="dxa"/>
            <w:tcBorders>
              <w:top w:val="nil"/>
              <w:left w:val="nil"/>
              <w:bottom w:val="single" w:sz="4" w:space="0" w:color="auto"/>
              <w:right w:val="single" w:sz="4" w:space="0" w:color="auto"/>
            </w:tcBorders>
            <w:shd w:val="clear" w:color="auto" w:fill="auto"/>
            <w:hideMark/>
          </w:tcPr>
          <w:p w14:paraId="215D49F2" w14:textId="77777777" w:rsidR="00784EE1" w:rsidRPr="00784EE1" w:rsidRDefault="00784EE1" w:rsidP="00784EE1">
            <w:pPr>
              <w:rPr>
                <w:rFonts w:ascii="Calibri" w:hAnsi="Calibri"/>
                <w:szCs w:val="22"/>
              </w:rPr>
            </w:pPr>
            <w:r w:rsidRPr="00784EE1">
              <w:rPr>
                <w:rFonts w:ascii="Calibri" w:hAnsi="Calibri"/>
                <w:szCs w:val="22"/>
              </w:rPr>
              <w:t>Provide the ability to send a message to all VA Direct Users from within the Direct Secure Messaging System.</w:t>
            </w:r>
          </w:p>
        </w:tc>
        <w:tc>
          <w:tcPr>
            <w:tcW w:w="2660" w:type="dxa"/>
            <w:tcBorders>
              <w:top w:val="nil"/>
              <w:left w:val="nil"/>
              <w:bottom w:val="single" w:sz="4" w:space="0" w:color="auto"/>
              <w:right w:val="single" w:sz="4" w:space="0" w:color="auto"/>
            </w:tcBorders>
            <w:shd w:val="clear" w:color="auto" w:fill="auto"/>
            <w:vAlign w:val="center"/>
            <w:hideMark/>
          </w:tcPr>
          <w:p w14:paraId="12EA877B"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5EE13BBC" w14:textId="77777777" w:rsidTr="00784EE1">
        <w:trPr>
          <w:trHeight w:val="15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51174335" w14:textId="77777777" w:rsidR="00784EE1" w:rsidRPr="00784EE1" w:rsidRDefault="00784EE1" w:rsidP="00784EE1">
            <w:pPr>
              <w:jc w:val="center"/>
              <w:rPr>
                <w:rFonts w:ascii="Calibri" w:hAnsi="Calibri"/>
                <w:szCs w:val="22"/>
              </w:rPr>
            </w:pPr>
            <w:r w:rsidRPr="00784EE1">
              <w:rPr>
                <w:rFonts w:ascii="Calibri" w:hAnsi="Calibri"/>
                <w:szCs w:val="22"/>
              </w:rPr>
              <w:t>2.27</w:t>
            </w:r>
          </w:p>
        </w:tc>
        <w:tc>
          <w:tcPr>
            <w:tcW w:w="5080" w:type="dxa"/>
            <w:tcBorders>
              <w:top w:val="nil"/>
              <w:left w:val="nil"/>
              <w:bottom w:val="single" w:sz="4" w:space="0" w:color="auto"/>
              <w:right w:val="single" w:sz="4" w:space="0" w:color="auto"/>
            </w:tcBorders>
            <w:shd w:val="clear" w:color="auto" w:fill="auto"/>
            <w:hideMark/>
          </w:tcPr>
          <w:p w14:paraId="047A2791" w14:textId="77777777" w:rsidR="00784EE1" w:rsidRPr="00784EE1" w:rsidRDefault="00784EE1" w:rsidP="00784EE1">
            <w:pPr>
              <w:rPr>
                <w:rFonts w:ascii="Calibri" w:hAnsi="Calibri"/>
                <w:szCs w:val="22"/>
              </w:rPr>
            </w:pPr>
            <w:r w:rsidRPr="00784EE1">
              <w:rPr>
                <w:rFonts w:ascii="Calibri" w:hAnsi="Calibri"/>
                <w:szCs w:val="22"/>
              </w:rPr>
              <w:t>Provide the ability to send an automatic reply type message, e.g.  “</w:t>
            </w:r>
            <w:proofErr w:type="gramStart"/>
            <w:r w:rsidRPr="00784EE1">
              <w:rPr>
                <w:rFonts w:ascii="Calibri" w:hAnsi="Calibri"/>
                <w:szCs w:val="22"/>
              </w:rPr>
              <w:t>out</w:t>
            </w:r>
            <w:proofErr w:type="gramEnd"/>
            <w:r w:rsidRPr="00784EE1">
              <w:rPr>
                <w:rFonts w:ascii="Calibri" w:hAnsi="Calibri"/>
                <w:szCs w:val="22"/>
              </w:rPr>
              <w:t xml:space="preserve"> of office” message, from within the Direct Secure Messaging System that could be transmitted both within and outside the  VA Direct System for a personal mailbox (individual user).</w:t>
            </w:r>
          </w:p>
        </w:tc>
        <w:tc>
          <w:tcPr>
            <w:tcW w:w="2660" w:type="dxa"/>
            <w:tcBorders>
              <w:top w:val="nil"/>
              <w:left w:val="nil"/>
              <w:bottom w:val="single" w:sz="4" w:space="0" w:color="auto"/>
              <w:right w:val="single" w:sz="4" w:space="0" w:color="auto"/>
            </w:tcBorders>
            <w:shd w:val="clear" w:color="auto" w:fill="auto"/>
            <w:vAlign w:val="center"/>
            <w:hideMark/>
          </w:tcPr>
          <w:p w14:paraId="5D4C9AF3"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46D6BEDE" w14:textId="77777777" w:rsidTr="00784EE1">
        <w:trPr>
          <w:trHeight w:val="900"/>
        </w:trPr>
        <w:tc>
          <w:tcPr>
            <w:tcW w:w="1700" w:type="dxa"/>
            <w:tcBorders>
              <w:top w:val="nil"/>
              <w:left w:val="single" w:sz="4" w:space="0" w:color="auto"/>
              <w:bottom w:val="nil"/>
              <w:right w:val="single" w:sz="4" w:space="0" w:color="auto"/>
            </w:tcBorders>
            <w:shd w:val="clear" w:color="auto" w:fill="auto"/>
            <w:vAlign w:val="center"/>
            <w:hideMark/>
          </w:tcPr>
          <w:p w14:paraId="01BD84E0" w14:textId="77777777" w:rsidR="00784EE1" w:rsidRPr="00784EE1" w:rsidRDefault="00784EE1" w:rsidP="00784EE1">
            <w:pPr>
              <w:jc w:val="center"/>
              <w:rPr>
                <w:rFonts w:ascii="Calibri" w:hAnsi="Calibri"/>
                <w:szCs w:val="22"/>
              </w:rPr>
            </w:pPr>
            <w:r w:rsidRPr="00784EE1">
              <w:rPr>
                <w:rFonts w:ascii="Calibri" w:hAnsi="Calibri"/>
                <w:szCs w:val="22"/>
              </w:rPr>
              <w:t>2.28</w:t>
            </w:r>
          </w:p>
        </w:tc>
        <w:tc>
          <w:tcPr>
            <w:tcW w:w="5080" w:type="dxa"/>
            <w:tcBorders>
              <w:top w:val="nil"/>
              <w:left w:val="nil"/>
              <w:bottom w:val="nil"/>
              <w:right w:val="single" w:sz="4" w:space="0" w:color="auto"/>
            </w:tcBorders>
            <w:shd w:val="clear" w:color="auto" w:fill="auto"/>
            <w:hideMark/>
          </w:tcPr>
          <w:p w14:paraId="5E9F363A" w14:textId="77777777" w:rsidR="00784EE1" w:rsidRPr="00784EE1" w:rsidRDefault="00784EE1" w:rsidP="00784EE1">
            <w:pPr>
              <w:rPr>
                <w:rFonts w:ascii="Calibri" w:hAnsi="Calibri"/>
                <w:szCs w:val="22"/>
              </w:rPr>
            </w:pPr>
            <w:r w:rsidRPr="00784EE1">
              <w:rPr>
                <w:rFonts w:ascii="Calibri" w:hAnsi="Calibri"/>
                <w:szCs w:val="22"/>
              </w:rPr>
              <w:t xml:space="preserve">System will have the ability to block a single organization in </w:t>
            </w:r>
            <w:proofErr w:type="gramStart"/>
            <w:r w:rsidRPr="00784EE1">
              <w:rPr>
                <w:rFonts w:ascii="Calibri" w:hAnsi="Calibri"/>
                <w:szCs w:val="22"/>
              </w:rPr>
              <w:t>a  HISP</w:t>
            </w:r>
            <w:proofErr w:type="gramEnd"/>
            <w:r w:rsidRPr="00784EE1">
              <w:rPr>
                <w:rFonts w:ascii="Calibri" w:hAnsi="Calibri"/>
                <w:szCs w:val="22"/>
              </w:rPr>
              <w:t xml:space="preserve"> or end user within an otherwise trusted partner HISP.</w:t>
            </w:r>
          </w:p>
        </w:tc>
        <w:tc>
          <w:tcPr>
            <w:tcW w:w="2660" w:type="dxa"/>
            <w:tcBorders>
              <w:top w:val="nil"/>
              <w:left w:val="nil"/>
              <w:bottom w:val="nil"/>
              <w:right w:val="single" w:sz="4" w:space="0" w:color="auto"/>
            </w:tcBorders>
            <w:shd w:val="clear" w:color="auto" w:fill="auto"/>
            <w:vAlign w:val="center"/>
            <w:hideMark/>
          </w:tcPr>
          <w:p w14:paraId="1CF03966"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27DEB669" w14:textId="77777777" w:rsidTr="00784EE1">
        <w:trPr>
          <w:trHeight w:val="120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5290F" w14:textId="77777777" w:rsidR="00784EE1" w:rsidRPr="00784EE1" w:rsidRDefault="00784EE1" w:rsidP="00784EE1">
            <w:pPr>
              <w:jc w:val="center"/>
              <w:rPr>
                <w:rFonts w:ascii="Calibri" w:hAnsi="Calibri"/>
                <w:szCs w:val="22"/>
              </w:rPr>
            </w:pPr>
            <w:r w:rsidRPr="00784EE1">
              <w:rPr>
                <w:rFonts w:ascii="Calibri" w:hAnsi="Calibri"/>
                <w:szCs w:val="22"/>
              </w:rPr>
              <w:t>2.29</w:t>
            </w:r>
          </w:p>
        </w:tc>
        <w:tc>
          <w:tcPr>
            <w:tcW w:w="5080" w:type="dxa"/>
            <w:tcBorders>
              <w:top w:val="single" w:sz="4" w:space="0" w:color="auto"/>
              <w:left w:val="nil"/>
              <w:bottom w:val="single" w:sz="4" w:space="0" w:color="auto"/>
              <w:right w:val="single" w:sz="4" w:space="0" w:color="auto"/>
            </w:tcBorders>
            <w:shd w:val="clear" w:color="auto" w:fill="auto"/>
            <w:hideMark/>
          </w:tcPr>
          <w:p w14:paraId="3EE4F932" w14:textId="77777777" w:rsidR="00784EE1" w:rsidRPr="00784EE1" w:rsidRDefault="00784EE1" w:rsidP="00784EE1">
            <w:pPr>
              <w:rPr>
                <w:rFonts w:ascii="Calibri" w:hAnsi="Calibri"/>
                <w:szCs w:val="22"/>
              </w:rPr>
            </w:pPr>
            <w:r w:rsidRPr="00784EE1">
              <w:rPr>
                <w:rFonts w:ascii="Calibri" w:hAnsi="Calibri"/>
                <w:szCs w:val="22"/>
              </w:rPr>
              <w:t xml:space="preserve">Provide the ability to send a notification message to the VA Direct team’s regular email address (Outlook) when a message is received in the Direct Feedback Log (mailbox) </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14:paraId="7138B759"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4507432C" w14:textId="77777777" w:rsidTr="00784EE1">
        <w:trPr>
          <w:trHeight w:val="6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2608B556" w14:textId="77777777" w:rsidR="00784EE1" w:rsidRPr="00784EE1" w:rsidRDefault="00784EE1" w:rsidP="00784EE1">
            <w:pPr>
              <w:jc w:val="center"/>
              <w:rPr>
                <w:rFonts w:ascii="Calibri" w:hAnsi="Calibri"/>
                <w:szCs w:val="22"/>
              </w:rPr>
            </w:pPr>
            <w:r w:rsidRPr="00784EE1">
              <w:rPr>
                <w:rFonts w:ascii="Calibri" w:hAnsi="Calibri"/>
                <w:szCs w:val="22"/>
              </w:rPr>
              <w:t>9.3</w:t>
            </w:r>
          </w:p>
        </w:tc>
        <w:tc>
          <w:tcPr>
            <w:tcW w:w="5080" w:type="dxa"/>
            <w:tcBorders>
              <w:top w:val="nil"/>
              <w:left w:val="nil"/>
              <w:bottom w:val="single" w:sz="4" w:space="0" w:color="auto"/>
              <w:right w:val="single" w:sz="4" w:space="0" w:color="auto"/>
            </w:tcBorders>
            <w:shd w:val="clear" w:color="auto" w:fill="auto"/>
            <w:hideMark/>
          </w:tcPr>
          <w:p w14:paraId="372159E4" w14:textId="77777777" w:rsidR="00784EE1" w:rsidRPr="00784EE1" w:rsidRDefault="00784EE1" w:rsidP="00784EE1">
            <w:pPr>
              <w:rPr>
                <w:rFonts w:ascii="Calibri" w:hAnsi="Calibri"/>
                <w:szCs w:val="22"/>
              </w:rPr>
            </w:pPr>
            <w:r w:rsidRPr="00784EE1">
              <w:rPr>
                <w:rFonts w:ascii="Calibri" w:hAnsi="Calibri"/>
                <w:szCs w:val="22"/>
              </w:rPr>
              <w:t>Provide the ability to access demonstration instance(s) of the Direct Secure Messaging System.</w:t>
            </w:r>
          </w:p>
        </w:tc>
        <w:tc>
          <w:tcPr>
            <w:tcW w:w="2660" w:type="dxa"/>
            <w:tcBorders>
              <w:top w:val="nil"/>
              <w:left w:val="nil"/>
              <w:bottom w:val="single" w:sz="4" w:space="0" w:color="auto"/>
              <w:right w:val="single" w:sz="4" w:space="0" w:color="auto"/>
            </w:tcBorders>
            <w:shd w:val="clear" w:color="auto" w:fill="auto"/>
            <w:vAlign w:val="center"/>
            <w:hideMark/>
          </w:tcPr>
          <w:p w14:paraId="15825BC5"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494BDDB1" w14:textId="77777777" w:rsidTr="00784EE1">
        <w:trPr>
          <w:trHeight w:val="9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42A8C813" w14:textId="77777777" w:rsidR="00784EE1" w:rsidRPr="00784EE1" w:rsidRDefault="00784EE1" w:rsidP="00784EE1">
            <w:pPr>
              <w:jc w:val="center"/>
              <w:rPr>
                <w:rFonts w:ascii="Calibri" w:hAnsi="Calibri"/>
                <w:szCs w:val="22"/>
              </w:rPr>
            </w:pPr>
            <w:r w:rsidRPr="00784EE1">
              <w:rPr>
                <w:rFonts w:ascii="Calibri" w:hAnsi="Calibri"/>
                <w:szCs w:val="22"/>
              </w:rPr>
              <w:t>9.4</w:t>
            </w:r>
          </w:p>
        </w:tc>
        <w:tc>
          <w:tcPr>
            <w:tcW w:w="5080" w:type="dxa"/>
            <w:tcBorders>
              <w:top w:val="nil"/>
              <w:left w:val="nil"/>
              <w:bottom w:val="single" w:sz="4" w:space="0" w:color="auto"/>
              <w:right w:val="single" w:sz="4" w:space="0" w:color="auto"/>
            </w:tcBorders>
            <w:shd w:val="clear" w:color="auto" w:fill="auto"/>
            <w:hideMark/>
          </w:tcPr>
          <w:p w14:paraId="6010599E" w14:textId="77777777" w:rsidR="00784EE1" w:rsidRPr="00784EE1" w:rsidRDefault="00784EE1" w:rsidP="00784EE1">
            <w:pPr>
              <w:rPr>
                <w:rFonts w:ascii="Calibri" w:hAnsi="Calibri"/>
                <w:szCs w:val="22"/>
              </w:rPr>
            </w:pPr>
            <w:r w:rsidRPr="00784EE1">
              <w:rPr>
                <w:rFonts w:ascii="Calibri" w:hAnsi="Calibri"/>
                <w:szCs w:val="22"/>
              </w:rPr>
              <w:t xml:space="preserve">Set up and </w:t>
            </w:r>
            <w:proofErr w:type="gramStart"/>
            <w:r w:rsidRPr="00784EE1">
              <w:rPr>
                <w:rFonts w:ascii="Calibri" w:hAnsi="Calibri"/>
                <w:szCs w:val="22"/>
              </w:rPr>
              <w:t>maintain  a</w:t>
            </w:r>
            <w:proofErr w:type="gramEnd"/>
            <w:r w:rsidRPr="00784EE1">
              <w:rPr>
                <w:rFonts w:ascii="Calibri" w:hAnsi="Calibri"/>
                <w:szCs w:val="22"/>
              </w:rPr>
              <w:t xml:space="preserve"> logically separated  Direct System production environment to use for Veteran Initiated use of the Direct System. </w:t>
            </w:r>
          </w:p>
        </w:tc>
        <w:tc>
          <w:tcPr>
            <w:tcW w:w="2660" w:type="dxa"/>
            <w:tcBorders>
              <w:top w:val="nil"/>
              <w:left w:val="nil"/>
              <w:bottom w:val="single" w:sz="4" w:space="0" w:color="auto"/>
              <w:right w:val="single" w:sz="4" w:space="0" w:color="auto"/>
            </w:tcBorders>
            <w:shd w:val="clear" w:color="auto" w:fill="auto"/>
            <w:vAlign w:val="center"/>
            <w:hideMark/>
          </w:tcPr>
          <w:p w14:paraId="6E4ADEA2"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344362A2" w14:textId="77777777" w:rsidTr="00784EE1">
        <w:trPr>
          <w:trHeight w:val="6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7E84BE6A" w14:textId="77777777" w:rsidR="00784EE1" w:rsidRPr="00784EE1" w:rsidRDefault="00784EE1" w:rsidP="00784EE1">
            <w:pPr>
              <w:jc w:val="center"/>
              <w:rPr>
                <w:rFonts w:ascii="Calibri" w:hAnsi="Calibri"/>
                <w:szCs w:val="22"/>
              </w:rPr>
            </w:pPr>
            <w:r w:rsidRPr="00784EE1">
              <w:rPr>
                <w:rFonts w:ascii="Calibri" w:hAnsi="Calibri"/>
                <w:szCs w:val="22"/>
              </w:rPr>
              <w:lastRenderedPageBreak/>
              <w:t>9.5</w:t>
            </w:r>
          </w:p>
        </w:tc>
        <w:tc>
          <w:tcPr>
            <w:tcW w:w="5080" w:type="dxa"/>
            <w:tcBorders>
              <w:top w:val="nil"/>
              <w:left w:val="nil"/>
              <w:bottom w:val="single" w:sz="4" w:space="0" w:color="auto"/>
              <w:right w:val="single" w:sz="4" w:space="0" w:color="auto"/>
            </w:tcBorders>
            <w:shd w:val="clear" w:color="auto" w:fill="auto"/>
            <w:hideMark/>
          </w:tcPr>
          <w:p w14:paraId="4589F705" w14:textId="77777777" w:rsidR="00784EE1" w:rsidRPr="00784EE1" w:rsidRDefault="00784EE1" w:rsidP="00784EE1">
            <w:pPr>
              <w:rPr>
                <w:rFonts w:ascii="Calibri" w:hAnsi="Calibri"/>
                <w:szCs w:val="22"/>
              </w:rPr>
            </w:pPr>
            <w:r w:rsidRPr="00784EE1">
              <w:rPr>
                <w:rFonts w:ascii="Calibri" w:hAnsi="Calibri"/>
                <w:szCs w:val="22"/>
              </w:rPr>
              <w:t>Set up and maintain a Direct System environment in the VA Innovations “Sandbox.”</w:t>
            </w:r>
          </w:p>
        </w:tc>
        <w:tc>
          <w:tcPr>
            <w:tcW w:w="2660" w:type="dxa"/>
            <w:tcBorders>
              <w:top w:val="nil"/>
              <w:left w:val="nil"/>
              <w:bottom w:val="single" w:sz="4" w:space="0" w:color="auto"/>
              <w:right w:val="single" w:sz="4" w:space="0" w:color="auto"/>
            </w:tcBorders>
            <w:shd w:val="clear" w:color="auto" w:fill="auto"/>
            <w:vAlign w:val="center"/>
            <w:hideMark/>
          </w:tcPr>
          <w:p w14:paraId="58D6673D" w14:textId="77777777" w:rsidR="00784EE1" w:rsidRPr="00784EE1" w:rsidRDefault="00784EE1" w:rsidP="00784EE1">
            <w:pPr>
              <w:jc w:val="center"/>
              <w:rPr>
                <w:rFonts w:ascii="Calibri" w:hAnsi="Calibri"/>
                <w:szCs w:val="22"/>
              </w:rPr>
            </w:pPr>
            <w:r w:rsidRPr="00784EE1">
              <w:rPr>
                <w:rFonts w:ascii="Calibri" w:hAnsi="Calibri"/>
                <w:szCs w:val="22"/>
              </w:rPr>
              <w:t>Increment 1</w:t>
            </w:r>
          </w:p>
        </w:tc>
      </w:tr>
      <w:tr w:rsidR="00784EE1" w:rsidRPr="00784EE1" w14:paraId="57348555" w14:textId="77777777" w:rsidTr="00784EE1">
        <w:trPr>
          <w:trHeight w:val="600"/>
        </w:trPr>
        <w:tc>
          <w:tcPr>
            <w:tcW w:w="1700" w:type="dxa"/>
            <w:tcBorders>
              <w:top w:val="nil"/>
              <w:left w:val="single" w:sz="4" w:space="0" w:color="auto"/>
              <w:bottom w:val="nil"/>
              <w:right w:val="single" w:sz="4" w:space="0" w:color="auto"/>
            </w:tcBorders>
            <w:shd w:val="clear" w:color="auto" w:fill="auto"/>
            <w:vAlign w:val="center"/>
            <w:hideMark/>
          </w:tcPr>
          <w:p w14:paraId="182BA1AB" w14:textId="77777777" w:rsidR="00784EE1" w:rsidRPr="00784EE1" w:rsidRDefault="00784EE1" w:rsidP="00784EE1">
            <w:pPr>
              <w:jc w:val="center"/>
              <w:rPr>
                <w:rFonts w:ascii="Calibri" w:hAnsi="Calibri"/>
                <w:szCs w:val="22"/>
              </w:rPr>
            </w:pPr>
            <w:r w:rsidRPr="00784EE1">
              <w:rPr>
                <w:rFonts w:ascii="Calibri" w:hAnsi="Calibri"/>
                <w:szCs w:val="22"/>
              </w:rPr>
              <w:t>5.10</w:t>
            </w:r>
          </w:p>
        </w:tc>
        <w:tc>
          <w:tcPr>
            <w:tcW w:w="5080" w:type="dxa"/>
            <w:tcBorders>
              <w:top w:val="nil"/>
              <w:left w:val="nil"/>
              <w:bottom w:val="nil"/>
              <w:right w:val="single" w:sz="4" w:space="0" w:color="auto"/>
            </w:tcBorders>
            <w:shd w:val="clear" w:color="auto" w:fill="auto"/>
            <w:hideMark/>
          </w:tcPr>
          <w:p w14:paraId="5CE5D52B" w14:textId="77777777" w:rsidR="00784EE1" w:rsidRPr="00784EE1" w:rsidRDefault="00784EE1" w:rsidP="00784EE1">
            <w:pPr>
              <w:rPr>
                <w:rFonts w:ascii="Calibri" w:hAnsi="Calibri"/>
                <w:szCs w:val="22"/>
              </w:rPr>
            </w:pPr>
            <w:r w:rsidRPr="00784EE1">
              <w:rPr>
                <w:rFonts w:ascii="Calibri" w:hAnsi="Calibri"/>
                <w:szCs w:val="22"/>
              </w:rPr>
              <w:t>Provide the ability to preview an attached xml document, e.g. CCDA, using the VA style sheet</w:t>
            </w:r>
          </w:p>
        </w:tc>
        <w:tc>
          <w:tcPr>
            <w:tcW w:w="2660" w:type="dxa"/>
            <w:tcBorders>
              <w:top w:val="nil"/>
              <w:left w:val="nil"/>
              <w:bottom w:val="nil"/>
              <w:right w:val="single" w:sz="4" w:space="0" w:color="auto"/>
            </w:tcBorders>
            <w:shd w:val="clear" w:color="auto" w:fill="auto"/>
            <w:vAlign w:val="center"/>
            <w:hideMark/>
          </w:tcPr>
          <w:p w14:paraId="782FA75D" w14:textId="77777777" w:rsidR="00784EE1" w:rsidRPr="00784EE1" w:rsidRDefault="00784EE1" w:rsidP="00784EE1">
            <w:pPr>
              <w:jc w:val="center"/>
              <w:rPr>
                <w:rFonts w:ascii="Calibri" w:hAnsi="Calibri"/>
                <w:szCs w:val="22"/>
              </w:rPr>
            </w:pPr>
            <w:r w:rsidRPr="00784EE1">
              <w:rPr>
                <w:rFonts w:ascii="Calibri" w:hAnsi="Calibri"/>
                <w:szCs w:val="22"/>
              </w:rPr>
              <w:t>Increment 2</w:t>
            </w:r>
          </w:p>
        </w:tc>
      </w:tr>
      <w:tr w:rsidR="00784EE1" w:rsidRPr="00784EE1" w14:paraId="1DC82104" w14:textId="77777777" w:rsidTr="00784EE1">
        <w:trPr>
          <w:trHeight w:val="90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BF31C" w14:textId="77777777" w:rsidR="00784EE1" w:rsidRPr="00784EE1" w:rsidRDefault="00784EE1" w:rsidP="00784EE1">
            <w:pPr>
              <w:jc w:val="center"/>
              <w:rPr>
                <w:rFonts w:ascii="Calibri" w:hAnsi="Calibri"/>
                <w:szCs w:val="22"/>
              </w:rPr>
            </w:pPr>
            <w:r w:rsidRPr="00784EE1">
              <w:rPr>
                <w:rFonts w:ascii="Calibri" w:hAnsi="Calibri"/>
                <w:szCs w:val="22"/>
              </w:rPr>
              <w:t>5.3</w:t>
            </w:r>
          </w:p>
        </w:tc>
        <w:tc>
          <w:tcPr>
            <w:tcW w:w="5080" w:type="dxa"/>
            <w:tcBorders>
              <w:top w:val="single" w:sz="4" w:space="0" w:color="auto"/>
              <w:left w:val="nil"/>
              <w:bottom w:val="single" w:sz="4" w:space="0" w:color="auto"/>
              <w:right w:val="single" w:sz="4" w:space="0" w:color="auto"/>
            </w:tcBorders>
            <w:shd w:val="clear" w:color="auto" w:fill="auto"/>
            <w:hideMark/>
          </w:tcPr>
          <w:p w14:paraId="3ADA3BDC" w14:textId="77777777" w:rsidR="00784EE1" w:rsidRPr="00784EE1" w:rsidRDefault="00784EE1" w:rsidP="00784EE1">
            <w:pPr>
              <w:rPr>
                <w:rFonts w:ascii="Calibri" w:hAnsi="Calibri"/>
                <w:szCs w:val="22"/>
              </w:rPr>
            </w:pPr>
            <w:r w:rsidRPr="00784EE1">
              <w:rPr>
                <w:rFonts w:ascii="Calibri" w:hAnsi="Calibri"/>
                <w:szCs w:val="22"/>
              </w:rPr>
              <w:t>Provide the ability to prevent the editing of received C-32 or C-CDA content in the Direct Secure Messaging System.</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14:paraId="613733B9" w14:textId="77777777" w:rsidR="00784EE1" w:rsidRPr="00784EE1" w:rsidRDefault="00784EE1" w:rsidP="00784EE1">
            <w:pPr>
              <w:jc w:val="center"/>
              <w:rPr>
                <w:rFonts w:ascii="Calibri" w:hAnsi="Calibri"/>
                <w:szCs w:val="22"/>
              </w:rPr>
            </w:pPr>
            <w:r w:rsidRPr="00784EE1">
              <w:rPr>
                <w:rFonts w:ascii="Calibri" w:hAnsi="Calibri"/>
                <w:szCs w:val="22"/>
              </w:rPr>
              <w:t>Increment 2</w:t>
            </w:r>
          </w:p>
        </w:tc>
      </w:tr>
      <w:tr w:rsidR="00784EE1" w:rsidRPr="00784EE1" w14:paraId="431AA3D0" w14:textId="77777777" w:rsidTr="00784EE1">
        <w:trPr>
          <w:trHeight w:val="12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21A76402" w14:textId="77777777" w:rsidR="00784EE1" w:rsidRPr="00784EE1" w:rsidRDefault="00784EE1" w:rsidP="00784EE1">
            <w:pPr>
              <w:jc w:val="center"/>
              <w:rPr>
                <w:rFonts w:ascii="Calibri" w:hAnsi="Calibri"/>
                <w:szCs w:val="22"/>
              </w:rPr>
            </w:pPr>
            <w:r w:rsidRPr="00784EE1">
              <w:rPr>
                <w:rFonts w:ascii="Calibri" w:hAnsi="Calibri"/>
                <w:szCs w:val="22"/>
              </w:rPr>
              <w:t>5.4</w:t>
            </w:r>
          </w:p>
        </w:tc>
        <w:tc>
          <w:tcPr>
            <w:tcW w:w="5080" w:type="dxa"/>
            <w:tcBorders>
              <w:top w:val="nil"/>
              <w:left w:val="nil"/>
              <w:bottom w:val="single" w:sz="4" w:space="0" w:color="auto"/>
              <w:right w:val="single" w:sz="4" w:space="0" w:color="auto"/>
            </w:tcBorders>
            <w:shd w:val="clear" w:color="auto" w:fill="auto"/>
            <w:hideMark/>
          </w:tcPr>
          <w:p w14:paraId="2DB45421" w14:textId="77777777" w:rsidR="00784EE1" w:rsidRPr="00784EE1" w:rsidRDefault="00784EE1" w:rsidP="00784EE1">
            <w:pPr>
              <w:rPr>
                <w:rFonts w:ascii="Calibri" w:hAnsi="Calibri"/>
                <w:szCs w:val="22"/>
              </w:rPr>
            </w:pPr>
            <w:r w:rsidRPr="00784EE1">
              <w:rPr>
                <w:rFonts w:ascii="Calibri" w:hAnsi="Calibri"/>
                <w:szCs w:val="22"/>
              </w:rPr>
              <w:t>Provide the ability for the Direct Secure Messaging System to facilitate the action required to save received C-32 or C-CDA content within appropriate VA systems, e.g. CPRS or DAS.</w:t>
            </w:r>
          </w:p>
        </w:tc>
        <w:tc>
          <w:tcPr>
            <w:tcW w:w="2660" w:type="dxa"/>
            <w:tcBorders>
              <w:top w:val="nil"/>
              <w:left w:val="nil"/>
              <w:bottom w:val="single" w:sz="4" w:space="0" w:color="auto"/>
              <w:right w:val="single" w:sz="4" w:space="0" w:color="auto"/>
            </w:tcBorders>
            <w:shd w:val="clear" w:color="auto" w:fill="auto"/>
            <w:vAlign w:val="center"/>
            <w:hideMark/>
          </w:tcPr>
          <w:p w14:paraId="7A0C40B0" w14:textId="77777777" w:rsidR="00784EE1" w:rsidRPr="00784EE1" w:rsidRDefault="00784EE1" w:rsidP="00784EE1">
            <w:pPr>
              <w:jc w:val="center"/>
              <w:rPr>
                <w:rFonts w:ascii="Calibri" w:hAnsi="Calibri"/>
                <w:szCs w:val="22"/>
              </w:rPr>
            </w:pPr>
            <w:r w:rsidRPr="00784EE1">
              <w:rPr>
                <w:rFonts w:ascii="Calibri" w:hAnsi="Calibri"/>
                <w:szCs w:val="22"/>
              </w:rPr>
              <w:t>Increment 2</w:t>
            </w:r>
          </w:p>
        </w:tc>
      </w:tr>
      <w:tr w:rsidR="00784EE1" w:rsidRPr="00784EE1" w14:paraId="5ACE80FC" w14:textId="77777777" w:rsidTr="00784EE1">
        <w:trPr>
          <w:trHeight w:val="1500"/>
        </w:trPr>
        <w:tc>
          <w:tcPr>
            <w:tcW w:w="1700" w:type="dxa"/>
            <w:tcBorders>
              <w:top w:val="nil"/>
              <w:left w:val="single" w:sz="4" w:space="0" w:color="auto"/>
              <w:bottom w:val="single" w:sz="4" w:space="0" w:color="auto"/>
              <w:right w:val="single" w:sz="4" w:space="0" w:color="auto"/>
            </w:tcBorders>
            <w:shd w:val="clear" w:color="auto" w:fill="auto"/>
            <w:hideMark/>
          </w:tcPr>
          <w:p w14:paraId="700B3069" w14:textId="77777777" w:rsidR="00784EE1" w:rsidRPr="00784EE1" w:rsidRDefault="00784EE1" w:rsidP="00784EE1">
            <w:pPr>
              <w:jc w:val="center"/>
              <w:rPr>
                <w:rFonts w:ascii="Calibri" w:hAnsi="Calibri"/>
                <w:szCs w:val="22"/>
              </w:rPr>
            </w:pPr>
            <w:r w:rsidRPr="00784EE1">
              <w:rPr>
                <w:rFonts w:ascii="Calibri" w:hAnsi="Calibri"/>
                <w:szCs w:val="22"/>
              </w:rPr>
              <w:t>5.8</w:t>
            </w:r>
          </w:p>
        </w:tc>
        <w:tc>
          <w:tcPr>
            <w:tcW w:w="5080" w:type="dxa"/>
            <w:tcBorders>
              <w:top w:val="nil"/>
              <w:left w:val="nil"/>
              <w:bottom w:val="single" w:sz="4" w:space="0" w:color="auto"/>
              <w:right w:val="single" w:sz="4" w:space="0" w:color="auto"/>
            </w:tcBorders>
            <w:shd w:val="clear" w:color="auto" w:fill="auto"/>
            <w:hideMark/>
          </w:tcPr>
          <w:p w14:paraId="784D21C7" w14:textId="77777777" w:rsidR="00784EE1" w:rsidRPr="00784EE1" w:rsidRDefault="00784EE1" w:rsidP="00784EE1">
            <w:pPr>
              <w:rPr>
                <w:rFonts w:ascii="Calibri" w:hAnsi="Calibri"/>
                <w:szCs w:val="22"/>
              </w:rPr>
            </w:pPr>
            <w:r w:rsidRPr="00784EE1">
              <w:rPr>
                <w:rFonts w:ascii="Calibri" w:hAnsi="Calibri"/>
                <w:szCs w:val="22"/>
              </w:rPr>
              <w:t>Provide the ability for a VA Direct Secure Messaging System User (Web Portal and Direct as a Service) to send a C-CDA or C-32 document via the VA Direct Secure Messaging System to a partner Direct system.</w:t>
            </w:r>
          </w:p>
        </w:tc>
        <w:tc>
          <w:tcPr>
            <w:tcW w:w="2660" w:type="dxa"/>
            <w:tcBorders>
              <w:top w:val="nil"/>
              <w:left w:val="nil"/>
              <w:bottom w:val="single" w:sz="4" w:space="0" w:color="auto"/>
              <w:right w:val="single" w:sz="4" w:space="0" w:color="auto"/>
            </w:tcBorders>
            <w:shd w:val="clear" w:color="auto" w:fill="auto"/>
            <w:vAlign w:val="center"/>
            <w:hideMark/>
          </w:tcPr>
          <w:p w14:paraId="4215D664" w14:textId="77777777" w:rsidR="00784EE1" w:rsidRPr="00784EE1" w:rsidRDefault="00784EE1" w:rsidP="00784EE1">
            <w:pPr>
              <w:jc w:val="center"/>
              <w:rPr>
                <w:rFonts w:ascii="Calibri" w:hAnsi="Calibri"/>
                <w:szCs w:val="22"/>
              </w:rPr>
            </w:pPr>
            <w:r w:rsidRPr="00784EE1">
              <w:rPr>
                <w:rFonts w:ascii="Calibri" w:hAnsi="Calibri"/>
                <w:szCs w:val="22"/>
              </w:rPr>
              <w:t>Increment 2</w:t>
            </w:r>
          </w:p>
        </w:tc>
      </w:tr>
      <w:tr w:rsidR="00784EE1" w:rsidRPr="00784EE1" w14:paraId="62A13457" w14:textId="77777777" w:rsidTr="00784EE1">
        <w:trPr>
          <w:trHeight w:val="900"/>
        </w:trPr>
        <w:tc>
          <w:tcPr>
            <w:tcW w:w="1700" w:type="dxa"/>
            <w:tcBorders>
              <w:top w:val="nil"/>
              <w:left w:val="single" w:sz="4" w:space="0" w:color="auto"/>
              <w:bottom w:val="nil"/>
              <w:right w:val="single" w:sz="4" w:space="0" w:color="auto"/>
            </w:tcBorders>
            <w:shd w:val="clear" w:color="auto" w:fill="auto"/>
            <w:vAlign w:val="center"/>
            <w:hideMark/>
          </w:tcPr>
          <w:p w14:paraId="3F372867" w14:textId="77777777" w:rsidR="00784EE1" w:rsidRPr="00784EE1" w:rsidRDefault="00784EE1" w:rsidP="00784EE1">
            <w:pPr>
              <w:jc w:val="center"/>
              <w:rPr>
                <w:rFonts w:ascii="Calibri" w:hAnsi="Calibri"/>
                <w:szCs w:val="22"/>
              </w:rPr>
            </w:pPr>
            <w:r w:rsidRPr="00784EE1">
              <w:rPr>
                <w:rFonts w:ascii="Calibri" w:hAnsi="Calibri"/>
                <w:szCs w:val="22"/>
              </w:rPr>
              <w:t>5.9</w:t>
            </w:r>
          </w:p>
        </w:tc>
        <w:tc>
          <w:tcPr>
            <w:tcW w:w="5080" w:type="dxa"/>
            <w:tcBorders>
              <w:top w:val="nil"/>
              <w:left w:val="nil"/>
              <w:bottom w:val="nil"/>
              <w:right w:val="single" w:sz="4" w:space="0" w:color="auto"/>
            </w:tcBorders>
            <w:shd w:val="clear" w:color="auto" w:fill="auto"/>
            <w:hideMark/>
          </w:tcPr>
          <w:p w14:paraId="4215BDA0" w14:textId="77777777" w:rsidR="00784EE1" w:rsidRPr="00784EE1" w:rsidRDefault="00784EE1" w:rsidP="00784EE1">
            <w:pPr>
              <w:rPr>
                <w:rFonts w:ascii="Calibri" w:hAnsi="Calibri"/>
                <w:szCs w:val="22"/>
              </w:rPr>
            </w:pPr>
            <w:r w:rsidRPr="00784EE1">
              <w:rPr>
                <w:rFonts w:ascii="Calibri" w:hAnsi="Calibri"/>
                <w:szCs w:val="22"/>
              </w:rPr>
              <w:t>Provide the ability for the Direct System to display and incorporate a CCR received from a non VA partner</w:t>
            </w:r>
          </w:p>
        </w:tc>
        <w:tc>
          <w:tcPr>
            <w:tcW w:w="2660" w:type="dxa"/>
            <w:tcBorders>
              <w:top w:val="nil"/>
              <w:left w:val="nil"/>
              <w:bottom w:val="nil"/>
              <w:right w:val="single" w:sz="4" w:space="0" w:color="auto"/>
            </w:tcBorders>
            <w:shd w:val="clear" w:color="auto" w:fill="auto"/>
            <w:vAlign w:val="center"/>
            <w:hideMark/>
          </w:tcPr>
          <w:p w14:paraId="57188488" w14:textId="77777777" w:rsidR="00784EE1" w:rsidRPr="00784EE1" w:rsidRDefault="00784EE1" w:rsidP="00784EE1">
            <w:pPr>
              <w:jc w:val="center"/>
              <w:rPr>
                <w:rFonts w:ascii="Calibri" w:hAnsi="Calibri"/>
                <w:szCs w:val="22"/>
              </w:rPr>
            </w:pPr>
            <w:r w:rsidRPr="00784EE1">
              <w:rPr>
                <w:rFonts w:ascii="Calibri" w:hAnsi="Calibri"/>
                <w:szCs w:val="22"/>
              </w:rPr>
              <w:t>Increment 2</w:t>
            </w:r>
          </w:p>
        </w:tc>
      </w:tr>
      <w:tr w:rsidR="00784EE1" w:rsidRPr="00784EE1" w14:paraId="32076F39" w14:textId="77777777" w:rsidTr="00784EE1">
        <w:trPr>
          <w:trHeight w:val="150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1CCC3" w14:textId="77777777" w:rsidR="00784EE1" w:rsidRPr="00784EE1" w:rsidRDefault="00784EE1" w:rsidP="00784EE1">
            <w:pPr>
              <w:jc w:val="center"/>
              <w:rPr>
                <w:rFonts w:ascii="Calibri" w:hAnsi="Calibri"/>
                <w:szCs w:val="22"/>
              </w:rPr>
            </w:pPr>
            <w:r w:rsidRPr="00784EE1">
              <w:rPr>
                <w:rFonts w:ascii="Calibri" w:hAnsi="Calibri"/>
                <w:szCs w:val="22"/>
              </w:rPr>
              <w:t>5.7</w:t>
            </w:r>
          </w:p>
        </w:tc>
        <w:tc>
          <w:tcPr>
            <w:tcW w:w="5080" w:type="dxa"/>
            <w:tcBorders>
              <w:top w:val="single" w:sz="4" w:space="0" w:color="auto"/>
              <w:left w:val="nil"/>
              <w:bottom w:val="single" w:sz="4" w:space="0" w:color="auto"/>
              <w:right w:val="single" w:sz="4" w:space="0" w:color="auto"/>
            </w:tcBorders>
            <w:shd w:val="clear" w:color="auto" w:fill="auto"/>
            <w:hideMark/>
          </w:tcPr>
          <w:p w14:paraId="0BF948E8" w14:textId="77777777" w:rsidR="00784EE1" w:rsidRPr="00784EE1" w:rsidRDefault="00784EE1" w:rsidP="00784EE1">
            <w:pPr>
              <w:rPr>
                <w:rFonts w:ascii="Calibri" w:hAnsi="Calibri"/>
                <w:szCs w:val="22"/>
              </w:rPr>
            </w:pPr>
            <w:r w:rsidRPr="00784EE1">
              <w:rPr>
                <w:rFonts w:ascii="Calibri" w:hAnsi="Calibri"/>
                <w:szCs w:val="22"/>
              </w:rPr>
              <w:t xml:space="preserve">Provide the ability for the Direct System to query the Veterans Authorization and Preference System (VAP) to determine that a Veteran has authorized sending his/her data when there is an automated sending of C-32 or C-CDA via Direct System.  </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14:paraId="756EAD9E" w14:textId="77777777" w:rsidR="00784EE1" w:rsidRPr="00784EE1" w:rsidRDefault="00784EE1" w:rsidP="00784EE1">
            <w:pPr>
              <w:jc w:val="center"/>
              <w:rPr>
                <w:rFonts w:ascii="Calibri" w:hAnsi="Calibri"/>
                <w:szCs w:val="22"/>
              </w:rPr>
            </w:pPr>
            <w:r w:rsidRPr="00784EE1">
              <w:rPr>
                <w:rFonts w:ascii="Calibri" w:hAnsi="Calibri"/>
                <w:szCs w:val="22"/>
              </w:rPr>
              <w:t>Increment 3</w:t>
            </w:r>
          </w:p>
        </w:tc>
      </w:tr>
      <w:tr w:rsidR="00784EE1" w:rsidRPr="00784EE1" w14:paraId="7F26FD7F" w14:textId="77777777" w:rsidTr="00784EE1">
        <w:trPr>
          <w:trHeight w:val="18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6242BC0A" w14:textId="77777777" w:rsidR="00784EE1" w:rsidRPr="00784EE1" w:rsidRDefault="00784EE1" w:rsidP="00784EE1">
            <w:pPr>
              <w:jc w:val="center"/>
              <w:rPr>
                <w:rFonts w:ascii="Calibri" w:hAnsi="Calibri"/>
                <w:szCs w:val="22"/>
              </w:rPr>
            </w:pPr>
            <w:r w:rsidRPr="00784EE1">
              <w:rPr>
                <w:rFonts w:ascii="Calibri" w:hAnsi="Calibri"/>
                <w:szCs w:val="22"/>
              </w:rPr>
              <w:t>7.1</w:t>
            </w:r>
          </w:p>
        </w:tc>
        <w:tc>
          <w:tcPr>
            <w:tcW w:w="5080" w:type="dxa"/>
            <w:tcBorders>
              <w:top w:val="nil"/>
              <w:left w:val="nil"/>
              <w:bottom w:val="single" w:sz="4" w:space="0" w:color="auto"/>
              <w:right w:val="single" w:sz="4" w:space="0" w:color="auto"/>
            </w:tcBorders>
            <w:shd w:val="clear" w:color="auto" w:fill="auto"/>
            <w:hideMark/>
          </w:tcPr>
          <w:p w14:paraId="3534BFC6" w14:textId="77777777" w:rsidR="00784EE1" w:rsidRPr="00784EE1" w:rsidRDefault="00784EE1" w:rsidP="00784EE1">
            <w:pPr>
              <w:rPr>
                <w:rFonts w:ascii="Calibri" w:hAnsi="Calibri"/>
                <w:szCs w:val="22"/>
              </w:rPr>
            </w:pPr>
            <w:r w:rsidRPr="00784EE1">
              <w:rPr>
                <w:rFonts w:ascii="Calibri" w:hAnsi="Calibri"/>
                <w:szCs w:val="22"/>
              </w:rPr>
              <w:t>Provide the ability for a Direct Secure Messaging System User (who is not logged into the Direct Secure Messaging System) to manage Direct secure messages when working in other applications where the Direct Secure Messaging System can either be launched or accessed.</w:t>
            </w:r>
          </w:p>
        </w:tc>
        <w:tc>
          <w:tcPr>
            <w:tcW w:w="2660" w:type="dxa"/>
            <w:tcBorders>
              <w:top w:val="nil"/>
              <w:left w:val="nil"/>
              <w:bottom w:val="single" w:sz="4" w:space="0" w:color="auto"/>
              <w:right w:val="single" w:sz="4" w:space="0" w:color="auto"/>
            </w:tcBorders>
            <w:shd w:val="clear" w:color="auto" w:fill="auto"/>
            <w:vAlign w:val="center"/>
            <w:hideMark/>
          </w:tcPr>
          <w:p w14:paraId="43ADD73C" w14:textId="77777777" w:rsidR="00784EE1" w:rsidRPr="00784EE1" w:rsidRDefault="00784EE1" w:rsidP="00784EE1">
            <w:pPr>
              <w:jc w:val="center"/>
              <w:rPr>
                <w:rFonts w:ascii="Calibri" w:hAnsi="Calibri"/>
                <w:szCs w:val="22"/>
              </w:rPr>
            </w:pPr>
            <w:r w:rsidRPr="00784EE1">
              <w:rPr>
                <w:rFonts w:ascii="Calibri" w:hAnsi="Calibri"/>
                <w:szCs w:val="22"/>
              </w:rPr>
              <w:t>Increment 3</w:t>
            </w:r>
          </w:p>
        </w:tc>
      </w:tr>
      <w:tr w:rsidR="00784EE1" w:rsidRPr="00784EE1" w14:paraId="3800612B" w14:textId="77777777" w:rsidTr="00784EE1">
        <w:trPr>
          <w:trHeight w:val="900"/>
        </w:trPr>
        <w:tc>
          <w:tcPr>
            <w:tcW w:w="1700" w:type="dxa"/>
            <w:tcBorders>
              <w:top w:val="nil"/>
              <w:left w:val="single" w:sz="4" w:space="0" w:color="auto"/>
              <w:bottom w:val="nil"/>
              <w:right w:val="single" w:sz="4" w:space="0" w:color="auto"/>
            </w:tcBorders>
            <w:shd w:val="clear" w:color="auto" w:fill="auto"/>
            <w:vAlign w:val="center"/>
            <w:hideMark/>
          </w:tcPr>
          <w:p w14:paraId="15D7F623" w14:textId="77777777" w:rsidR="00784EE1" w:rsidRPr="00784EE1" w:rsidRDefault="00784EE1" w:rsidP="00784EE1">
            <w:pPr>
              <w:jc w:val="center"/>
              <w:rPr>
                <w:rFonts w:ascii="Calibri" w:hAnsi="Calibri"/>
                <w:szCs w:val="22"/>
              </w:rPr>
            </w:pPr>
            <w:r w:rsidRPr="00784EE1">
              <w:rPr>
                <w:rFonts w:ascii="Calibri" w:hAnsi="Calibri"/>
                <w:szCs w:val="22"/>
              </w:rPr>
              <w:t>7.3</w:t>
            </w:r>
          </w:p>
        </w:tc>
        <w:tc>
          <w:tcPr>
            <w:tcW w:w="5080" w:type="dxa"/>
            <w:tcBorders>
              <w:top w:val="nil"/>
              <w:left w:val="nil"/>
              <w:bottom w:val="nil"/>
              <w:right w:val="single" w:sz="4" w:space="0" w:color="auto"/>
            </w:tcBorders>
            <w:shd w:val="clear" w:color="auto" w:fill="auto"/>
            <w:hideMark/>
          </w:tcPr>
          <w:p w14:paraId="190A6014" w14:textId="77777777" w:rsidR="00784EE1" w:rsidRPr="00784EE1" w:rsidRDefault="00784EE1" w:rsidP="00784EE1">
            <w:pPr>
              <w:rPr>
                <w:rFonts w:ascii="Calibri" w:hAnsi="Calibri"/>
                <w:szCs w:val="22"/>
              </w:rPr>
            </w:pPr>
            <w:r w:rsidRPr="00784EE1">
              <w:rPr>
                <w:rFonts w:ascii="Calibri" w:hAnsi="Calibri"/>
                <w:szCs w:val="22"/>
              </w:rPr>
              <w:t>Provide the ability for a third-party application to use a Direct widget to take advantage of the Direct As a Service.</w:t>
            </w:r>
          </w:p>
        </w:tc>
        <w:tc>
          <w:tcPr>
            <w:tcW w:w="2660" w:type="dxa"/>
            <w:tcBorders>
              <w:top w:val="nil"/>
              <w:left w:val="nil"/>
              <w:bottom w:val="nil"/>
              <w:right w:val="single" w:sz="4" w:space="0" w:color="auto"/>
            </w:tcBorders>
            <w:shd w:val="clear" w:color="auto" w:fill="auto"/>
            <w:vAlign w:val="center"/>
            <w:hideMark/>
          </w:tcPr>
          <w:p w14:paraId="3E149E0E" w14:textId="77777777" w:rsidR="00784EE1" w:rsidRPr="00784EE1" w:rsidRDefault="00784EE1" w:rsidP="00784EE1">
            <w:pPr>
              <w:jc w:val="center"/>
              <w:rPr>
                <w:rFonts w:ascii="Calibri" w:hAnsi="Calibri"/>
                <w:szCs w:val="22"/>
              </w:rPr>
            </w:pPr>
            <w:r w:rsidRPr="00784EE1">
              <w:rPr>
                <w:rFonts w:ascii="Calibri" w:hAnsi="Calibri"/>
                <w:szCs w:val="22"/>
              </w:rPr>
              <w:t>Increment 3</w:t>
            </w:r>
          </w:p>
        </w:tc>
      </w:tr>
      <w:tr w:rsidR="00784EE1" w:rsidRPr="00784EE1" w14:paraId="21A0D951" w14:textId="77777777" w:rsidTr="00784EE1">
        <w:trPr>
          <w:trHeight w:val="1500"/>
        </w:trPr>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C7F8C" w14:textId="77777777" w:rsidR="00784EE1" w:rsidRPr="00784EE1" w:rsidRDefault="00784EE1" w:rsidP="00784EE1">
            <w:pPr>
              <w:jc w:val="center"/>
              <w:rPr>
                <w:rFonts w:ascii="Calibri" w:hAnsi="Calibri"/>
                <w:szCs w:val="22"/>
              </w:rPr>
            </w:pPr>
            <w:r w:rsidRPr="00784EE1">
              <w:rPr>
                <w:rFonts w:ascii="Calibri" w:hAnsi="Calibri"/>
                <w:szCs w:val="22"/>
              </w:rPr>
              <w:t>3.5</w:t>
            </w:r>
          </w:p>
        </w:tc>
        <w:tc>
          <w:tcPr>
            <w:tcW w:w="5080" w:type="dxa"/>
            <w:tcBorders>
              <w:top w:val="single" w:sz="4" w:space="0" w:color="auto"/>
              <w:left w:val="nil"/>
              <w:bottom w:val="single" w:sz="4" w:space="0" w:color="auto"/>
              <w:right w:val="single" w:sz="4" w:space="0" w:color="auto"/>
            </w:tcBorders>
            <w:shd w:val="clear" w:color="auto" w:fill="auto"/>
            <w:hideMark/>
          </w:tcPr>
          <w:p w14:paraId="6BD5D7ED" w14:textId="77777777" w:rsidR="00784EE1" w:rsidRPr="00784EE1" w:rsidRDefault="00784EE1" w:rsidP="00784EE1">
            <w:pPr>
              <w:rPr>
                <w:rFonts w:ascii="Calibri" w:hAnsi="Calibri"/>
                <w:szCs w:val="22"/>
              </w:rPr>
            </w:pPr>
            <w:r w:rsidRPr="00784EE1">
              <w:rPr>
                <w:rFonts w:ascii="Calibri" w:hAnsi="Calibri"/>
                <w:szCs w:val="22"/>
              </w:rPr>
              <w:t xml:space="preserve">Provide the ability for a VA Direct Secure Messaging System User (Web Portal and Direct as a Service) to discover </w:t>
            </w:r>
            <w:proofErr w:type="gramStart"/>
            <w:r w:rsidRPr="00784EE1">
              <w:rPr>
                <w:rFonts w:ascii="Calibri" w:hAnsi="Calibri"/>
                <w:szCs w:val="22"/>
              </w:rPr>
              <w:t>and  search</w:t>
            </w:r>
            <w:proofErr w:type="gramEnd"/>
            <w:r w:rsidRPr="00784EE1">
              <w:rPr>
                <w:rFonts w:ascii="Calibri" w:hAnsi="Calibri"/>
                <w:szCs w:val="22"/>
              </w:rPr>
              <w:t xml:space="preserve"> the Healthcare Directory of a trusted non-VA partner organization Healthcare Directory.</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14:paraId="05C9968A" w14:textId="77777777" w:rsidR="00784EE1" w:rsidRPr="00784EE1" w:rsidRDefault="00784EE1" w:rsidP="00784EE1">
            <w:pPr>
              <w:jc w:val="center"/>
              <w:rPr>
                <w:rFonts w:ascii="Calibri" w:hAnsi="Calibri"/>
                <w:szCs w:val="22"/>
              </w:rPr>
            </w:pPr>
            <w:r w:rsidRPr="00784EE1">
              <w:rPr>
                <w:rFonts w:ascii="Calibri" w:hAnsi="Calibri"/>
                <w:szCs w:val="22"/>
              </w:rPr>
              <w:t>Increment 4</w:t>
            </w:r>
          </w:p>
        </w:tc>
      </w:tr>
      <w:tr w:rsidR="00784EE1" w:rsidRPr="00784EE1" w14:paraId="035BF611" w14:textId="77777777" w:rsidTr="00784EE1">
        <w:trPr>
          <w:trHeight w:val="12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32BDC035" w14:textId="77777777" w:rsidR="00784EE1" w:rsidRPr="00784EE1" w:rsidRDefault="00784EE1" w:rsidP="00784EE1">
            <w:pPr>
              <w:jc w:val="center"/>
              <w:rPr>
                <w:rFonts w:ascii="Calibri" w:hAnsi="Calibri"/>
                <w:szCs w:val="22"/>
              </w:rPr>
            </w:pPr>
            <w:r w:rsidRPr="00784EE1">
              <w:rPr>
                <w:rFonts w:ascii="Calibri" w:hAnsi="Calibri"/>
                <w:szCs w:val="22"/>
              </w:rPr>
              <w:t>3.6</w:t>
            </w:r>
          </w:p>
        </w:tc>
        <w:tc>
          <w:tcPr>
            <w:tcW w:w="5080" w:type="dxa"/>
            <w:tcBorders>
              <w:top w:val="nil"/>
              <w:left w:val="nil"/>
              <w:bottom w:val="single" w:sz="4" w:space="0" w:color="auto"/>
              <w:right w:val="single" w:sz="4" w:space="0" w:color="auto"/>
            </w:tcBorders>
            <w:shd w:val="clear" w:color="auto" w:fill="auto"/>
            <w:hideMark/>
          </w:tcPr>
          <w:p w14:paraId="34838B8B" w14:textId="77777777" w:rsidR="00784EE1" w:rsidRPr="00784EE1" w:rsidRDefault="00784EE1" w:rsidP="00784EE1">
            <w:pPr>
              <w:rPr>
                <w:rFonts w:ascii="Calibri" w:hAnsi="Calibri"/>
                <w:szCs w:val="22"/>
              </w:rPr>
            </w:pPr>
            <w:r w:rsidRPr="00784EE1">
              <w:rPr>
                <w:rFonts w:ascii="Calibri" w:hAnsi="Calibri"/>
                <w:szCs w:val="22"/>
              </w:rPr>
              <w:t xml:space="preserve">Provide the ability for a trusted non-VA Direct partner organization to discover </w:t>
            </w:r>
            <w:proofErr w:type="gramStart"/>
            <w:r w:rsidRPr="00784EE1">
              <w:rPr>
                <w:rFonts w:ascii="Calibri" w:hAnsi="Calibri"/>
                <w:szCs w:val="22"/>
              </w:rPr>
              <w:t>and  search</w:t>
            </w:r>
            <w:proofErr w:type="gramEnd"/>
            <w:r w:rsidRPr="00784EE1">
              <w:rPr>
                <w:rFonts w:ascii="Calibri" w:hAnsi="Calibri"/>
                <w:szCs w:val="22"/>
              </w:rPr>
              <w:t xml:space="preserve"> the VA Internal Enterprise wide Direct Secure Messaging System Healthcare Directory.</w:t>
            </w:r>
          </w:p>
        </w:tc>
        <w:tc>
          <w:tcPr>
            <w:tcW w:w="2660" w:type="dxa"/>
            <w:tcBorders>
              <w:top w:val="nil"/>
              <w:left w:val="nil"/>
              <w:bottom w:val="single" w:sz="4" w:space="0" w:color="auto"/>
              <w:right w:val="single" w:sz="4" w:space="0" w:color="auto"/>
            </w:tcBorders>
            <w:shd w:val="clear" w:color="auto" w:fill="auto"/>
            <w:vAlign w:val="center"/>
            <w:hideMark/>
          </w:tcPr>
          <w:p w14:paraId="358D289E" w14:textId="77777777" w:rsidR="00784EE1" w:rsidRPr="00784EE1" w:rsidRDefault="00784EE1" w:rsidP="00784EE1">
            <w:pPr>
              <w:jc w:val="center"/>
              <w:rPr>
                <w:rFonts w:ascii="Calibri" w:hAnsi="Calibri"/>
                <w:szCs w:val="22"/>
              </w:rPr>
            </w:pPr>
            <w:r w:rsidRPr="00784EE1">
              <w:rPr>
                <w:rFonts w:ascii="Calibri" w:hAnsi="Calibri"/>
                <w:szCs w:val="22"/>
              </w:rPr>
              <w:t>Increment 4</w:t>
            </w:r>
          </w:p>
        </w:tc>
      </w:tr>
      <w:tr w:rsidR="00784EE1" w:rsidRPr="00784EE1" w14:paraId="73A67E62" w14:textId="77777777" w:rsidTr="00784EE1">
        <w:trPr>
          <w:trHeight w:val="9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79FB9448" w14:textId="77777777" w:rsidR="00784EE1" w:rsidRPr="00784EE1" w:rsidRDefault="00784EE1" w:rsidP="00784EE1">
            <w:pPr>
              <w:jc w:val="center"/>
              <w:rPr>
                <w:rFonts w:ascii="Calibri" w:hAnsi="Calibri"/>
                <w:szCs w:val="22"/>
              </w:rPr>
            </w:pPr>
            <w:r w:rsidRPr="00784EE1">
              <w:rPr>
                <w:rFonts w:ascii="Calibri" w:hAnsi="Calibri"/>
                <w:szCs w:val="22"/>
              </w:rPr>
              <w:lastRenderedPageBreak/>
              <w:t>6.1</w:t>
            </w:r>
          </w:p>
        </w:tc>
        <w:tc>
          <w:tcPr>
            <w:tcW w:w="5080" w:type="dxa"/>
            <w:tcBorders>
              <w:top w:val="nil"/>
              <w:left w:val="nil"/>
              <w:bottom w:val="single" w:sz="4" w:space="0" w:color="auto"/>
              <w:right w:val="single" w:sz="4" w:space="0" w:color="auto"/>
            </w:tcBorders>
            <w:shd w:val="clear" w:color="auto" w:fill="auto"/>
            <w:hideMark/>
          </w:tcPr>
          <w:p w14:paraId="43749181" w14:textId="77777777" w:rsidR="00784EE1" w:rsidRPr="00784EE1" w:rsidRDefault="00784EE1" w:rsidP="00784EE1">
            <w:pPr>
              <w:rPr>
                <w:rFonts w:ascii="Calibri" w:hAnsi="Calibri"/>
                <w:szCs w:val="22"/>
              </w:rPr>
            </w:pPr>
            <w:r w:rsidRPr="00784EE1">
              <w:rPr>
                <w:rFonts w:ascii="Calibri" w:hAnsi="Calibri"/>
                <w:szCs w:val="22"/>
              </w:rPr>
              <w:t>Provide the ability to receive images shared by the non-VA care provider and store within VA systems as authorized.</w:t>
            </w:r>
          </w:p>
        </w:tc>
        <w:tc>
          <w:tcPr>
            <w:tcW w:w="2660" w:type="dxa"/>
            <w:tcBorders>
              <w:top w:val="nil"/>
              <w:left w:val="nil"/>
              <w:bottom w:val="single" w:sz="4" w:space="0" w:color="auto"/>
              <w:right w:val="single" w:sz="4" w:space="0" w:color="auto"/>
            </w:tcBorders>
            <w:shd w:val="clear" w:color="auto" w:fill="auto"/>
            <w:vAlign w:val="center"/>
            <w:hideMark/>
          </w:tcPr>
          <w:p w14:paraId="69FEEBBC" w14:textId="77777777" w:rsidR="00784EE1" w:rsidRPr="00784EE1" w:rsidRDefault="00784EE1" w:rsidP="00784EE1">
            <w:pPr>
              <w:jc w:val="center"/>
              <w:rPr>
                <w:rFonts w:ascii="Calibri" w:hAnsi="Calibri"/>
                <w:szCs w:val="22"/>
              </w:rPr>
            </w:pPr>
            <w:r w:rsidRPr="00784EE1">
              <w:rPr>
                <w:rFonts w:ascii="Calibri" w:hAnsi="Calibri"/>
                <w:szCs w:val="22"/>
              </w:rPr>
              <w:t>Increment 4</w:t>
            </w:r>
          </w:p>
        </w:tc>
      </w:tr>
      <w:tr w:rsidR="00784EE1" w:rsidRPr="00784EE1" w14:paraId="23BFE284" w14:textId="77777777" w:rsidTr="00784EE1">
        <w:trPr>
          <w:trHeight w:val="6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554B75CE" w14:textId="77777777" w:rsidR="00784EE1" w:rsidRPr="00784EE1" w:rsidRDefault="00784EE1" w:rsidP="00784EE1">
            <w:pPr>
              <w:jc w:val="center"/>
              <w:rPr>
                <w:rFonts w:ascii="Calibri" w:hAnsi="Calibri"/>
                <w:szCs w:val="22"/>
              </w:rPr>
            </w:pPr>
            <w:r w:rsidRPr="00784EE1">
              <w:rPr>
                <w:rFonts w:ascii="Calibri" w:hAnsi="Calibri"/>
                <w:szCs w:val="22"/>
              </w:rPr>
              <w:t>6.2</w:t>
            </w:r>
          </w:p>
        </w:tc>
        <w:tc>
          <w:tcPr>
            <w:tcW w:w="5080" w:type="dxa"/>
            <w:tcBorders>
              <w:top w:val="nil"/>
              <w:left w:val="nil"/>
              <w:bottom w:val="single" w:sz="4" w:space="0" w:color="auto"/>
              <w:right w:val="single" w:sz="4" w:space="0" w:color="auto"/>
            </w:tcBorders>
            <w:shd w:val="clear" w:color="auto" w:fill="auto"/>
            <w:hideMark/>
          </w:tcPr>
          <w:p w14:paraId="4AF33195" w14:textId="77777777" w:rsidR="00784EE1" w:rsidRPr="00784EE1" w:rsidRDefault="00784EE1" w:rsidP="00784EE1">
            <w:pPr>
              <w:rPr>
                <w:rFonts w:ascii="Calibri" w:hAnsi="Calibri"/>
                <w:szCs w:val="22"/>
              </w:rPr>
            </w:pPr>
            <w:r w:rsidRPr="00784EE1">
              <w:rPr>
                <w:rFonts w:ascii="Calibri" w:hAnsi="Calibri"/>
                <w:szCs w:val="22"/>
              </w:rPr>
              <w:t>Provide the ability to send images to a non-VA care provider.</w:t>
            </w:r>
          </w:p>
        </w:tc>
        <w:tc>
          <w:tcPr>
            <w:tcW w:w="2660" w:type="dxa"/>
            <w:tcBorders>
              <w:top w:val="nil"/>
              <w:left w:val="nil"/>
              <w:bottom w:val="single" w:sz="4" w:space="0" w:color="auto"/>
              <w:right w:val="single" w:sz="4" w:space="0" w:color="auto"/>
            </w:tcBorders>
            <w:shd w:val="clear" w:color="auto" w:fill="auto"/>
            <w:vAlign w:val="center"/>
            <w:hideMark/>
          </w:tcPr>
          <w:p w14:paraId="6EC2017C" w14:textId="77777777" w:rsidR="00784EE1" w:rsidRPr="00784EE1" w:rsidRDefault="00784EE1" w:rsidP="00784EE1">
            <w:pPr>
              <w:jc w:val="center"/>
              <w:rPr>
                <w:rFonts w:ascii="Calibri" w:hAnsi="Calibri"/>
                <w:szCs w:val="22"/>
              </w:rPr>
            </w:pPr>
            <w:r w:rsidRPr="00784EE1">
              <w:rPr>
                <w:rFonts w:ascii="Calibri" w:hAnsi="Calibri"/>
                <w:szCs w:val="22"/>
              </w:rPr>
              <w:t>Increment 4</w:t>
            </w:r>
          </w:p>
        </w:tc>
      </w:tr>
      <w:tr w:rsidR="00784EE1" w:rsidRPr="00784EE1" w14:paraId="05DC79AA" w14:textId="77777777" w:rsidTr="00784EE1">
        <w:trPr>
          <w:trHeight w:val="1200"/>
        </w:trPr>
        <w:tc>
          <w:tcPr>
            <w:tcW w:w="1700" w:type="dxa"/>
            <w:tcBorders>
              <w:top w:val="nil"/>
              <w:left w:val="single" w:sz="4" w:space="0" w:color="auto"/>
              <w:bottom w:val="single" w:sz="4" w:space="0" w:color="auto"/>
              <w:right w:val="single" w:sz="4" w:space="0" w:color="auto"/>
            </w:tcBorders>
            <w:shd w:val="clear" w:color="auto" w:fill="auto"/>
            <w:vAlign w:val="center"/>
            <w:hideMark/>
          </w:tcPr>
          <w:p w14:paraId="1361AE29" w14:textId="77777777" w:rsidR="00784EE1" w:rsidRPr="00784EE1" w:rsidRDefault="00784EE1" w:rsidP="00784EE1">
            <w:pPr>
              <w:jc w:val="center"/>
              <w:rPr>
                <w:rFonts w:ascii="Calibri" w:hAnsi="Calibri"/>
                <w:szCs w:val="22"/>
              </w:rPr>
            </w:pPr>
            <w:r w:rsidRPr="00784EE1">
              <w:rPr>
                <w:rFonts w:ascii="Calibri" w:hAnsi="Calibri"/>
                <w:szCs w:val="22"/>
              </w:rPr>
              <w:t>7.2</w:t>
            </w:r>
          </w:p>
        </w:tc>
        <w:tc>
          <w:tcPr>
            <w:tcW w:w="5080" w:type="dxa"/>
            <w:tcBorders>
              <w:top w:val="nil"/>
              <w:left w:val="nil"/>
              <w:bottom w:val="single" w:sz="4" w:space="0" w:color="auto"/>
              <w:right w:val="single" w:sz="4" w:space="0" w:color="auto"/>
            </w:tcBorders>
            <w:shd w:val="clear" w:color="auto" w:fill="auto"/>
            <w:hideMark/>
          </w:tcPr>
          <w:p w14:paraId="256303F5" w14:textId="77777777" w:rsidR="00784EE1" w:rsidRPr="00784EE1" w:rsidRDefault="00784EE1" w:rsidP="00784EE1">
            <w:pPr>
              <w:rPr>
                <w:rFonts w:ascii="Calibri" w:hAnsi="Calibri"/>
                <w:szCs w:val="22"/>
              </w:rPr>
            </w:pPr>
            <w:r w:rsidRPr="00784EE1">
              <w:rPr>
                <w:rFonts w:ascii="Calibri" w:hAnsi="Calibri"/>
                <w:szCs w:val="22"/>
              </w:rPr>
              <w:t>Provide the ability for Direct to recognize patient context for a patient record selected in an application (for example, CPRS or eHMP) accessing Direct functionality.</w:t>
            </w:r>
          </w:p>
        </w:tc>
        <w:tc>
          <w:tcPr>
            <w:tcW w:w="2660" w:type="dxa"/>
            <w:tcBorders>
              <w:top w:val="nil"/>
              <w:left w:val="nil"/>
              <w:bottom w:val="single" w:sz="4" w:space="0" w:color="auto"/>
              <w:right w:val="single" w:sz="4" w:space="0" w:color="auto"/>
            </w:tcBorders>
            <w:shd w:val="clear" w:color="auto" w:fill="auto"/>
            <w:vAlign w:val="center"/>
            <w:hideMark/>
          </w:tcPr>
          <w:p w14:paraId="629B9628" w14:textId="77777777" w:rsidR="00784EE1" w:rsidRPr="00784EE1" w:rsidRDefault="00784EE1" w:rsidP="00784EE1">
            <w:pPr>
              <w:jc w:val="center"/>
              <w:rPr>
                <w:rFonts w:ascii="Calibri" w:hAnsi="Calibri"/>
                <w:szCs w:val="22"/>
              </w:rPr>
            </w:pPr>
            <w:r w:rsidRPr="00784EE1">
              <w:rPr>
                <w:rFonts w:ascii="Calibri" w:hAnsi="Calibri"/>
                <w:szCs w:val="22"/>
              </w:rPr>
              <w:t>Increment 4</w:t>
            </w:r>
          </w:p>
        </w:tc>
      </w:tr>
    </w:tbl>
    <w:p w14:paraId="77B021AE" w14:textId="72274F48" w:rsidR="00E450E4" w:rsidRDefault="00E450E4" w:rsidP="00E450E4">
      <w:pPr>
        <w:pStyle w:val="BodyText"/>
        <w:spacing w:after="0"/>
        <w:rPr>
          <w:color w:val="auto"/>
          <w:sz w:val="22"/>
          <w:szCs w:val="24"/>
        </w:rPr>
      </w:pPr>
    </w:p>
    <w:p w14:paraId="4CA9B2F5" w14:textId="77777777" w:rsidR="00784EE1" w:rsidRPr="00543FA7" w:rsidRDefault="00784EE1" w:rsidP="00E450E4">
      <w:pPr>
        <w:pStyle w:val="BodyText"/>
        <w:spacing w:after="0"/>
      </w:pPr>
    </w:p>
    <w:p w14:paraId="0E4FE4CA" w14:textId="162FEBD5" w:rsidR="00CA2932" w:rsidRPr="004874B1" w:rsidRDefault="00CA2932" w:rsidP="00E450E4">
      <w:pPr>
        <w:pStyle w:val="Heading3"/>
      </w:pPr>
      <w:bookmarkStart w:id="86" w:name="_Toc462409541"/>
      <w:r w:rsidRPr="004874B1">
        <w:t>Overview of Functional Workload / Performance Requirements</w:t>
      </w:r>
      <w:bookmarkEnd w:id="86"/>
    </w:p>
    <w:p w14:paraId="2A08CAB0" w14:textId="77777777" w:rsidR="00CA2932" w:rsidRPr="00013D8E" w:rsidRDefault="00CA2932" w:rsidP="00013D8E">
      <w:pPr>
        <w:pStyle w:val="BodyText"/>
      </w:pPr>
      <w:r w:rsidRPr="00013D8E">
        <w:t xml:space="preserve">The Direct Secure Messaging system has few performance requirements, but notable ones from the BRD </w:t>
      </w:r>
      <w:proofErr w:type="gramStart"/>
      <w:r w:rsidRPr="00013D8E">
        <w:t>are listed</w:t>
      </w:r>
      <w:proofErr w:type="gramEnd"/>
      <w:r w:rsidRPr="00013D8E">
        <w:t xml:space="preserve"> below:</w:t>
      </w:r>
    </w:p>
    <w:p w14:paraId="2E548958" w14:textId="77777777" w:rsidR="00CA2932" w:rsidRPr="00013D8E" w:rsidRDefault="00CA2932" w:rsidP="006D131F">
      <w:pPr>
        <w:pStyle w:val="BodyText"/>
        <w:numPr>
          <w:ilvl w:val="0"/>
          <w:numId w:val="63"/>
        </w:numPr>
      </w:pPr>
      <w:r w:rsidRPr="00013D8E">
        <w:t>The system shall provide response times and page load times consistent with standards for similar applications [BRD 11.2].</w:t>
      </w:r>
    </w:p>
    <w:p w14:paraId="7C25D2C7" w14:textId="77777777" w:rsidR="00CA2932" w:rsidRPr="00013D8E" w:rsidRDefault="00CA2932" w:rsidP="006D131F">
      <w:pPr>
        <w:pStyle w:val="BodyText"/>
        <w:numPr>
          <w:ilvl w:val="0"/>
          <w:numId w:val="63"/>
        </w:numPr>
      </w:pPr>
      <w:r w:rsidRPr="00013D8E">
        <w:t xml:space="preserve">Information about response time degradation resulting from unscheduled system outages and other events that degrade system functionality and/or performance </w:t>
      </w:r>
      <w:proofErr w:type="gramStart"/>
      <w:r w:rsidRPr="00013D8E">
        <w:t>will be disseminated</w:t>
      </w:r>
      <w:proofErr w:type="gramEnd"/>
      <w:r w:rsidRPr="00013D8E">
        <w:t xml:space="preserve"> to the user community within 30 minutes of the occurrence [BRD 11.4]. </w:t>
      </w:r>
    </w:p>
    <w:p w14:paraId="52140604" w14:textId="77777777" w:rsidR="00CA2932" w:rsidRPr="00315521" w:rsidRDefault="00CA2932" w:rsidP="006D131F">
      <w:pPr>
        <w:pStyle w:val="BodyText"/>
        <w:numPr>
          <w:ilvl w:val="0"/>
          <w:numId w:val="63"/>
        </w:numPr>
      </w:pPr>
      <w:r w:rsidRPr="0015759D">
        <w:t>The Direct Secure Messaging system will be available 99.5%</w:t>
      </w:r>
      <w:r>
        <w:t>*</w:t>
      </w:r>
      <w:r w:rsidRPr="0015759D">
        <w:t xml:space="preserve"> of the time. Even during system outages, all messages </w:t>
      </w:r>
      <w:proofErr w:type="gramStart"/>
      <w:r w:rsidRPr="0015759D">
        <w:t>will be handled</w:t>
      </w:r>
      <w:proofErr w:type="gramEnd"/>
      <w:r w:rsidRPr="0015759D">
        <w:t xml:space="preserve"> properly -- either resending messages automatically once the system is available or clearly alerting the sender that the transmission failed [BRD Section 7.2.1.3]. </w:t>
      </w:r>
    </w:p>
    <w:p w14:paraId="6537ACAE" w14:textId="77777777" w:rsidR="00CA2932" w:rsidRPr="00315521" w:rsidRDefault="00CA2932" w:rsidP="00315521">
      <w:pPr>
        <w:pStyle w:val="BodyText"/>
        <w:ind w:left="1080"/>
        <w:rPr>
          <w:sz w:val="22"/>
        </w:rPr>
      </w:pPr>
      <w:r w:rsidRPr="00315521">
        <w:rPr>
          <w:i/>
          <w:sz w:val="22"/>
        </w:rPr>
        <w:t>*NOTE: This 99.5 percentage is different from the 99.9% availability percentage requirement reported in the BRD and RED.  This document will supersede the availability percentages reported in the BRD and RSD in order to comply with the SLA with the AITC.  This 99.5% availability change was agreed to by the Business Sponsor in an email dated March 20, 2015 and can be found on the project SharePoint site.</w:t>
      </w:r>
    </w:p>
    <w:p w14:paraId="23E87843" w14:textId="77777777" w:rsidR="00CA2932" w:rsidRPr="00013D8E" w:rsidRDefault="00CA2932" w:rsidP="006D131F">
      <w:pPr>
        <w:pStyle w:val="BodyText"/>
        <w:numPr>
          <w:ilvl w:val="0"/>
          <w:numId w:val="63"/>
        </w:numPr>
      </w:pPr>
      <w:r w:rsidRPr="00013D8E">
        <w:t>With system downtime taken into consideration, Direct Secure Messaging users will be able to utilize a basic secure messaging system that does not present constraints on their ability to process through workflows at least 95% of the time [BRD Section 5].</w:t>
      </w:r>
    </w:p>
    <w:p w14:paraId="285A6F25" w14:textId="77777777" w:rsidR="00CA2932" w:rsidRPr="00013D8E" w:rsidRDefault="00CA2932" w:rsidP="006D131F">
      <w:pPr>
        <w:pStyle w:val="BodyText"/>
        <w:numPr>
          <w:ilvl w:val="0"/>
          <w:numId w:val="63"/>
        </w:numPr>
      </w:pPr>
      <w:r w:rsidRPr="00013D8E">
        <w:t>Notification of scheduled maintenance periods that require the service to be offline or that may degrade system performance will be disseminated to the Direct Secure Messaging system user community a minimum of 48 hours prior to the scheduled event [BRD 11.5].</w:t>
      </w:r>
    </w:p>
    <w:p w14:paraId="306698E3" w14:textId="77777777" w:rsidR="00CA2932" w:rsidRPr="00013D8E" w:rsidRDefault="00CA2932" w:rsidP="006D131F">
      <w:pPr>
        <w:pStyle w:val="BodyText"/>
        <w:numPr>
          <w:ilvl w:val="0"/>
          <w:numId w:val="62"/>
        </w:numPr>
      </w:pPr>
      <w:proofErr w:type="gramStart"/>
      <w:r w:rsidRPr="00013D8E">
        <w:t>100%</w:t>
      </w:r>
      <w:proofErr w:type="gramEnd"/>
      <w:r w:rsidRPr="00013D8E">
        <w:t xml:space="preserve"> of the Direct Secure Messaging System Accounting of Disclosures will be recorded and accessible to appropriate users in the VAP system [BRD Section 5].</w:t>
      </w:r>
    </w:p>
    <w:p w14:paraId="6B040A03" w14:textId="77777777" w:rsidR="00CA2932" w:rsidRPr="00013D8E" w:rsidRDefault="00CA2932" w:rsidP="006D131F">
      <w:pPr>
        <w:pStyle w:val="BodyText"/>
        <w:numPr>
          <w:ilvl w:val="0"/>
          <w:numId w:val="62"/>
        </w:numPr>
      </w:pPr>
      <w:r w:rsidRPr="00013D8E">
        <w:lastRenderedPageBreak/>
        <w:t xml:space="preserve">All administration (e.g. maintaining user Direct Secure Messaging addresses, setting up groups, maintaining distribution lists, etc.) </w:t>
      </w:r>
      <w:proofErr w:type="gramStart"/>
      <w:r w:rsidRPr="00013D8E">
        <w:t>is done</w:t>
      </w:r>
      <w:proofErr w:type="gramEnd"/>
      <w:r w:rsidRPr="00013D8E">
        <w:t xml:space="preserve"> 90% of time without specific support from the national development team [BRD Section 5].</w:t>
      </w:r>
    </w:p>
    <w:p w14:paraId="15011538" w14:textId="77777777" w:rsidR="00CA2932" w:rsidRPr="00013D8E" w:rsidRDefault="00CA2932" w:rsidP="00013D8E">
      <w:pPr>
        <w:pStyle w:val="BodyText"/>
      </w:pPr>
      <w:r w:rsidRPr="00013D8E">
        <w:t xml:space="preserve">Direct Secure Messaging, being based on existing </w:t>
      </w:r>
      <w:proofErr w:type="gramStart"/>
      <w:r w:rsidRPr="00013D8E">
        <w:t>DoD</w:t>
      </w:r>
      <w:proofErr w:type="gramEnd"/>
      <w:r w:rsidRPr="00013D8E">
        <w:t xml:space="preserve"> GOTS software</w:t>
      </w:r>
      <w:r>
        <w:t>, also is</w:t>
      </w:r>
      <w:r w:rsidRPr="00013D8E">
        <w:t xml:space="preserve"> expected to meet DoD’s baseline requirements and performance goals</w:t>
      </w:r>
      <w:r>
        <w:t>:</w:t>
      </w:r>
    </w:p>
    <w:p w14:paraId="6597D032" w14:textId="77777777" w:rsidR="00CA2932" w:rsidRPr="00013D8E" w:rsidRDefault="00CA2932" w:rsidP="006D131F">
      <w:pPr>
        <w:pStyle w:val="BodyText"/>
        <w:numPr>
          <w:ilvl w:val="0"/>
          <w:numId w:val="61"/>
        </w:numPr>
      </w:pPr>
      <w:r w:rsidRPr="00013D8E">
        <w:t>The Direct Secure Messaging system will respond to user actions in 3 seconds or less, 90% of the time, and never more than 10 seconds [RSD Section 2.9.3].</w:t>
      </w:r>
    </w:p>
    <w:p w14:paraId="0C1AF99D" w14:textId="77777777" w:rsidR="00CA2932" w:rsidRPr="00013D8E" w:rsidRDefault="00CA2932" w:rsidP="006D131F">
      <w:pPr>
        <w:pStyle w:val="BodyText"/>
        <w:numPr>
          <w:ilvl w:val="0"/>
          <w:numId w:val="61"/>
        </w:numPr>
      </w:pPr>
      <w:r w:rsidRPr="00013D8E">
        <w:t xml:space="preserve">The GOTS </w:t>
      </w:r>
      <w:proofErr w:type="gramStart"/>
      <w:r w:rsidRPr="00013D8E">
        <w:t>DoD</w:t>
      </w:r>
      <w:proofErr w:type="gramEnd"/>
      <w:r w:rsidRPr="00013D8E">
        <w:t xml:space="preserve"> Direct infrastructure </w:t>
      </w:r>
      <w:r>
        <w:t>is</w:t>
      </w:r>
      <w:r w:rsidRPr="00013D8E">
        <w:t xml:space="preserve"> designed to handle at least 25 concurrent users performing transactions simultaneously. </w:t>
      </w:r>
    </w:p>
    <w:p w14:paraId="01E6C1A6" w14:textId="77777777" w:rsidR="00CA2932" w:rsidRPr="00013D8E" w:rsidRDefault="00CA2932" w:rsidP="006D131F">
      <w:pPr>
        <w:pStyle w:val="BodyText"/>
        <w:numPr>
          <w:ilvl w:val="0"/>
          <w:numId w:val="61"/>
        </w:numPr>
      </w:pPr>
      <w:r w:rsidRPr="00013D8E">
        <w:t xml:space="preserve">The GOTS </w:t>
      </w:r>
      <w:proofErr w:type="gramStart"/>
      <w:r w:rsidRPr="00013D8E">
        <w:t>DoD</w:t>
      </w:r>
      <w:proofErr w:type="gramEnd"/>
      <w:r w:rsidRPr="00013D8E">
        <w:t xml:space="preserve"> Direct solution </w:t>
      </w:r>
      <w:r>
        <w:t>is</w:t>
      </w:r>
      <w:r w:rsidRPr="00013D8E">
        <w:t xml:space="preserve"> designed to support 55,000 message transactions weekly, with a peak load of 330 messages per hour.</w:t>
      </w:r>
    </w:p>
    <w:p w14:paraId="0C9FA6F8" w14:textId="77777777" w:rsidR="00CA2932" w:rsidRPr="00013D8E" w:rsidRDefault="00CA2932" w:rsidP="006D131F">
      <w:pPr>
        <w:pStyle w:val="BodyText"/>
        <w:numPr>
          <w:ilvl w:val="0"/>
          <w:numId w:val="61"/>
        </w:numPr>
      </w:pPr>
      <w:r w:rsidRPr="00013D8E">
        <w:t xml:space="preserve">The Direct Secure Messaging system currently has a 10 MB limit. Generally, VA messages will be smaller than 1 MB at least during the initial deployment/adoption phases. </w:t>
      </w:r>
    </w:p>
    <w:p w14:paraId="63D52B45" w14:textId="77777777" w:rsidR="00CA2932" w:rsidRPr="00756E20" w:rsidRDefault="00CA2932" w:rsidP="00B128D8">
      <w:pPr>
        <w:pStyle w:val="Heading3"/>
      </w:pPr>
      <w:bookmarkStart w:id="87" w:name="ColumnTitle_07"/>
      <w:bookmarkStart w:id="88" w:name="_Toc462409542"/>
      <w:bookmarkEnd w:id="87"/>
      <w:r w:rsidRPr="00756E20">
        <w:t>Overview of Operational Requirements</w:t>
      </w:r>
      <w:bookmarkEnd w:id="88"/>
    </w:p>
    <w:p w14:paraId="03E9E93A" w14:textId="77777777" w:rsidR="00CA2932" w:rsidRPr="004470CD" w:rsidRDefault="00CA2932" w:rsidP="00B128D8">
      <w:pPr>
        <w:pStyle w:val="BodyText"/>
      </w:pPr>
      <w:r w:rsidRPr="004470CD">
        <w:t xml:space="preserve">The Direct Secure Messaging System operational requirements are defined within the the Service Level Agreement (SLA) with the Austin Information Technology Center (AITC), the hosting provider, for </w:t>
      </w:r>
      <w:proofErr w:type="gramStart"/>
      <w:r w:rsidRPr="004470CD">
        <w:t>a</w:t>
      </w:r>
      <w:proofErr w:type="gramEnd"/>
      <w:r w:rsidRPr="004470CD">
        <w:t xml:space="preserve"> “Essential Support” system. The following This means that the service will be available 99.5% of the time; this equates to a yearly downtime of 2,628 minutes.</w:t>
      </w:r>
      <w:r w:rsidRPr="004470CD" w:rsidDel="00673BB2">
        <w:t xml:space="preserve"> </w:t>
      </w:r>
      <w:r w:rsidRPr="004470CD">
        <w:t xml:space="preserve">The SLA also outlines a Recovery Time Objective (RTO) for VLER Direct Secure Messaging to be operational within 72 hours of a disaster declaration with a production data loss of no more than 2 hours. Backup is to a replicated direct access storage device (DASD) at a remote site with a secondary backup to tape media. The Recovery Point Objective (RPO) is 24 hours and data </w:t>
      </w:r>
      <w:proofErr w:type="gramStart"/>
      <w:r w:rsidRPr="004470CD">
        <w:t>will be restored</w:t>
      </w:r>
      <w:proofErr w:type="gramEnd"/>
      <w:r w:rsidRPr="004470CD">
        <w:t xml:space="preserve"> from the last backup. More information is available in Section 2.1.3 of the Production Operations Manual (POM) and Section 8 of the Operational Acceptance Plan (OAP).</w:t>
      </w:r>
    </w:p>
    <w:p w14:paraId="3FA5013B" w14:textId="77777777" w:rsidR="00CA2932" w:rsidRPr="00756E20" w:rsidRDefault="00CA2932" w:rsidP="00B128D8">
      <w:pPr>
        <w:pStyle w:val="Heading3"/>
      </w:pPr>
      <w:bookmarkStart w:id="89" w:name="_Toc462409543"/>
      <w:r w:rsidRPr="00756E20">
        <w:t>Overview of the Technical Requirements</w:t>
      </w:r>
      <w:bookmarkEnd w:id="89"/>
    </w:p>
    <w:p w14:paraId="382CFFE3" w14:textId="77777777" w:rsidR="00CA2932" w:rsidRPr="00756E20" w:rsidRDefault="00CA2932" w:rsidP="00B128D8">
      <w:pPr>
        <w:keepLines/>
        <w:autoSpaceDE w:val="0"/>
        <w:autoSpaceDN w:val="0"/>
        <w:adjustRightInd w:val="0"/>
        <w:spacing w:before="60" w:after="120"/>
        <w:rPr>
          <w:iCs/>
          <w:color w:val="000000" w:themeColor="text1"/>
          <w:sz w:val="24"/>
          <w:szCs w:val="20"/>
        </w:rPr>
      </w:pPr>
      <w:r w:rsidRPr="00756E20">
        <w:rPr>
          <w:iCs/>
          <w:color w:val="000000" w:themeColor="text1"/>
          <w:sz w:val="24"/>
          <w:szCs w:val="20"/>
        </w:rPr>
        <w:t>Since the VA’s Direct Secure Messaging system is an adaption of a DoD GOTS software, some technical requirements such as programming languages, basic system architecture, etc. are inherited and outside the scope of this effort.</w:t>
      </w:r>
    </w:p>
    <w:p w14:paraId="31617DEF" w14:textId="63D67D35" w:rsidR="00CA2932" w:rsidRDefault="00CA2932" w:rsidP="00B128D8">
      <w:pPr>
        <w:keepLines/>
        <w:autoSpaceDE w:val="0"/>
        <w:autoSpaceDN w:val="0"/>
        <w:adjustRightInd w:val="0"/>
        <w:spacing w:before="60" w:after="120"/>
        <w:rPr>
          <w:iCs/>
          <w:color w:val="000000" w:themeColor="text1"/>
          <w:sz w:val="24"/>
          <w:szCs w:val="20"/>
        </w:rPr>
      </w:pPr>
      <w:r w:rsidRPr="00756E20">
        <w:rPr>
          <w:iCs/>
          <w:color w:val="000000" w:themeColor="text1"/>
          <w:sz w:val="24"/>
          <w:szCs w:val="20"/>
        </w:rPr>
        <w:t xml:space="preserve">Other technical requirements </w:t>
      </w:r>
      <w:proofErr w:type="gramStart"/>
      <w:r w:rsidRPr="00756E20">
        <w:rPr>
          <w:iCs/>
          <w:color w:val="000000" w:themeColor="text1"/>
          <w:sz w:val="24"/>
          <w:szCs w:val="20"/>
        </w:rPr>
        <w:t>are driven</w:t>
      </w:r>
      <w:proofErr w:type="gramEnd"/>
      <w:r w:rsidRPr="00756E20">
        <w:rPr>
          <w:iCs/>
          <w:color w:val="000000" w:themeColor="text1"/>
          <w:sz w:val="24"/>
          <w:szCs w:val="20"/>
        </w:rPr>
        <w:t xml:space="preserve"> by the need for the solution to adhere to Direct Project standards for sending and receiving messages –refer to to the Direct Applicability Standard for Secure Health Transport. (</w:t>
      </w:r>
      <w:r w:rsidRPr="00D03F8B">
        <w:t>http://wiki.directproject.org/Applicability+Statement+for+Secure+Health+Transport+Working+Version</w:t>
      </w:r>
      <w:r w:rsidRPr="00756E20">
        <w:rPr>
          <w:rStyle w:val="Hyperlink"/>
        </w:rPr>
        <w:t>)</w:t>
      </w:r>
      <w:r w:rsidRPr="00756E20">
        <w:rPr>
          <w:iCs/>
          <w:color w:val="000000" w:themeColor="text1"/>
          <w:sz w:val="24"/>
          <w:szCs w:val="20"/>
        </w:rPr>
        <w:t xml:space="preserve"> </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7200"/>
      </w:tblGrid>
      <w:tr w:rsidR="00CA2932" w:rsidRPr="00933E05" w14:paraId="20F99900" w14:textId="77777777" w:rsidTr="00BD4F8E">
        <w:trPr>
          <w:cantSplit/>
          <w:tblHeader/>
        </w:trPr>
        <w:tc>
          <w:tcPr>
            <w:tcW w:w="1154" w:type="pct"/>
            <w:shd w:val="clear" w:color="auto" w:fill="F2F2F2" w:themeFill="background1" w:themeFillShade="F2"/>
          </w:tcPr>
          <w:p w14:paraId="042904D5" w14:textId="77777777" w:rsidR="00CA2932" w:rsidRPr="00933E05" w:rsidRDefault="00CA2932" w:rsidP="00B128D8">
            <w:pPr>
              <w:spacing w:before="60" w:after="60"/>
              <w:rPr>
                <w:rFonts w:ascii="Arial" w:hAnsi="Arial" w:cs="Arial"/>
                <w:b/>
                <w:color w:val="000000" w:themeColor="text1"/>
              </w:rPr>
            </w:pPr>
            <w:r w:rsidRPr="00933E05">
              <w:rPr>
                <w:rFonts w:ascii="Arial" w:hAnsi="Arial" w:cs="Arial"/>
                <w:b/>
                <w:color w:val="000000" w:themeColor="text1"/>
              </w:rPr>
              <w:t>ID</w:t>
            </w:r>
          </w:p>
        </w:tc>
        <w:tc>
          <w:tcPr>
            <w:tcW w:w="3846" w:type="pct"/>
            <w:shd w:val="clear" w:color="auto" w:fill="F2F2F2" w:themeFill="background1" w:themeFillShade="F2"/>
          </w:tcPr>
          <w:p w14:paraId="34AB0C0A" w14:textId="77777777" w:rsidR="00CA2932" w:rsidRPr="00933E05" w:rsidRDefault="00CA2932" w:rsidP="00B128D8">
            <w:pPr>
              <w:spacing w:before="60" w:after="60"/>
              <w:rPr>
                <w:rFonts w:ascii="Arial" w:hAnsi="Arial" w:cs="Arial"/>
                <w:b/>
                <w:color w:val="000000" w:themeColor="text1"/>
              </w:rPr>
            </w:pPr>
            <w:r w:rsidRPr="00933E05">
              <w:rPr>
                <w:rFonts w:ascii="Arial" w:hAnsi="Arial" w:cs="Arial"/>
                <w:b/>
                <w:color w:val="000000" w:themeColor="text1"/>
              </w:rPr>
              <w:t>Requirement</w:t>
            </w:r>
          </w:p>
        </w:tc>
      </w:tr>
      <w:tr w:rsidR="00CA2932" w:rsidRPr="00933E05" w14:paraId="6A4841E9" w14:textId="77777777" w:rsidTr="00BD4F8E">
        <w:trPr>
          <w:cantSplit/>
        </w:trPr>
        <w:tc>
          <w:tcPr>
            <w:tcW w:w="1154" w:type="pct"/>
            <w:shd w:val="clear" w:color="auto" w:fill="auto"/>
          </w:tcPr>
          <w:p w14:paraId="226F65C6" w14:textId="77777777" w:rsidR="00CA2932" w:rsidRPr="00933E05" w:rsidRDefault="00CA2932" w:rsidP="00B128D8">
            <w:pPr>
              <w:keepLines/>
              <w:autoSpaceDE w:val="0"/>
              <w:autoSpaceDN w:val="0"/>
              <w:adjustRightInd w:val="0"/>
              <w:spacing w:before="60" w:after="60"/>
              <w:rPr>
                <w:bCs/>
                <w:iCs/>
                <w:color w:val="000000" w:themeColor="text1"/>
                <w:sz w:val="24"/>
              </w:rPr>
            </w:pPr>
            <w:r w:rsidRPr="00933E05">
              <w:rPr>
                <w:bCs/>
                <w:iCs/>
                <w:color w:val="000000" w:themeColor="text1"/>
                <w:sz w:val="24"/>
              </w:rPr>
              <w:t xml:space="preserve"> BRD 14.6</w:t>
            </w:r>
          </w:p>
        </w:tc>
        <w:tc>
          <w:tcPr>
            <w:tcW w:w="3846" w:type="pct"/>
            <w:shd w:val="clear" w:color="auto" w:fill="auto"/>
          </w:tcPr>
          <w:p w14:paraId="26A02F6D" w14:textId="77777777" w:rsidR="00CA2932" w:rsidRPr="00933E05" w:rsidRDefault="00CA2932" w:rsidP="00B128D8">
            <w:pPr>
              <w:spacing w:before="60" w:after="60"/>
              <w:rPr>
                <w:bCs/>
                <w:color w:val="000000" w:themeColor="text1"/>
                <w:sz w:val="24"/>
              </w:rPr>
            </w:pPr>
            <w:r w:rsidRPr="00933E05">
              <w:rPr>
                <w:bCs/>
                <w:color w:val="000000" w:themeColor="text1"/>
                <w:sz w:val="24"/>
              </w:rPr>
              <w:t xml:space="preserve">Email functionality </w:t>
            </w:r>
            <w:proofErr w:type="gramStart"/>
            <w:r w:rsidRPr="00933E05">
              <w:rPr>
                <w:bCs/>
                <w:color w:val="000000" w:themeColor="text1"/>
                <w:sz w:val="24"/>
              </w:rPr>
              <w:t>shall be developed</w:t>
            </w:r>
            <w:proofErr w:type="gramEnd"/>
            <w:r w:rsidRPr="00933E05">
              <w:rPr>
                <w:bCs/>
                <w:color w:val="000000" w:themeColor="text1"/>
                <w:sz w:val="24"/>
              </w:rPr>
              <w:t xml:space="preserve"> in accordance with ONC and similar governing bodies standards for Direct.</w:t>
            </w:r>
          </w:p>
        </w:tc>
      </w:tr>
      <w:tr w:rsidR="00CA2932" w:rsidRPr="00933E05" w14:paraId="48B7D685" w14:textId="77777777" w:rsidTr="00BD4F8E">
        <w:trPr>
          <w:cantSplit/>
        </w:trPr>
        <w:tc>
          <w:tcPr>
            <w:tcW w:w="1154" w:type="pct"/>
            <w:shd w:val="clear" w:color="auto" w:fill="auto"/>
          </w:tcPr>
          <w:p w14:paraId="71157543" w14:textId="77777777" w:rsidR="00CA2932" w:rsidRPr="00933E05" w:rsidRDefault="00CA2932" w:rsidP="00B128D8">
            <w:pPr>
              <w:keepNext/>
              <w:keepLines/>
              <w:autoSpaceDE w:val="0"/>
              <w:autoSpaceDN w:val="0"/>
              <w:adjustRightInd w:val="0"/>
              <w:spacing w:before="60" w:after="60"/>
              <w:rPr>
                <w:bCs/>
                <w:iCs/>
                <w:color w:val="000000" w:themeColor="text1"/>
                <w:sz w:val="24"/>
              </w:rPr>
            </w:pPr>
            <w:r w:rsidRPr="00933E05">
              <w:rPr>
                <w:bCs/>
                <w:iCs/>
                <w:color w:val="000000" w:themeColor="text1"/>
                <w:sz w:val="24"/>
              </w:rPr>
              <w:lastRenderedPageBreak/>
              <w:t>Option- NONF35- PWS 5.6.4</w:t>
            </w:r>
          </w:p>
        </w:tc>
        <w:tc>
          <w:tcPr>
            <w:tcW w:w="3846" w:type="pct"/>
            <w:shd w:val="clear" w:color="auto" w:fill="auto"/>
          </w:tcPr>
          <w:p w14:paraId="5F408193" w14:textId="77777777" w:rsidR="00CA2932" w:rsidRPr="00933E05" w:rsidRDefault="00CA2932" w:rsidP="00B128D8">
            <w:pPr>
              <w:spacing w:before="60" w:after="60"/>
              <w:rPr>
                <w:bCs/>
                <w:color w:val="000000" w:themeColor="text1"/>
                <w:sz w:val="24"/>
              </w:rPr>
            </w:pPr>
            <w:r w:rsidRPr="00933E05">
              <w:rPr>
                <w:bCs/>
                <w:color w:val="000000" w:themeColor="text1"/>
                <w:sz w:val="24"/>
              </w:rPr>
              <w:t xml:space="preserve">Demographic information will be exchanged using Health Information Technology Standards Panel </w:t>
            </w:r>
            <w:r>
              <w:rPr>
                <w:bCs/>
                <w:color w:val="000000" w:themeColor="text1"/>
                <w:sz w:val="24"/>
              </w:rPr>
              <w:t>(HITSP) standard terminologies.</w:t>
            </w:r>
          </w:p>
        </w:tc>
      </w:tr>
    </w:tbl>
    <w:p w14:paraId="4FAD784B" w14:textId="7CEF1686" w:rsidR="00CA2932" w:rsidRPr="00933E05" w:rsidRDefault="00CA2932" w:rsidP="00B128D8">
      <w:pPr>
        <w:pStyle w:val="Caption"/>
        <w:ind w:firstLine="720"/>
        <w:rPr>
          <w:color w:val="000000" w:themeColor="text1"/>
        </w:rPr>
      </w:pPr>
      <w:bookmarkStart w:id="90" w:name="_Ref282248805"/>
      <w:bookmarkStart w:id="91" w:name="_Toc415153158"/>
      <w:r w:rsidRPr="00933E05">
        <w:rPr>
          <w:color w:val="000000" w:themeColor="text1"/>
        </w:rPr>
        <w:t xml:space="preserve">Table </w:t>
      </w:r>
      <w:r w:rsidR="006244ED">
        <w:rPr>
          <w:noProof/>
          <w:color w:val="000000" w:themeColor="text1"/>
        </w:rPr>
        <w:t>7</w:t>
      </w:r>
      <w:bookmarkEnd w:id="90"/>
      <w:r w:rsidRPr="00933E05">
        <w:rPr>
          <w:color w:val="000000" w:themeColor="text1"/>
        </w:rPr>
        <w:t>: Technical Requirements</w:t>
      </w:r>
      <w:bookmarkEnd w:id="91"/>
    </w:p>
    <w:p w14:paraId="4CECB621" w14:textId="77777777" w:rsidR="00CA2932" w:rsidRPr="00756E20" w:rsidRDefault="00CA2932" w:rsidP="00B128D8">
      <w:pPr>
        <w:pStyle w:val="Heading3"/>
      </w:pPr>
      <w:bookmarkStart w:id="92" w:name="_Toc462409544"/>
      <w:r w:rsidRPr="00756E20">
        <w:t>Overview of the Security or Privacy Requirements</w:t>
      </w:r>
      <w:bookmarkEnd w:id="92"/>
    </w:p>
    <w:p w14:paraId="3013E482" w14:textId="08914C84" w:rsidR="00CA2932" w:rsidRPr="00933E05" w:rsidRDefault="00CA2932" w:rsidP="00B128D8">
      <w:pPr>
        <w:keepLines/>
        <w:autoSpaceDE w:val="0"/>
        <w:autoSpaceDN w:val="0"/>
        <w:adjustRightInd w:val="0"/>
        <w:spacing w:before="60" w:after="120"/>
        <w:rPr>
          <w:iCs/>
          <w:color w:val="000000" w:themeColor="text1"/>
          <w:sz w:val="24"/>
          <w:szCs w:val="20"/>
        </w:rPr>
      </w:pPr>
      <w:r w:rsidRPr="00933E05">
        <w:rPr>
          <w:iCs/>
          <w:color w:val="000000" w:themeColor="text1"/>
          <w:sz w:val="24"/>
          <w:szCs w:val="20"/>
        </w:rPr>
        <w:t xml:space="preserve">The Direct Secure Messaging </w:t>
      </w:r>
      <w:r>
        <w:rPr>
          <w:iCs/>
          <w:color w:val="000000" w:themeColor="text1"/>
          <w:sz w:val="24"/>
          <w:szCs w:val="20"/>
        </w:rPr>
        <w:t>s</w:t>
      </w:r>
      <w:r w:rsidRPr="00933E05">
        <w:rPr>
          <w:iCs/>
          <w:color w:val="000000" w:themeColor="text1"/>
          <w:sz w:val="24"/>
          <w:szCs w:val="20"/>
        </w:rPr>
        <w:t>ystem</w:t>
      </w:r>
      <w:r>
        <w:rPr>
          <w:iCs/>
          <w:color w:val="000000" w:themeColor="text1"/>
          <w:sz w:val="24"/>
          <w:szCs w:val="20"/>
        </w:rPr>
        <w:t>’s</w:t>
      </w:r>
      <w:r w:rsidRPr="00933E05">
        <w:rPr>
          <w:iCs/>
          <w:color w:val="000000" w:themeColor="text1"/>
          <w:sz w:val="24"/>
          <w:szCs w:val="20"/>
        </w:rPr>
        <w:t xml:space="preserve"> </w:t>
      </w:r>
      <w:r>
        <w:rPr>
          <w:iCs/>
          <w:color w:val="000000" w:themeColor="text1"/>
          <w:sz w:val="24"/>
          <w:szCs w:val="20"/>
        </w:rPr>
        <w:t>s</w:t>
      </w:r>
      <w:r w:rsidRPr="00933E05">
        <w:rPr>
          <w:iCs/>
          <w:color w:val="000000" w:themeColor="text1"/>
          <w:sz w:val="24"/>
          <w:szCs w:val="20"/>
        </w:rPr>
        <w:t>ecurity/</w:t>
      </w:r>
      <w:r>
        <w:rPr>
          <w:iCs/>
          <w:color w:val="000000" w:themeColor="text1"/>
          <w:sz w:val="24"/>
          <w:szCs w:val="20"/>
        </w:rPr>
        <w:t>p</w:t>
      </w:r>
      <w:r w:rsidRPr="00933E05">
        <w:rPr>
          <w:iCs/>
          <w:color w:val="000000" w:themeColor="text1"/>
          <w:sz w:val="24"/>
          <w:szCs w:val="20"/>
        </w:rPr>
        <w:t xml:space="preserve">rivacy </w:t>
      </w:r>
      <w:r>
        <w:rPr>
          <w:iCs/>
          <w:color w:val="000000" w:themeColor="text1"/>
          <w:sz w:val="24"/>
          <w:szCs w:val="20"/>
        </w:rPr>
        <w:t>r</w:t>
      </w:r>
      <w:r w:rsidRPr="00933E05">
        <w:rPr>
          <w:iCs/>
          <w:color w:val="000000" w:themeColor="text1"/>
          <w:sz w:val="24"/>
          <w:szCs w:val="20"/>
        </w:rPr>
        <w:t xml:space="preserve">equirements </w:t>
      </w:r>
      <w:proofErr w:type="gramStart"/>
      <w:r w:rsidRPr="00933E05">
        <w:rPr>
          <w:iCs/>
          <w:color w:val="000000" w:themeColor="text1"/>
          <w:sz w:val="24"/>
          <w:szCs w:val="20"/>
        </w:rPr>
        <w:t>are driven</w:t>
      </w:r>
      <w:proofErr w:type="gramEnd"/>
      <w:r w:rsidRPr="00933E05">
        <w:rPr>
          <w:iCs/>
          <w:color w:val="000000" w:themeColor="text1"/>
          <w:sz w:val="24"/>
          <w:szCs w:val="20"/>
        </w:rPr>
        <w:t xml:space="preserve"> by existing VA </w:t>
      </w:r>
      <w:r>
        <w:rPr>
          <w:iCs/>
          <w:color w:val="000000" w:themeColor="text1"/>
          <w:sz w:val="24"/>
          <w:szCs w:val="20"/>
        </w:rPr>
        <w:t>p</w:t>
      </w:r>
      <w:r w:rsidRPr="00933E05">
        <w:rPr>
          <w:iCs/>
          <w:color w:val="000000" w:themeColor="text1"/>
          <w:sz w:val="24"/>
          <w:szCs w:val="20"/>
        </w:rPr>
        <w:t xml:space="preserve">rivacy and </w:t>
      </w:r>
      <w:r>
        <w:rPr>
          <w:iCs/>
          <w:color w:val="000000" w:themeColor="text1"/>
          <w:sz w:val="24"/>
          <w:szCs w:val="20"/>
        </w:rPr>
        <w:t>s</w:t>
      </w:r>
      <w:r w:rsidRPr="00933E05">
        <w:rPr>
          <w:iCs/>
          <w:color w:val="000000" w:themeColor="text1"/>
          <w:sz w:val="24"/>
          <w:szCs w:val="20"/>
        </w:rPr>
        <w:t xml:space="preserve">ecurity requirements. </w:t>
      </w:r>
      <w:r w:rsidR="006244ED" w:rsidRPr="006244ED">
        <w:rPr>
          <w:iCs/>
          <w:color w:val="000000" w:themeColor="text1"/>
          <w:sz w:val="24"/>
          <w:szCs w:val="20"/>
        </w:rPr>
        <w:t>Table 8</w:t>
      </w:r>
      <w:r w:rsidRPr="00933E05">
        <w:rPr>
          <w:iCs/>
          <w:color w:val="000000" w:themeColor="text1"/>
          <w:sz w:val="24"/>
          <w:szCs w:val="20"/>
        </w:rPr>
        <w:t xml:space="preserve"> lists the </w:t>
      </w:r>
      <w:r>
        <w:rPr>
          <w:iCs/>
          <w:color w:val="000000" w:themeColor="text1"/>
          <w:sz w:val="24"/>
          <w:szCs w:val="20"/>
        </w:rPr>
        <w:t>s</w:t>
      </w:r>
      <w:r w:rsidRPr="00933E05">
        <w:rPr>
          <w:iCs/>
          <w:color w:val="000000" w:themeColor="text1"/>
          <w:sz w:val="24"/>
          <w:szCs w:val="20"/>
        </w:rPr>
        <w:t xml:space="preserve">ecurity and </w:t>
      </w:r>
      <w:r>
        <w:rPr>
          <w:iCs/>
          <w:color w:val="000000" w:themeColor="text1"/>
          <w:sz w:val="24"/>
          <w:szCs w:val="20"/>
        </w:rPr>
        <w:t>p</w:t>
      </w:r>
      <w:r w:rsidRPr="00933E05">
        <w:rPr>
          <w:iCs/>
          <w:color w:val="000000" w:themeColor="text1"/>
          <w:sz w:val="24"/>
          <w:szCs w:val="20"/>
        </w:rPr>
        <w:t xml:space="preserve">rivacy </w:t>
      </w:r>
      <w:r>
        <w:rPr>
          <w:iCs/>
          <w:color w:val="000000" w:themeColor="text1"/>
          <w:sz w:val="24"/>
          <w:szCs w:val="20"/>
        </w:rPr>
        <w:t>r</w:t>
      </w:r>
      <w:r w:rsidRPr="00933E05">
        <w:rPr>
          <w:iCs/>
          <w:color w:val="000000" w:themeColor="text1"/>
          <w:sz w:val="24"/>
          <w:szCs w:val="20"/>
        </w:rPr>
        <w:t xml:space="preserve">equirements from Section 2.13 of the RSD. </w:t>
      </w:r>
    </w:p>
    <w:tbl>
      <w:tblPr>
        <w:tblW w:w="4840"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7920"/>
      </w:tblGrid>
      <w:tr w:rsidR="00CA2932" w:rsidRPr="00933E05" w14:paraId="14D02E59" w14:textId="77777777" w:rsidTr="00BD4F8E">
        <w:trPr>
          <w:cantSplit/>
          <w:trHeight w:val="260"/>
          <w:tblHeader/>
        </w:trPr>
        <w:tc>
          <w:tcPr>
            <w:tcW w:w="728" w:type="pct"/>
            <w:shd w:val="clear" w:color="auto" w:fill="F2F2F2" w:themeFill="background1" w:themeFillShade="F2"/>
          </w:tcPr>
          <w:p w14:paraId="063224E0" w14:textId="77777777" w:rsidR="00CA2932" w:rsidRPr="00933E05" w:rsidRDefault="00CA2932" w:rsidP="00B128D8">
            <w:pPr>
              <w:spacing w:before="60" w:after="60"/>
              <w:rPr>
                <w:rFonts w:ascii="Arial" w:hAnsi="Arial" w:cs="Arial"/>
                <w:b/>
                <w:color w:val="000000" w:themeColor="text1"/>
              </w:rPr>
            </w:pPr>
            <w:r w:rsidRPr="00933E05">
              <w:rPr>
                <w:rFonts w:ascii="Arial" w:hAnsi="Arial" w:cs="Arial"/>
                <w:b/>
                <w:color w:val="000000" w:themeColor="text1"/>
              </w:rPr>
              <w:t>ID</w:t>
            </w:r>
          </w:p>
        </w:tc>
        <w:tc>
          <w:tcPr>
            <w:tcW w:w="4272" w:type="pct"/>
            <w:shd w:val="clear" w:color="auto" w:fill="F2F2F2" w:themeFill="background1" w:themeFillShade="F2"/>
          </w:tcPr>
          <w:p w14:paraId="4CBD4A17" w14:textId="77777777" w:rsidR="00CA2932" w:rsidRPr="00933E05" w:rsidRDefault="00CA2932" w:rsidP="00B128D8">
            <w:pPr>
              <w:spacing w:before="60" w:after="60"/>
              <w:rPr>
                <w:rFonts w:ascii="Arial" w:hAnsi="Arial" w:cs="Arial"/>
                <w:b/>
                <w:color w:val="000000" w:themeColor="text1"/>
              </w:rPr>
            </w:pPr>
            <w:r w:rsidRPr="00933E05">
              <w:rPr>
                <w:rFonts w:ascii="Arial" w:hAnsi="Arial" w:cs="Arial"/>
                <w:b/>
                <w:color w:val="000000" w:themeColor="text1"/>
              </w:rPr>
              <w:t>Requirement</w:t>
            </w:r>
          </w:p>
        </w:tc>
      </w:tr>
      <w:tr w:rsidR="00CA2932" w:rsidRPr="00933E05" w14:paraId="5423D2FB" w14:textId="77777777" w:rsidTr="00BD4F8E">
        <w:trPr>
          <w:cantSplit/>
          <w:trHeight w:val="503"/>
        </w:trPr>
        <w:tc>
          <w:tcPr>
            <w:tcW w:w="728" w:type="pct"/>
            <w:shd w:val="clear" w:color="auto" w:fill="auto"/>
          </w:tcPr>
          <w:p w14:paraId="118EC595" w14:textId="77777777" w:rsidR="00CA2932" w:rsidRPr="00933E05" w:rsidRDefault="00CA2932" w:rsidP="00B128D8">
            <w:pPr>
              <w:keepLines/>
              <w:autoSpaceDE w:val="0"/>
              <w:autoSpaceDN w:val="0"/>
              <w:adjustRightInd w:val="0"/>
              <w:spacing w:before="60" w:after="60"/>
              <w:rPr>
                <w:bCs/>
                <w:iCs/>
                <w:color w:val="000000" w:themeColor="text1"/>
                <w:sz w:val="24"/>
              </w:rPr>
            </w:pPr>
            <w:r w:rsidRPr="00933E05">
              <w:rPr>
                <w:bCs/>
                <w:iCs/>
                <w:color w:val="000000" w:themeColor="text1"/>
                <w:sz w:val="24"/>
              </w:rPr>
              <w:t>BRD 11.1</w:t>
            </w:r>
          </w:p>
        </w:tc>
        <w:tc>
          <w:tcPr>
            <w:tcW w:w="4272" w:type="pct"/>
            <w:shd w:val="clear" w:color="auto" w:fill="auto"/>
          </w:tcPr>
          <w:p w14:paraId="2D3E8FEA" w14:textId="77777777" w:rsidR="00CA2932" w:rsidRPr="00933E05" w:rsidRDefault="00CA2932" w:rsidP="00B128D8">
            <w:pPr>
              <w:spacing w:before="60" w:after="60"/>
              <w:rPr>
                <w:bCs/>
                <w:color w:val="000000" w:themeColor="text1"/>
                <w:sz w:val="24"/>
              </w:rPr>
            </w:pPr>
            <w:r w:rsidRPr="00933E05">
              <w:rPr>
                <w:bCs/>
                <w:color w:val="000000" w:themeColor="text1"/>
                <w:sz w:val="24"/>
              </w:rPr>
              <w:t>The system shall allow users to login to the Direct Secure Messaging system using a VA issued PIV ID.</w:t>
            </w:r>
          </w:p>
        </w:tc>
      </w:tr>
      <w:tr w:rsidR="00CA2932" w:rsidRPr="00933E05" w14:paraId="7E64BF5A" w14:textId="77777777" w:rsidTr="00BD4F8E">
        <w:trPr>
          <w:cantSplit/>
        </w:trPr>
        <w:tc>
          <w:tcPr>
            <w:tcW w:w="728" w:type="pct"/>
            <w:shd w:val="clear" w:color="auto" w:fill="auto"/>
          </w:tcPr>
          <w:p w14:paraId="7D61D241" w14:textId="77777777" w:rsidR="00CA2932" w:rsidRPr="00933E05" w:rsidRDefault="00CA2932" w:rsidP="00B128D8">
            <w:pPr>
              <w:keepLines/>
              <w:autoSpaceDE w:val="0"/>
              <w:autoSpaceDN w:val="0"/>
              <w:adjustRightInd w:val="0"/>
              <w:spacing w:before="60"/>
              <w:rPr>
                <w:bCs/>
                <w:iCs/>
                <w:color w:val="000000" w:themeColor="text1"/>
                <w:sz w:val="24"/>
              </w:rPr>
            </w:pPr>
            <w:r w:rsidRPr="00933E05">
              <w:rPr>
                <w:bCs/>
                <w:iCs/>
                <w:color w:val="000000" w:themeColor="text1"/>
                <w:sz w:val="24"/>
              </w:rPr>
              <w:t>BRD ENTR25</w:t>
            </w:r>
          </w:p>
          <w:p w14:paraId="2CCBF71C" w14:textId="77777777" w:rsidR="00CA2932" w:rsidRPr="00933E05" w:rsidRDefault="00CA2932" w:rsidP="00B128D8">
            <w:pPr>
              <w:keepLines/>
              <w:autoSpaceDE w:val="0"/>
              <w:autoSpaceDN w:val="0"/>
              <w:adjustRightInd w:val="0"/>
              <w:spacing w:before="60"/>
              <w:rPr>
                <w:bCs/>
                <w:iCs/>
                <w:color w:val="000000" w:themeColor="text1"/>
                <w:sz w:val="24"/>
              </w:rPr>
            </w:pPr>
          </w:p>
        </w:tc>
        <w:tc>
          <w:tcPr>
            <w:tcW w:w="4272" w:type="pct"/>
            <w:shd w:val="clear" w:color="auto" w:fill="auto"/>
          </w:tcPr>
          <w:p w14:paraId="27D3AB70" w14:textId="77777777" w:rsidR="00CA2932" w:rsidRPr="00933E05" w:rsidRDefault="00CA2932" w:rsidP="00B128D8">
            <w:pPr>
              <w:spacing w:before="60" w:after="60"/>
              <w:rPr>
                <w:bCs/>
                <w:color w:val="000000" w:themeColor="text1"/>
                <w:sz w:val="24"/>
              </w:rPr>
            </w:pPr>
            <w:r w:rsidRPr="00933E05">
              <w:rPr>
                <w:bCs/>
                <w:color w:val="000000" w:themeColor="text1"/>
                <w:sz w:val="24"/>
              </w:rPr>
              <w:t xml:space="preserve">All VA security requirements </w:t>
            </w:r>
            <w:proofErr w:type="gramStart"/>
            <w:r w:rsidRPr="00933E05">
              <w:rPr>
                <w:bCs/>
                <w:color w:val="000000" w:themeColor="text1"/>
                <w:sz w:val="24"/>
              </w:rPr>
              <w:t>will be adhered</w:t>
            </w:r>
            <w:proofErr w:type="gramEnd"/>
            <w:r w:rsidRPr="00933E05">
              <w:rPr>
                <w:bCs/>
                <w:color w:val="000000" w:themeColor="text1"/>
                <w:sz w:val="24"/>
              </w:rPr>
              <w:t xml:space="preserve"> to. Based on Federal Information Processing Standard (FIPS) </w:t>
            </w:r>
            <w:proofErr w:type="gramStart"/>
            <w:r w:rsidRPr="00933E05">
              <w:rPr>
                <w:bCs/>
                <w:color w:val="000000" w:themeColor="text1"/>
                <w:sz w:val="24"/>
              </w:rPr>
              <w:t>199 and National Institute of Standards</w:t>
            </w:r>
            <w:proofErr w:type="gramEnd"/>
            <w:r w:rsidRPr="00933E05">
              <w:rPr>
                <w:bCs/>
                <w:color w:val="000000" w:themeColor="text1"/>
                <w:sz w:val="24"/>
              </w:rPr>
              <w:t xml:space="preserve"> and Technology (NIST) SP 800-60, recommended Security Categorization is High. The Security Categorization will drive the initial set of minimal security controls required for the information system. Minimum security control requirements are addressed in NIST SP 800-53 and VA Handbook 6500, Appendix D.</w:t>
            </w:r>
          </w:p>
        </w:tc>
      </w:tr>
    </w:tbl>
    <w:p w14:paraId="7A0DCD76" w14:textId="02C43681" w:rsidR="00CA2932" w:rsidRPr="00933E05" w:rsidRDefault="00CA2932" w:rsidP="00B128D8">
      <w:pPr>
        <w:pStyle w:val="Caption"/>
        <w:ind w:firstLine="720"/>
        <w:rPr>
          <w:b w:val="0"/>
          <w:bCs w:val="0"/>
          <w:i/>
          <w:color w:val="548DD4" w:themeColor="text2" w:themeTint="99"/>
        </w:rPr>
      </w:pPr>
      <w:bookmarkStart w:id="93" w:name="_Ref282248822"/>
      <w:bookmarkStart w:id="94" w:name="_Toc415153159"/>
      <w:r w:rsidRPr="00933E05">
        <w:t xml:space="preserve">Table </w:t>
      </w:r>
      <w:r w:rsidR="006244ED">
        <w:rPr>
          <w:noProof/>
        </w:rPr>
        <w:t>8</w:t>
      </w:r>
      <w:bookmarkEnd w:id="93"/>
      <w:r w:rsidRPr="00933E05">
        <w:t>: Security and Privacy Requirements</w:t>
      </w:r>
      <w:bookmarkEnd w:id="94"/>
    </w:p>
    <w:p w14:paraId="7E902C1D" w14:textId="77777777" w:rsidR="00CA2932" w:rsidRPr="00756E20" w:rsidRDefault="00CA2932" w:rsidP="00B128D8">
      <w:pPr>
        <w:pStyle w:val="Heading3"/>
      </w:pPr>
      <w:bookmarkStart w:id="95" w:name="_Toc462409545"/>
      <w:r w:rsidRPr="00756E20">
        <w:t>Overview of System Criticality and High Availability Requirements</w:t>
      </w:r>
      <w:bookmarkEnd w:id="95"/>
    </w:p>
    <w:p w14:paraId="7BF9454D" w14:textId="77777777" w:rsidR="00CA2932" w:rsidRPr="00237046" w:rsidRDefault="00CA2932" w:rsidP="00237046">
      <w:pPr>
        <w:pStyle w:val="BodyText"/>
      </w:pPr>
      <w:r w:rsidRPr="00237046">
        <w:t xml:space="preserve">The Direct Secure Messaging System criticality and high availability requriements are defined within the the Service Level Agreement (SLA) with the Austin Information Technology Center (AITC), the hosting provider, for </w:t>
      </w:r>
      <w:proofErr w:type="gramStart"/>
      <w:r w:rsidRPr="00237046">
        <w:t>a</w:t>
      </w:r>
      <w:proofErr w:type="gramEnd"/>
      <w:r w:rsidRPr="00237046">
        <w:t xml:space="preserve"> “Essential Support” system. The following requirements apply to DSM:</w:t>
      </w:r>
    </w:p>
    <w:p w14:paraId="24E4830D" w14:textId="77777777" w:rsidR="00CA2932" w:rsidRPr="00237046" w:rsidRDefault="00CA2932" w:rsidP="00CA4AAB">
      <w:pPr>
        <w:pStyle w:val="BodyTextBullet1"/>
      </w:pPr>
      <w:r w:rsidRPr="00237046">
        <w:t>Availability requirement – 99.5%</w:t>
      </w:r>
    </w:p>
    <w:p w14:paraId="6D8448BC" w14:textId="77777777" w:rsidR="00CA2932" w:rsidRPr="00237046" w:rsidRDefault="00CA2932" w:rsidP="00CA4AAB">
      <w:pPr>
        <w:pStyle w:val="BodyTextBullet1"/>
      </w:pPr>
      <w:r w:rsidRPr="00237046">
        <w:t>Allowable downtime - 2,628 minutes annualy</w:t>
      </w:r>
    </w:p>
    <w:p w14:paraId="06E74B49" w14:textId="77777777" w:rsidR="00CA2932" w:rsidRPr="00237046" w:rsidRDefault="00CA2932" w:rsidP="00CA4AAB">
      <w:pPr>
        <w:pStyle w:val="BodyTextBullet1"/>
      </w:pPr>
      <w:r w:rsidRPr="00237046">
        <w:t>Recovery Time Objectives (RTO) - within 72 hours of a disaster declaration with a production data loss of no more than 2 hours</w:t>
      </w:r>
    </w:p>
    <w:p w14:paraId="723FF414" w14:textId="77777777" w:rsidR="00CA2932" w:rsidRPr="00237046" w:rsidRDefault="00CA2932" w:rsidP="00CA4AAB">
      <w:pPr>
        <w:pStyle w:val="BodyTextBullet1"/>
      </w:pPr>
      <w:r w:rsidRPr="00237046">
        <w:t>Recovery Point Objectives (RPO) - 24 hours and data will be restored from the last backup</w:t>
      </w:r>
    </w:p>
    <w:p w14:paraId="1A8384D3" w14:textId="77777777" w:rsidR="00CA2932" w:rsidRPr="000F0D76" w:rsidRDefault="00CA2932" w:rsidP="00B128D8">
      <w:pPr>
        <w:pStyle w:val="Heading3"/>
      </w:pPr>
      <w:bookmarkStart w:id="96" w:name="_Toc462409546"/>
      <w:r w:rsidRPr="000F0D76">
        <w:t>Single Sign-on Requirement</w:t>
      </w:r>
      <w:bookmarkEnd w:id="96"/>
    </w:p>
    <w:p w14:paraId="428B594F" w14:textId="77777777" w:rsidR="00CA2932" w:rsidRPr="00410383" w:rsidRDefault="00CA2932" w:rsidP="00410383">
      <w:pPr>
        <w:pStyle w:val="BodyText"/>
      </w:pPr>
      <w:r w:rsidRPr="00410383">
        <w:t xml:space="preserve">Single sign on allows clinical users to request and receive health information from other organizations without having to leave their clinical information system and login another system. There are no project </w:t>
      </w:r>
      <w:proofErr w:type="gramStart"/>
      <w:r w:rsidRPr="00410383">
        <w:t>requiremnts which</w:t>
      </w:r>
      <w:proofErr w:type="gramEnd"/>
      <w:r w:rsidRPr="00410383">
        <w:t xml:space="preserve"> would limit or inhibit use of VA mandated single sign-on solutions.</w:t>
      </w:r>
    </w:p>
    <w:p w14:paraId="76EE108D" w14:textId="7D10C1BD" w:rsidR="00CA2932" w:rsidRDefault="00201F5D" w:rsidP="00410383">
      <w:pPr>
        <w:pStyle w:val="BodyText"/>
      </w:pPr>
      <w:r>
        <w:lastRenderedPageBreak/>
        <w:t xml:space="preserve">Upon transfer of the original software from the </w:t>
      </w:r>
      <w:proofErr w:type="gramStart"/>
      <w:r>
        <w:t>DoD</w:t>
      </w:r>
      <w:proofErr w:type="gramEnd"/>
      <w:r>
        <w:t>, t</w:t>
      </w:r>
      <w:r w:rsidR="00CA2932" w:rsidRPr="00410383">
        <w:t>he VA’s Direct Secure Messaging system contain</w:t>
      </w:r>
      <w:r>
        <w:t>ed</w:t>
      </w:r>
      <w:r w:rsidR="00CA2932" w:rsidRPr="00410383">
        <w:t xml:space="preserve"> its own authentication mechanisms using DoD Common Access Cards</w:t>
      </w:r>
      <w:r>
        <w:t xml:space="preserve">. This authentication mechanism </w:t>
      </w:r>
      <w:proofErr w:type="gramStart"/>
      <w:r>
        <w:t>has been updated</w:t>
      </w:r>
      <w:proofErr w:type="gramEnd"/>
      <w:r>
        <w:t xml:space="preserve"> to accept VA PIV cards, but is still a standalone authentication system. </w:t>
      </w:r>
      <w:r w:rsidR="00CA2932" w:rsidRPr="00410383">
        <w:t xml:space="preserve"> </w:t>
      </w:r>
      <w:r>
        <w:t>Integration with</w:t>
      </w:r>
      <w:r w:rsidR="00CA2932" w:rsidRPr="00410383">
        <w:t xml:space="preserve"> VA single sign-on </w:t>
      </w:r>
      <w:proofErr w:type="gramStart"/>
      <w:r>
        <w:t>has been added</w:t>
      </w:r>
      <w:proofErr w:type="gramEnd"/>
      <w:r>
        <w:t xml:space="preserve"> to the </w:t>
      </w:r>
      <w:r w:rsidR="00CA2932" w:rsidRPr="00410383">
        <w:t>requirements for the system</w:t>
      </w:r>
      <w:r>
        <w:t xml:space="preserve"> as part of the Direct Secure Messaging Enhancements and is currently planned for Increment 3</w:t>
      </w:r>
      <w:r w:rsidR="00CA2932" w:rsidRPr="00410383">
        <w:t>.</w:t>
      </w:r>
    </w:p>
    <w:p w14:paraId="11C249AC" w14:textId="73C6B609" w:rsidR="003E0878" w:rsidRPr="00410383" w:rsidRDefault="003E0878" w:rsidP="00410383">
      <w:pPr>
        <w:pStyle w:val="BodyText"/>
      </w:pPr>
      <w:r>
        <w:t>New architecture is not required for SSO implementation.  Coordination with VA’s IAM Services Team will define the process flow and associated messaging required to reuse VA’s SSO solution.</w:t>
      </w:r>
    </w:p>
    <w:p w14:paraId="25FDDDCC" w14:textId="77777777" w:rsidR="00CA2932" w:rsidRPr="000F0D76" w:rsidRDefault="00CA2932" w:rsidP="00B128D8">
      <w:pPr>
        <w:pStyle w:val="Heading3"/>
      </w:pPr>
      <w:bookmarkStart w:id="97" w:name="_Toc462409547"/>
      <w:r w:rsidRPr="000F0D76">
        <w:t>Requirement for Use of Enterprise Portals</w:t>
      </w:r>
      <w:bookmarkEnd w:id="97"/>
    </w:p>
    <w:p w14:paraId="1732963B" w14:textId="4D7EFFE2" w:rsidR="00CA2932" w:rsidRPr="007C1D80" w:rsidRDefault="00CA2932" w:rsidP="00B128D8">
      <w:pPr>
        <w:pStyle w:val="BodyText"/>
      </w:pPr>
      <w:r w:rsidRPr="007C1D80">
        <w:t xml:space="preserve">The VA’s Direct Secure Messaging system is adapted from </w:t>
      </w:r>
      <w:proofErr w:type="gramStart"/>
      <w:r w:rsidRPr="007C1D80">
        <w:t>DoD</w:t>
      </w:r>
      <w:proofErr w:type="gramEnd"/>
      <w:r w:rsidRPr="007C1D80">
        <w:t xml:space="preserve"> GOTS software and </w:t>
      </w:r>
      <w:r w:rsidR="00E83040">
        <w:t>already</w:t>
      </w:r>
      <w:r w:rsidR="00E83040" w:rsidRPr="007C1D80">
        <w:t xml:space="preserve"> </w:t>
      </w:r>
      <w:r w:rsidRPr="007C1D80">
        <w:t>has existing interface –transition to an Enterprise Portals would not be practical and is not being considered currently.</w:t>
      </w:r>
    </w:p>
    <w:p w14:paraId="0ABA14FA" w14:textId="77777777" w:rsidR="00CA2932" w:rsidRPr="000F0D76" w:rsidRDefault="00CA2932" w:rsidP="00B128D8">
      <w:pPr>
        <w:pStyle w:val="Heading3"/>
      </w:pPr>
      <w:bookmarkStart w:id="98" w:name="_Toc462409548"/>
      <w:r w:rsidRPr="000F0D76">
        <w:t>Special Device Requirements</w:t>
      </w:r>
      <w:bookmarkEnd w:id="98"/>
    </w:p>
    <w:p w14:paraId="1FC36F7F" w14:textId="77777777" w:rsidR="00CA2932" w:rsidRPr="005B1F72" w:rsidRDefault="00CA2932" w:rsidP="00B128D8">
      <w:pPr>
        <w:pStyle w:val="BodyText"/>
      </w:pPr>
      <w:r w:rsidRPr="00933E05">
        <w:t>There are no special device requirements for using the Direct Secure Messaging system.</w:t>
      </w:r>
    </w:p>
    <w:p w14:paraId="27992937" w14:textId="77777777" w:rsidR="00CA2932" w:rsidRPr="00AA0ECD" w:rsidRDefault="00CA2932" w:rsidP="00B128D8">
      <w:pPr>
        <w:pStyle w:val="Heading2"/>
      </w:pPr>
      <w:bookmarkStart w:id="99" w:name="_Toc462409549"/>
      <w:r w:rsidRPr="00AA0ECD">
        <w:t>Legacy System Retirement</w:t>
      </w:r>
      <w:bookmarkEnd w:id="99"/>
    </w:p>
    <w:p w14:paraId="39CEE0CC" w14:textId="77777777" w:rsidR="00CA2932" w:rsidRPr="00756E20" w:rsidRDefault="00CA2932" w:rsidP="00B128D8">
      <w:pPr>
        <w:pStyle w:val="BodyText"/>
      </w:pPr>
      <w:r w:rsidRPr="00756E20">
        <w:t>N/A - There is no legacy system in place.</w:t>
      </w:r>
    </w:p>
    <w:p w14:paraId="14550FDF" w14:textId="77777777" w:rsidR="00CA2932" w:rsidRPr="007B6BD8" w:rsidRDefault="00CA2932" w:rsidP="00B128D8">
      <w:pPr>
        <w:pStyle w:val="Heading1"/>
      </w:pPr>
      <w:bookmarkStart w:id="100" w:name="_Toc462409550"/>
      <w:r w:rsidRPr="007B6BD8">
        <w:t>Conceptual Design</w:t>
      </w:r>
      <w:bookmarkEnd w:id="100"/>
    </w:p>
    <w:p w14:paraId="1E4E9024" w14:textId="77777777" w:rsidR="00CA2932" w:rsidRPr="00AA0ECD" w:rsidRDefault="00CA2932" w:rsidP="00B128D8">
      <w:pPr>
        <w:pStyle w:val="Heading2"/>
      </w:pPr>
      <w:bookmarkStart w:id="101" w:name="_Toc462409551"/>
      <w:r w:rsidRPr="00AA0ECD">
        <w:t>Conceptual Application Design</w:t>
      </w:r>
      <w:bookmarkEnd w:id="101"/>
    </w:p>
    <w:p w14:paraId="46FC7C69" w14:textId="77777777" w:rsidR="00CA2932" w:rsidRPr="00202EAF" w:rsidRDefault="00CA2932" w:rsidP="00B128D8">
      <w:pPr>
        <w:pStyle w:val="Heading3"/>
      </w:pPr>
      <w:bookmarkStart w:id="102" w:name="_Toc462409552"/>
      <w:r w:rsidRPr="00202EAF">
        <w:t>Application Context</w:t>
      </w:r>
      <w:bookmarkEnd w:id="102"/>
    </w:p>
    <w:p w14:paraId="5F3D9EFC" w14:textId="77777777" w:rsidR="00CA2932" w:rsidRPr="0066297A" w:rsidRDefault="00CA2932" w:rsidP="00B128D8">
      <w:pPr>
        <w:pStyle w:val="BodyText"/>
      </w:pPr>
      <w:r w:rsidRPr="0066297A">
        <w:t xml:space="preserve">The Direct Secure Messaging Webmail application is a standalone system located at the Austin Information Technology Center (AITC). The application interfaces with the Master Veteran Index (MVI) and the eHealth Exchange system in order to search patients and pull their medical record for use in outbound </w:t>
      </w:r>
      <w:proofErr w:type="gramStart"/>
      <w:r w:rsidRPr="0066297A">
        <w:t>Direct</w:t>
      </w:r>
      <w:proofErr w:type="gramEnd"/>
      <w:r w:rsidRPr="0066297A">
        <w:t xml:space="preserve"> messages. The application also interfaces with the VLER Data Access Service (DAS) to store incoming structured clinical documents. The system also includes an externally facing interface to communicate with non-VA Health Informa</w:t>
      </w:r>
      <w:r>
        <w:t>tion Service Providers (HISPs).</w:t>
      </w:r>
    </w:p>
    <w:p w14:paraId="5A091764" w14:textId="77777777" w:rsidR="00CA2932" w:rsidRPr="0066297A" w:rsidRDefault="00CA2932" w:rsidP="00B128D8">
      <w:pPr>
        <w:pStyle w:val="BodyText"/>
      </w:pPr>
      <w:r w:rsidRPr="0066297A">
        <w:t xml:space="preserve">The API receives web service requests from VA Applications that use the Direct Secure Messaging infrastructure. Currently the MyHealtheVet (MHV) system leverages the API services to send </w:t>
      </w:r>
      <w:proofErr w:type="gramStart"/>
      <w:r w:rsidRPr="0066297A">
        <w:t>Direct</w:t>
      </w:r>
      <w:proofErr w:type="gramEnd"/>
      <w:r w:rsidRPr="0066297A">
        <w:t xml:space="preserve"> messages and the Veterans Authorizations and Preferences (VAP) system uses the API services to pull accounting of disclosure information for its reports. Section 3.3, Conceptual Infrastructure Design, details the Direct Secure Messaging architecture and provides speci</w:t>
      </w:r>
      <w:r>
        <w:t>fics on the system interfaces.</w:t>
      </w:r>
    </w:p>
    <w:p w14:paraId="29D33C1C" w14:textId="77777777" w:rsidR="00CA2932" w:rsidRPr="0066297A" w:rsidRDefault="00CA2932" w:rsidP="00B128D8">
      <w:pPr>
        <w:pStyle w:val="BodyText"/>
      </w:pPr>
      <w:r w:rsidRPr="0066297A">
        <w:t>The following figure represents the context in which Direct Secure Messaging exists.</w:t>
      </w:r>
    </w:p>
    <w:p w14:paraId="27B5BD6A" w14:textId="77777777" w:rsidR="00CA2932" w:rsidRPr="00202EAF" w:rsidRDefault="00D03F8B" w:rsidP="00B128D8">
      <w:pPr>
        <w:pStyle w:val="BodyText"/>
        <w:keepNext/>
        <w:jc w:val="center"/>
      </w:pPr>
      <w:r>
        <w:lastRenderedPageBreak/>
        <w:pict w14:anchorId="512E2F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6pt;height:286.35pt">
            <v:imagedata r:id="rId20" o:title=""/>
          </v:shape>
        </w:pict>
      </w:r>
    </w:p>
    <w:p w14:paraId="02304AAD" w14:textId="2A7482AB" w:rsidR="00CA2932" w:rsidRPr="00202EAF" w:rsidRDefault="00CA2932" w:rsidP="00B128D8">
      <w:pPr>
        <w:pStyle w:val="Caption"/>
      </w:pPr>
      <w:bookmarkStart w:id="103" w:name="_Ref439745964"/>
      <w:r w:rsidRPr="00202EAF">
        <w:t xml:space="preserve">Figure </w:t>
      </w:r>
      <w:r w:rsidR="006244ED">
        <w:rPr>
          <w:noProof/>
        </w:rPr>
        <w:t>4</w:t>
      </w:r>
      <w:bookmarkEnd w:id="103"/>
      <w:r w:rsidRPr="00202EAF">
        <w:t xml:space="preserve"> - Direct Secure Messaging </w:t>
      </w:r>
      <w:r>
        <w:t>Conceptual</w:t>
      </w:r>
      <w:r w:rsidRPr="00202EAF">
        <w:t xml:space="preserve"> Diagram</w:t>
      </w:r>
    </w:p>
    <w:p w14:paraId="11AD870C" w14:textId="715153AC" w:rsidR="00CA2932" w:rsidRPr="00202EAF" w:rsidRDefault="00CA2932" w:rsidP="00B128D8">
      <w:pPr>
        <w:pStyle w:val="Caption"/>
      </w:pPr>
      <w:r w:rsidRPr="00202EAF">
        <w:t xml:space="preserve">Table </w:t>
      </w:r>
      <w:r w:rsidR="006244ED">
        <w:rPr>
          <w:noProof/>
        </w:rPr>
        <w:t>9</w:t>
      </w:r>
      <w:r w:rsidRPr="00202EAF">
        <w:t xml:space="preserve"> - Direct Secure Messaging Object Context Description</w:t>
      </w:r>
    </w:p>
    <w:tbl>
      <w:tblPr>
        <w:tblW w:w="10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Description w:val="Information in the Application Context Diagram in four sections. Note that the system for which this design applies is represented by a single object (typically in the center of the diagram)."/>
      </w:tblPr>
      <w:tblGrid>
        <w:gridCol w:w="625"/>
        <w:gridCol w:w="900"/>
        <w:gridCol w:w="5490"/>
        <w:gridCol w:w="1493"/>
        <w:gridCol w:w="1927"/>
      </w:tblGrid>
      <w:tr w:rsidR="00CA2932" w:rsidRPr="00202EAF" w14:paraId="75C4C25C" w14:textId="77777777" w:rsidTr="0067331C">
        <w:trPr>
          <w:cantSplit/>
          <w:trHeight w:val="300"/>
        </w:trPr>
        <w:tc>
          <w:tcPr>
            <w:tcW w:w="625" w:type="dxa"/>
            <w:shd w:val="clear" w:color="auto" w:fill="F2F2F2" w:themeFill="background1" w:themeFillShade="F2"/>
            <w:noWrap/>
            <w:hideMark/>
          </w:tcPr>
          <w:p w14:paraId="492293AE" w14:textId="77777777" w:rsidR="00CA2932" w:rsidRPr="00202EAF" w:rsidRDefault="00CA2932" w:rsidP="008F7087">
            <w:pPr>
              <w:pStyle w:val="TableHeading"/>
            </w:pPr>
            <w:r w:rsidRPr="00202EAF">
              <w:t>ID</w:t>
            </w:r>
          </w:p>
        </w:tc>
        <w:tc>
          <w:tcPr>
            <w:tcW w:w="900" w:type="dxa"/>
            <w:shd w:val="clear" w:color="auto" w:fill="F2F2F2" w:themeFill="background1" w:themeFillShade="F2"/>
            <w:noWrap/>
            <w:hideMark/>
          </w:tcPr>
          <w:p w14:paraId="4E884D28" w14:textId="77777777" w:rsidR="00CA2932" w:rsidRPr="00202EAF" w:rsidRDefault="00CA2932" w:rsidP="008F7087">
            <w:pPr>
              <w:pStyle w:val="TableHeading"/>
            </w:pPr>
            <w:r w:rsidRPr="00202EAF">
              <w:t>Name</w:t>
            </w:r>
          </w:p>
        </w:tc>
        <w:tc>
          <w:tcPr>
            <w:tcW w:w="5490" w:type="dxa"/>
            <w:shd w:val="clear" w:color="auto" w:fill="F2F2F2" w:themeFill="background1" w:themeFillShade="F2"/>
            <w:noWrap/>
            <w:hideMark/>
          </w:tcPr>
          <w:p w14:paraId="5E04D44A" w14:textId="77777777" w:rsidR="00CA2932" w:rsidRPr="00202EAF" w:rsidRDefault="00CA2932" w:rsidP="008F7087">
            <w:pPr>
              <w:pStyle w:val="TableHeading"/>
            </w:pPr>
            <w:r w:rsidRPr="00202EAF">
              <w:t>Description</w:t>
            </w:r>
          </w:p>
        </w:tc>
        <w:tc>
          <w:tcPr>
            <w:tcW w:w="1493" w:type="dxa"/>
            <w:shd w:val="clear" w:color="auto" w:fill="F2F2F2" w:themeFill="background1" w:themeFillShade="F2"/>
            <w:noWrap/>
            <w:hideMark/>
          </w:tcPr>
          <w:p w14:paraId="7A511623" w14:textId="77777777" w:rsidR="00CA2932" w:rsidRPr="00202EAF" w:rsidRDefault="00CA2932" w:rsidP="008F7087">
            <w:pPr>
              <w:pStyle w:val="TableHeading"/>
            </w:pPr>
            <w:r w:rsidRPr="00202EAF">
              <w:t>Interface</w:t>
            </w:r>
            <w:r w:rsidRPr="00202EAF">
              <w:br/>
              <w:t>Name</w:t>
            </w:r>
          </w:p>
        </w:tc>
        <w:tc>
          <w:tcPr>
            <w:tcW w:w="1927" w:type="dxa"/>
            <w:shd w:val="clear" w:color="auto" w:fill="F2F2F2" w:themeFill="background1" w:themeFillShade="F2"/>
            <w:noWrap/>
            <w:hideMark/>
          </w:tcPr>
          <w:p w14:paraId="13CB3534" w14:textId="77777777" w:rsidR="00CA2932" w:rsidRPr="00202EAF" w:rsidRDefault="00CA2932" w:rsidP="008F7087">
            <w:pPr>
              <w:pStyle w:val="TableHeading"/>
            </w:pPr>
            <w:r w:rsidRPr="00202EAF">
              <w:t>Interface System</w:t>
            </w:r>
          </w:p>
        </w:tc>
      </w:tr>
      <w:tr w:rsidR="00CA2932" w:rsidRPr="00202EAF" w14:paraId="23DEAD37" w14:textId="77777777" w:rsidTr="0067331C">
        <w:trPr>
          <w:trHeight w:val="300"/>
        </w:trPr>
        <w:tc>
          <w:tcPr>
            <w:tcW w:w="625" w:type="dxa"/>
            <w:shd w:val="clear" w:color="auto" w:fill="auto"/>
            <w:noWrap/>
            <w:hideMark/>
          </w:tcPr>
          <w:p w14:paraId="186145A6" w14:textId="77777777" w:rsidR="00CA2932" w:rsidRPr="0067331C" w:rsidRDefault="00CA2932" w:rsidP="00B128D8">
            <w:pPr>
              <w:pStyle w:val="TableText"/>
              <w:jc w:val="right"/>
              <w:rPr>
                <w:sz w:val="20"/>
              </w:rPr>
            </w:pPr>
            <w:r w:rsidRPr="0067331C">
              <w:rPr>
                <w:sz w:val="20"/>
              </w:rPr>
              <w:t>S1</w:t>
            </w:r>
          </w:p>
        </w:tc>
        <w:tc>
          <w:tcPr>
            <w:tcW w:w="900" w:type="dxa"/>
            <w:shd w:val="clear" w:color="auto" w:fill="auto"/>
            <w:noWrap/>
            <w:hideMark/>
          </w:tcPr>
          <w:p w14:paraId="66B9BF74" w14:textId="77777777" w:rsidR="00CA2932" w:rsidRPr="0067331C" w:rsidRDefault="00CA2932" w:rsidP="00B128D8">
            <w:pPr>
              <w:pStyle w:val="TableText"/>
              <w:rPr>
                <w:sz w:val="20"/>
              </w:rPr>
            </w:pPr>
            <w:r w:rsidRPr="0067331C">
              <w:rPr>
                <w:sz w:val="20"/>
              </w:rPr>
              <w:t>IAM</w:t>
            </w:r>
          </w:p>
        </w:tc>
        <w:tc>
          <w:tcPr>
            <w:tcW w:w="5490" w:type="dxa"/>
            <w:shd w:val="clear" w:color="auto" w:fill="auto"/>
            <w:noWrap/>
            <w:hideMark/>
          </w:tcPr>
          <w:p w14:paraId="7EF2B049" w14:textId="77777777" w:rsidR="00CA2932" w:rsidRPr="0067331C" w:rsidRDefault="00CA2932" w:rsidP="00B128D8">
            <w:pPr>
              <w:pStyle w:val="TableText"/>
              <w:rPr>
                <w:sz w:val="20"/>
              </w:rPr>
            </w:pPr>
            <w:proofErr w:type="gramStart"/>
            <w:r>
              <w:rPr>
                <w:sz w:val="20"/>
              </w:rPr>
              <w:t>P</w:t>
            </w:r>
            <w:r w:rsidRPr="0067331C">
              <w:rPr>
                <w:sz w:val="20"/>
              </w:rPr>
              <w:t>rovide</w:t>
            </w:r>
            <w:r>
              <w:rPr>
                <w:sz w:val="20"/>
              </w:rPr>
              <w:t>s</w:t>
            </w:r>
            <w:r w:rsidRPr="0067331C">
              <w:rPr>
                <w:sz w:val="20"/>
              </w:rPr>
              <w:t xml:space="preserve"> Direct users the ability to search for patients using patient identifying data such as given and family names, social security number, date of birth and gender.</w:t>
            </w:r>
            <w:proofErr w:type="gramEnd"/>
          </w:p>
        </w:tc>
        <w:tc>
          <w:tcPr>
            <w:tcW w:w="1493" w:type="dxa"/>
            <w:shd w:val="clear" w:color="auto" w:fill="auto"/>
            <w:noWrap/>
            <w:hideMark/>
          </w:tcPr>
          <w:p w14:paraId="3F61D6FB" w14:textId="77777777" w:rsidR="00CA2932" w:rsidRPr="0067331C" w:rsidRDefault="00CA2932" w:rsidP="00B128D8">
            <w:pPr>
              <w:pStyle w:val="TableText"/>
              <w:rPr>
                <w:sz w:val="20"/>
              </w:rPr>
            </w:pPr>
            <w:r w:rsidRPr="0067331C">
              <w:rPr>
                <w:sz w:val="20"/>
              </w:rPr>
              <w:t>I1</w:t>
            </w:r>
          </w:p>
        </w:tc>
        <w:tc>
          <w:tcPr>
            <w:tcW w:w="1927" w:type="dxa"/>
            <w:shd w:val="clear" w:color="auto" w:fill="auto"/>
            <w:noWrap/>
            <w:hideMark/>
          </w:tcPr>
          <w:p w14:paraId="27813BC5" w14:textId="77777777" w:rsidR="00CA2932" w:rsidRPr="0067331C" w:rsidRDefault="00CA2932" w:rsidP="00B128D8">
            <w:pPr>
              <w:pStyle w:val="TableText"/>
              <w:rPr>
                <w:sz w:val="20"/>
              </w:rPr>
            </w:pPr>
            <w:r w:rsidRPr="0067331C">
              <w:rPr>
                <w:sz w:val="20"/>
              </w:rPr>
              <w:t>Master Veteran Index</w:t>
            </w:r>
          </w:p>
        </w:tc>
      </w:tr>
      <w:tr w:rsidR="00CA2932" w:rsidRPr="00202EAF" w14:paraId="53692BFA" w14:textId="77777777" w:rsidTr="0067331C">
        <w:trPr>
          <w:trHeight w:val="300"/>
        </w:trPr>
        <w:tc>
          <w:tcPr>
            <w:tcW w:w="625" w:type="dxa"/>
            <w:shd w:val="clear" w:color="auto" w:fill="auto"/>
            <w:noWrap/>
            <w:hideMark/>
          </w:tcPr>
          <w:p w14:paraId="30A7D6BF" w14:textId="77777777" w:rsidR="00CA2932" w:rsidRPr="0067331C" w:rsidRDefault="00CA2932" w:rsidP="00B128D8">
            <w:pPr>
              <w:pStyle w:val="TableText"/>
              <w:jc w:val="right"/>
              <w:rPr>
                <w:sz w:val="20"/>
              </w:rPr>
            </w:pPr>
            <w:r w:rsidRPr="0067331C">
              <w:rPr>
                <w:sz w:val="20"/>
              </w:rPr>
              <w:t>S2</w:t>
            </w:r>
          </w:p>
        </w:tc>
        <w:tc>
          <w:tcPr>
            <w:tcW w:w="900" w:type="dxa"/>
            <w:shd w:val="clear" w:color="auto" w:fill="auto"/>
            <w:noWrap/>
            <w:hideMark/>
          </w:tcPr>
          <w:p w14:paraId="31E626F8" w14:textId="77777777" w:rsidR="00CA2932" w:rsidRPr="0067331C" w:rsidRDefault="00CA2932" w:rsidP="00B128D8">
            <w:pPr>
              <w:pStyle w:val="TableText"/>
              <w:rPr>
                <w:sz w:val="20"/>
              </w:rPr>
            </w:pPr>
            <w:r w:rsidRPr="0067331C">
              <w:rPr>
                <w:sz w:val="20"/>
              </w:rPr>
              <w:t>VLER</w:t>
            </w:r>
          </w:p>
        </w:tc>
        <w:tc>
          <w:tcPr>
            <w:tcW w:w="5490" w:type="dxa"/>
            <w:shd w:val="clear" w:color="auto" w:fill="auto"/>
            <w:noWrap/>
            <w:hideMark/>
          </w:tcPr>
          <w:p w14:paraId="6571B9CE" w14:textId="77777777" w:rsidR="00CA2932" w:rsidRPr="0067331C" w:rsidRDefault="00CA2932" w:rsidP="00B128D8">
            <w:pPr>
              <w:pStyle w:val="TableText"/>
              <w:rPr>
                <w:sz w:val="20"/>
              </w:rPr>
            </w:pPr>
            <w:r>
              <w:rPr>
                <w:color w:val="000000" w:themeColor="text1"/>
                <w:sz w:val="20"/>
              </w:rPr>
              <w:t>R</w:t>
            </w:r>
            <w:r w:rsidRPr="0067331C">
              <w:rPr>
                <w:color w:val="000000" w:themeColor="text1"/>
                <w:sz w:val="20"/>
              </w:rPr>
              <w:t>etrieval of a patient's health record to attach to outgoing Direct messages</w:t>
            </w:r>
          </w:p>
        </w:tc>
        <w:tc>
          <w:tcPr>
            <w:tcW w:w="1493" w:type="dxa"/>
            <w:shd w:val="clear" w:color="auto" w:fill="auto"/>
            <w:noWrap/>
            <w:hideMark/>
          </w:tcPr>
          <w:p w14:paraId="56F1F923" w14:textId="77777777" w:rsidR="00CA2932" w:rsidRPr="0067331C" w:rsidRDefault="00CA2932" w:rsidP="00B128D8">
            <w:pPr>
              <w:pStyle w:val="TableText"/>
              <w:rPr>
                <w:sz w:val="20"/>
              </w:rPr>
            </w:pPr>
            <w:r w:rsidRPr="0067331C">
              <w:rPr>
                <w:sz w:val="20"/>
              </w:rPr>
              <w:t>I2</w:t>
            </w:r>
          </w:p>
        </w:tc>
        <w:tc>
          <w:tcPr>
            <w:tcW w:w="1927" w:type="dxa"/>
            <w:shd w:val="clear" w:color="auto" w:fill="auto"/>
            <w:noWrap/>
            <w:hideMark/>
          </w:tcPr>
          <w:p w14:paraId="1BEFA3BC" w14:textId="77777777" w:rsidR="00CA2932" w:rsidRPr="0067331C" w:rsidRDefault="00CA2932" w:rsidP="00B128D8">
            <w:pPr>
              <w:pStyle w:val="TableText"/>
              <w:rPr>
                <w:sz w:val="20"/>
              </w:rPr>
            </w:pPr>
            <w:r w:rsidRPr="0067331C">
              <w:rPr>
                <w:sz w:val="20"/>
              </w:rPr>
              <w:t>VA eHealth Exchange</w:t>
            </w:r>
          </w:p>
        </w:tc>
      </w:tr>
      <w:tr w:rsidR="00CA2932" w:rsidRPr="00202EAF" w14:paraId="60658D4B" w14:textId="77777777" w:rsidTr="0067331C">
        <w:trPr>
          <w:trHeight w:val="300"/>
        </w:trPr>
        <w:tc>
          <w:tcPr>
            <w:tcW w:w="625" w:type="dxa"/>
            <w:shd w:val="clear" w:color="auto" w:fill="auto"/>
            <w:noWrap/>
            <w:hideMark/>
          </w:tcPr>
          <w:p w14:paraId="04C8F702" w14:textId="77777777" w:rsidR="00CA2932" w:rsidRPr="0067331C" w:rsidRDefault="00CA2932" w:rsidP="00B128D8">
            <w:pPr>
              <w:pStyle w:val="TableText"/>
              <w:jc w:val="right"/>
              <w:rPr>
                <w:sz w:val="20"/>
              </w:rPr>
            </w:pPr>
            <w:r w:rsidRPr="0067331C">
              <w:rPr>
                <w:sz w:val="20"/>
              </w:rPr>
              <w:t>S3</w:t>
            </w:r>
          </w:p>
        </w:tc>
        <w:tc>
          <w:tcPr>
            <w:tcW w:w="900" w:type="dxa"/>
            <w:shd w:val="clear" w:color="auto" w:fill="auto"/>
            <w:noWrap/>
            <w:hideMark/>
          </w:tcPr>
          <w:p w14:paraId="2CB8AB65" w14:textId="77777777" w:rsidR="00CA2932" w:rsidRPr="0067331C" w:rsidRDefault="00CA2932" w:rsidP="00B128D8">
            <w:pPr>
              <w:pStyle w:val="TableText"/>
              <w:rPr>
                <w:sz w:val="20"/>
              </w:rPr>
            </w:pPr>
            <w:r w:rsidRPr="0067331C">
              <w:rPr>
                <w:sz w:val="20"/>
              </w:rPr>
              <w:t>VLER</w:t>
            </w:r>
          </w:p>
        </w:tc>
        <w:tc>
          <w:tcPr>
            <w:tcW w:w="5490" w:type="dxa"/>
            <w:shd w:val="clear" w:color="auto" w:fill="auto"/>
            <w:noWrap/>
            <w:hideMark/>
          </w:tcPr>
          <w:p w14:paraId="439406DA" w14:textId="77777777" w:rsidR="00CA2932" w:rsidRPr="0067331C" w:rsidRDefault="00CA2932" w:rsidP="00B128D8">
            <w:pPr>
              <w:pStyle w:val="TableText"/>
              <w:rPr>
                <w:sz w:val="20"/>
              </w:rPr>
            </w:pPr>
            <w:r>
              <w:rPr>
                <w:color w:val="000000" w:themeColor="text1"/>
                <w:sz w:val="20"/>
              </w:rPr>
              <w:t>S</w:t>
            </w:r>
            <w:r w:rsidRPr="0067331C">
              <w:rPr>
                <w:color w:val="000000" w:themeColor="text1"/>
                <w:sz w:val="20"/>
              </w:rPr>
              <w:t>tore</w:t>
            </w:r>
            <w:r>
              <w:rPr>
                <w:color w:val="000000" w:themeColor="text1"/>
                <w:sz w:val="20"/>
              </w:rPr>
              <w:t>s</w:t>
            </w:r>
            <w:r w:rsidRPr="0067331C">
              <w:rPr>
                <w:color w:val="000000" w:themeColor="text1"/>
                <w:sz w:val="20"/>
              </w:rPr>
              <w:t xml:space="preserve"> clinical documents that </w:t>
            </w:r>
            <w:proofErr w:type="gramStart"/>
            <w:r w:rsidRPr="0067331C">
              <w:rPr>
                <w:color w:val="000000" w:themeColor="text1"/>
                <w:sz w:val="20"/>
              </w:rPr>
              <w:t>are received</w:t>
            </w:r>
            <w:proofErr w:type="gramEnd"/>
            <w:r w:rsidRPr="0067331C">
              <w:rPr>
                <w:color w:val="000000" w:themeColor="text1"/>
                <w:sz w:val="20"/>
              </w:rPr>
              <w:t xml:space="preserve"> to the Direct Secure Messaging webmail client. This will allow the sharing of documents received via Direct Secure Messaging with other VA applications in the future by use of a common data repository</w:t>
            </w:r>
          </w:p>
        </w:tc>
        <w:tc>
          <w:tcPr>
            <w:tcW w:w="1493" w:type="dxa"/>
            <w:shd w:val="clear" w:color="auto" w:fill="auto"/>
            <w:noWrap/>
            <w:hideMark/>
          </w:tcPr>
          <w:p w14:paraId="20D7A5C6" w14:textId="77777777" w:rsidR="00CA2932" w:rsidRPr="0067331C" w:rsidRDefault="00CA2932" w:rsidP="00B128D8">
            <w:pPr>
              <w:pStyle w:val="TableText"/>
              <w:rPr>
                <w:sz w:val="20"/>
              </w:rPr>
            </w:pPr>
            <w:r w:rsidRPr="0067331C">
              <w:rPr>
                <w:sz w:val="20"/>
              </w:rPr>
              <w:t>I3</w:t>
            </w:r>
          </w:p>
        </w:tc>
        <w:tc>
          <w:tcPr>
            <w:tcW w:w="1927" w:type="dxa"/>
            <w:shd w:val="clear" w:color="auto" w:fill="auto"/>
            <w:noWrap/>
            <w:hideMark/>
          </w:tcPr>
          <w:p w14:paraId="0BFF68D6" w14:textId="77777777" w:rsidR="00CA2932" w:rsidRPr="0067331C" w:rsidRDefault="00CA2932" w:rsidP="00B128D8">
            <w:pPr>
              <w:pStyle w:val="TableText"/>
              <w:rPr>
                <w:sz w:val="20"/>
              </w:rPr>
            </w:pPr>
            <w:r w:rsidRPr="0067331C">
              <w:rPr>
                <w:sz w:val="20"/>
              </w:rPr>
              <w:t>Data Access Service</w:t>
            </w:r>
          </w:p>
        </w:tc>
      </w:tr>
      <w:tr w:rsidR="00CA2932" w:rsidRPr="00202EAF" w14:paraId="77E8B7EB" w14:textId="77777777" w:rsidTr="0067331C">
        <w:trPr>
          <w:trHeight w:val="300"/>
        </w:trPr>
        <w:tc>
          <w:tcPr>
            <w:tcW w:w="625" w:type="dxa"/>
            <w:shd w:val="clear" w:color="auto" w:fill="auto"/>
            <w:noWrap/>
            <w:hideMark/>
          </w:tcPr>
          <w:p w14:paraId="32EA4EE3" w14:textId="77777777" w:rsidR="00CA2932" w:rsidRPr="0067331C" w:rsidRDefault="00CA2932" w:rsidP="00B128D8">
            <w:pPr>
              <w:pStyle w:val="TableText"/>
              <w:jc w:val="right"/>
              <w:rPr>
                <w:sz w:val="20"/>
              </w:rPr>
            </w:pPr>
            <w:r w:rsidRPr="0067331C">
              <w:rPr>
                <w:sz w:val="20"/>
              </w:rPr>
              <w:t>S4</w:t>
            </w:r>
          </w:p>
        </w:tc>
        <w:tc>
          <w:tcPr>
            <w:tcW w:w="900" w:type="dxa"/>
            <w:shd w:val="clear" w:color="auto" w:fill="auto"/>
            <w:noWrap/>
            <w:hideMark/>
          </w:tcPr>
          <w:p w14:paraId="61E12FBB" w14:textId="77777777" w:rsidR="00CA2932" w:rsidRPr="0067331C" w:rsidRDefault="00CA2932" w:rsidP="00B128D8">
            <w:pPr>
              <w:pStyle w:val="TableText"/>
              <w:rPr>
                <w:sz w:val="20"/>
              </w:rPr>
            </w:pPr>
            <w:r>
              <w:rPr>
                <w:sz w:val="20"/>
              </w:rPr>
              <w:t>VA</w:t>
            </w:r>
          </w:p>
        </w:tc>
        <w:tc>
          <w:tcPr>
            <w:tcW w:w="5490" w:type="dxa"/>
            <w:shd w:val="clear" w:color="auto" w:fill="auto"/>
            <w:noWrap/>
            <w:hideMark/>
          </w:tcPr>
          <w:p w14:paraId="16F10DE6" w14:textId="77777777" w:rsidR="00CA2932" w:rsidRPr="0067331C" w:rsidRDefault="00CA2932" w:rsidP="00B128D8">
            <w:pPr>
              <w:pStyle w:val="TableText"/>
              <w:jc w:val="both"/>
              <w:rPr>
                <w:sz w:val="20"/>
              </w:rPr>
            </w:pPr>
            <w:r>
              <w:rPr>
                <w:sz w:val="20"/>
              </w:rPr>
              <w:t>VA systems utilize Direct web services to interface with without using the WebMail application.</w:t>
            </w:r>
          </w:p>
        </w:tc>
        <w:tc>
          <w:tcPr>
            <w:tcW w:w="1493" w:type="dxa"/>
            <w:shd w:val="clear" w:color="auto" w:fill="auto"/>
            <w:noWrap/>
            <w:hideMark/>
          </w:tcPr>
          <w:p w14:paraId="38AEF8C9" w14:textId="77777777" w:rsidR="00CA2932" w:rsidRPr="0067331C" w:rsidRDefault="00CA2932" w:rsidP="00B128D8">
            <w:pPr>
              <w:pStyle w:val="TableText"/>
              <w:rPr>
                <w:sz w:val="20"/>
              </w:rPr>
            </w:pPr>
            <w:r w:rsidRPr="0067331C">
              <w:rPr>
                <w:sz w:val="20"/>
              </w:rPr>
              <w:t>I4</w:t>
            </w:r>
          </w:p>
        </w:tc>
        <w:tc>
          <w:tcPr>
            <w:tcW w:w="1927" w:type="dxa"/>
            <w:shd w:val="clear" w:color="auto" w:fill="auto"/>
            <w:noWrap/>
            <w:hideMark/>
          </w:tcPr>
          <w:p w14:paraId="2B8B14C2" w14:textId="77777777" w:rsidR="00CA2932" w:rsidRDefault="00CA2932" w:rsidP="00B128D8">
            <w:pPr>
              <w:pStyle w:val="TableText"/>
              <w:rPr>
                <w:sz w:val="20"/>
              </w:rPr>
            </w:pPr>
            <w:r w:rsidRPr="0067331C">
              <w:rPr>
                <w:sz w:val="20"/>
              </w:rPr>
              <w:t>MyHealtheVet</w:t>
            </w:r>
          </w:p>
          <w:p w14:paraId="29427AB2" w14:textId="77777777" w:rsidR="00CA2932" w:rsidRDefault="00CA2932" w:rsidP="00B128D8">
            <w:pPr>
              <w:pStyle w:val="TableText"/>
              <w:rPr>
                <w:sz w:val="20"/>
              </w:rPr>
            </w:pPr>
            <w:r>
              <w:rPr>
                <w:sz w:val="20"/>
              </w:rPr>
              <w:t>NVP</w:t>
            </w:r>
          </w:p>
          <w:p w14:paraId="11A812DF" w14:textId="7669C937" w:rsidR="003E0878" w:rsidRPr="0067331C" w:rsidRDefault="003E0878" w:rsidP="00B128D8">
            <w:pPr>
              <w:pStyle w:val="TableText"/>
              <w:rPr>
                <w:sz w:val="20"/>
              </w:rPr>
            </w:pPr>
            <w:r>
              <w:rPr>
                <w:sz w:val="20"/>
              </w:rPr>
              <w:t>JLV</w:t>
            </w:r>
          </w:p>
        </w:tc>
      </w:tr>
      <w:tr w:rsidR="00CA2932" w:rsidRPr="00202EAF" w14:paraId="1A14AC46" w14:textId="77777777" w:rsidTr="0067331C">
        <w:trPr>
          <w:trHeight w:val="300"/>
        </w:trPr>
        <w:tc>
          <w:tcPr>
            <w:tcW w:w="625" w:type="dxa"/>
            <w:shd w:val="clear" w:color="auto" w:fill="auto"/>
            <w:noWrap/>
            <w:hideMark/>
          </w:tcPr>
          <w:p w14:paraId="35E4BA71" w14:textId="77777777" w:rsidR="00CA2932" w:rsidRPr="0067331C" w:rsidRDefault="00CA2932" w:rsidP="00B128D8">
            <w:pPr>
              <w:pStyle w:val="TableText"/>
              <w:jc w:val="right"/>
              <w:rPr>
                <w:sz w:val="20"/>
              </w:rPr>
            </w:pPr>
            <w:r w:rsidRPr="0067331C">
              <w:rPr>
                <w:sz w:val="20"/>
              </w:rPr>
              <w:t>S</w:t>
            </w:r>
            <w:r>
              <w:rPr>
                <w:sz w:val="20"/>
              </w:rPr>
              <w:t>5</w:t>
            </w:r>
          </w:p>
        </w:tc>
        <w:tc>
          <w:tcPr>
            <w:tcW w:w="900" w:type="dxa"/>
            <w:shd w:val="clear" w:color="auto" w:fill="auto"/>
            <w:noWrap/>
            <w:hideMark/>
          </w:tcPr>
          <w:p w14:paraId="22D1557F" w14:textId="77777777" w:rsidR="00CA2932" w:rsidRPr="0067331C" w:rsidRDefault="00CA2932" w:rsidP="00B128D8">
            <w:pPr>
              <w:pStyle w:val="TableText"/>
              <w:rPr>
                <w:sz w:val="20"/>
              </w:rPr>
            </w:pPr>
            <w:r w:rsidRPr="0067331C">
              <w:rPr>
                <w:sz w:val="20"/>
              </w:rPr>
              <w:t>Non-VA HISP</w:t>
            </w:r>
          </w:p>
        </w:tc>
        <w:tc>
          <w:tcPr>
            <w:tcW w:w="5490" w:type="dxa"/>
            <w:shd w:val="clear" w:color="auto" w:fill="auto"/>
            <w:noWrap/>
            <w:hideMark/>
          </w:tcPr>
          <w:p w14:paraId="53C9B7CF" w14:textId="77777777" w:rsidR="00CA2932" w:rsidRPr="0067331C" w:rsidRDefault="00CA2932" w:rsidP="00B128D8">
            <w:pPr>
              <w:pStyle w:val="TableText"/>
              <w:jc w:val="both"/>
              <w:rPr>
                <w:sz w:val="20"/>
              </w:rPr>
            </w:pPr>
            <w:r>
              <w:rPr>
                <w:sz w:val="20"/>
              </w:rPr>
              <w:t>External</w:t>
            </w:r>
            <w:r w:rsidRPr="005B3B97">
              <w:rPr>
                <w:sz w:val="20"/>
              </w:rPr>
              <w:t xml:space="preserve">/Non-VA Health Information Service </w:t>
            </w:r>
            <w:proofErr w:type="gramStart"/>
            <w:r w:rsidRPr="005B3B97">
              <w:rPr>
                <w:sz w:val="20"/>
              </w:rPr>
              <w:t>Providers which</w:t>
            </w:r>
            <w:proofErr w:type="gramEnd"/>
            <w:r w:rsidRPr="005B3B97">
              <w:rPr>
                <w:sz w:val="20"/>
              </w:rPr>
              <w:t xml:space="preserve"> serves as either sender/receiver of Direct message.</w:t>
            </w:r>
          </w:p>
        </w:tc>
        <w:tc>
          <w:tcPr>
            <w:tcW w:w="1493" w:type="dxa"/>
            <w:shd w:val="clear" w:color="auto" w:fill="auto"/>
            <w:noWrap/>
            <w:hideMark/>
          </w:tcPr>
          <w:p w14:paraId="7C9D75C2" w14:textId="77777777" w:rsidR="00CA2932" w:rsidRPr="0067331C" w:rsidRDefault="00CA2932" w:rsidP="00B128D8">
            <w:pPr>
              <w:pStyle w:val="TableText"/>
              <w:rPr>
                <w:sz w:val="20"/>
              </w:rPr>
            </w:pPr>
            <w:r w:rsidRPr="0067331C">
              <w:rPr>
                <w:sz w:val="20"/>
              </w:rPr>
              <w:t>I6</w:t>
            </w:r>
          </w:p>
        </w:tc>
        <w:tc>
          <w:tcPr>
            <w:tcW w:w="1927" w:type="dxa"/>
            <w:shd w:val="clear" w:color="auto" w:fill="auto"/>
            <w:noWrap/>
            <w:hideMark/>
          </w:tcPr>
          <w:p w14:paraId="3FBB9374" w14:textId="77777777" w:rsidR="00CA2932" w:rsidRPr="0067331C" w:rsidRDefault="00CA2932" w:rsidP="00B128D8">
            <w:pPr>
              <w:pStyle w:val="TableText"/>
              <w:rPr>
                <w:sz w:val="20"/>
              </w:rPr>
            </w:pPr>
            <w:r>
              <w:rPr>
                <w:sz w:val="20"/>
              </w:rPr>
              <w:t>Multiple external Direct partners</w:t>
            </w:r>
          </w:p>
        </w:tc>
      </w:tr>
    </w:tbl>
    <w:p w14:paraId="2621B8D2" w14:textId="77777777" w:rsidR="00CA2932" w:rsidRPr="007B6247" w:rsidRDefault="00CA2932" w:rsidP="00B128D8">
      <w:pPr>
        <w:pStyle w:val="Heading3"/>
      </w:pPr>
      <w:bookmarkStart w:id="104" w:name="ColumnTitle_12"/>
      <w:bookmarkStart w:id="105" w:name="_Toc462409553"/>
      <w:bookmarkEnd w:id="104"/>
      <w:r w:rsidRPr="007B6247">
        <w:t>High-Level Application Design</w:t>
      </w:r>
      <w:bookmarkEnd w:id="105"/>
    </w:p>
    <w:p w14:paraId="76BC1D63" w14:textId="77777777" w:rsidR="00CA2932" w:rsidRDefault="00CA2932" w:rsidP="00B128D8">
      <w:pPr>
        <w:pStyle w:val="InstructionalText1"/>
        <w:spacing w:line="240" w:lineRule="auto"/>
        <w:rPr>
          <w:i w:val="0"/>
          <w:color w:val="000000" w:themeColor="text1"/>
        </w:rPr>
      </w:pPr>
      <w:r>
        <w:rPr>
          <w:i w:val="0"/>
          <w:color w:val="000000" w:themeColor="text1"/>
        </w:rPr>
        <w:t>This section</w:t>
      </w:r>
      <w:r w:rsidRPr="00E5304D">
        <w:rPr>
          <w:i w:val="0"/>
          <w:color w:val="000000" w:themeColor="text1"/>
        </w:rPr>
        <w:t xml:space="preserve"> identifies the major components of the </w:t>
      </w:r>
      <w:r>
        <w:rPr>
          <w:i w:val="0"/>
          <w:color w:val="000000" w:themeColor="text1"/>
        </w:rPr>
        <w:t>Direct Secure Messaging system</w:t>
      </w:r>
      <w:r w:rsidRPr="00E5304D">
        <w:rPr>
          <w:i w:val="0"/>
          <w:color w:val="000000" w:themeColor="text1"/>
        </w:rPr>
        <w:t xml:space="preserve"> and the relationships of the major application components to each other and to </w:t>
      </w:r>
      <w:r>
        <w:rPr>
          <w:i w:val="0"/>
          <w:color w:val="000000" w:themeColor="text1"/>
        </w:rPr>
        <w:t>interfacing systems.</w:t>
      </w:r>
    </w:p>
    <w:p w14:paraId="29C05BA6" w14:textId="77777777" w:rsidR="00CA2932" w:rsidRDefault="00CA2932" w:rsidP="00B128D8">
      <w:pPr>
        <w:pStyle w:val="InstructionalText1"/>
        <w:spacing w:line="240" w:lineRule="auto"/>
        <w:rPr>
          <w:i w:val="0"/>
          <w:color w:val="000000" w:themeColor="text1"/>
        </w:rPr>
      </w:pPr>
      <w:r w:rsidRPr="00E5304D">
        <w:rPr>
          <w:i w:val="0"/>
          <w:color w:val="000000" w:themeColor="text1"/>
        </w:rPr>
        <w:lastRenderedPageBreak/>
        <w:t xml:space="preserve">The major components of the application are at the subsystem </w:t>
      </w:r>
      <w:r>
        <w:rPr>
          <w:i w:val="0"/>
          <w:color w:val="000000" w:themeColor="text1"/>
        </w:rPr>
        <w:t>and</w:t>
      </w:r>
      <w:r w:rsidRPr="00E5304D">
        <w:rPr>
          <w:i w:val="0"/>
          <w:color w:val="000000" w:themeColor="text1"/>
        </w:rPr>
        <w:t xml:space="preserve"> top-level service ar</w:t>
      </w:r>
      <w:r>
        <w:rPr>
          <w:i w:val="0"/>
          <w:color w:val="000000" w:themeColor="text1"/>
        </w:rPr>
        <w:t>ea.</w:t>
      </w:r>
    </w:p>
    <w:p w14:paraId="5388AC5F" w14:textId="77777777" w:rsidR="00CA2932" w:rsidRPr="00B35A99" w:rsidRDefault="00CA2932" w:rsidP="00B128D8">
      <w:pPr>
        <w:pStyle w:val="InstructionalText1"/>
        <w:spacing w:line="240" w:lineRule="auto"/>
        <w:rPr>
          <w:color w:val="000000" w:themeColor="text1"/>
        </w:rPr>
      </w:pPr>
      <w:r w:rsidRPr="00B35A99">
        <w:rPr>
          <w:color w:val="000000" w:themeColor="text1"/>
        </w:rPr>
        <w:t xml:space="preserve">NOTE: Lower-level services </w:t>
      </w:r>
      <w:proofErr w:type="gramStart"/>
      <w:r w:rsidRPr="00B35A99">
        <w:rPr>
          <w:color w:val="000000" w:themeColor="text1"/>
        </w:rPr>
        <w:t>are defined and documented in the Logical Application Design</w:t>
      </w:r>
      <w:proofErr w:type="gramEnd"/>
      <w:r w:rsidRPr="00B35A99">
        <w:rPr>
          <w:color w:val="000000" w:themeColor="text1"/>
        </w:rPr>
        <w:t>.</w:t>
      </w:r>
    </w:p>
    <w:p w14:paraId="3D4993C6" w14:textId="77777777" w:rsidR="00CA2932" w:rsidRPr="00445B92" w:rsidRDefault="00CA2932" w:rsidP="00F8159F">
      <w:pPr>
        <w:pStyle w:val="BodyText"/>
        <w:rPr>
          <w:b/>
        </w:rPr>
      </w:pPr>
      <w:r w:rsidRPr="00445B92">
        <w:t>The Direct Secure Messaging</w:t>
      </w:r>
      <w:r>
        <w:t xml:space="preserve"> (Direct SM)</w:t>
      </w:r>
      <w:r w:rsidRPr="00445B92">
        <w:t xml:space="preserve"> solution is a Government off the Shelf (GOTS) product, originally </w:t>
      </w:r>
      <w:r>
        <w:t xml:space="preserve">architected and </w:t>
      </w:r>
      <w:r w:rsidRPr="00445B92">
        <w:t xml:space="preserve">developed for </w:t>
      </w:r>
      <w:proofErr w:type="gramStart"/>
      <w:r w:rsidRPr="00445B92">
        <w:t>DoD</w:t>
      </w:r>
      <w:proofErr w:type="gramEnd"/>
      <w:r w:rsidRPr="00445B92">
        <w:t xml:space="preserve"> that was customized and expanded for use by VA. Direct Secure Messaging provides both a Webmail Application, allowing users to send and receive Direct messages through the Direct Secure Messaging infrastructure and an Application Programming Interface (API), </w:t>
      </w:r>
      <w:r>
        <w:t xml:space="preserve">also </w:t>
      </w:r>
      <w:r w:rsidRPr="00445B92">
        <w:t>referred to as Direct as a Service (DaaS).</w:t>
      </w:r>
      <w:r>
        <w:t xml:space="preserve"> </w:t>
      </w:r>
      <w:r>
        <w:rPr>
          <w:color w:val="000000"/>
        </w:rPr>
        <w:t>U</w:t>
      </w:r>
      <w:r w:rsidRPr="00B13E96">
        <w:rPr>
          <w:color w:val="000000"/>
        </w:rPr>
        <w:t xml:space="preserve">sing the </w:t>
      </w:r>
      <w:r w:rsidRPr="00A3791B">
        <w:rPr>
          <w:color w:val="000000"/>
        </w:rPr>
        <w:t xml:space="preserve">Office of the National Coordinator for Health Information Technology </w:t>
      </w:r>
      <w:r>
        <w:rPr>
          <w:color w:val="000000"/>
        </w:rPr>
        <w:t>(</w:t>
      </w:r>
      <w:r w:rsidRPr="007F63D7">
        <w:t>ONC</w:t>
      </w:r>
      <w:r>
        <w:t>)</w:t>
      </w:r>
      <w:r w:rsidRPr="007F63D7">
        <w:t xml:space="preserve"> developed </w:t>
      </w:r>
      <w:proofErr w:type="gramStart"/>
      <w:r w:rsidRPr="007F63D7">
        <w:t>Direct</w:t>
      </w:r>
      <w:proofErr w:type="gramEnd"/>
      <w:r w:rsidRPr="007F63D7">
        <w:t xml:space="preserve"> specification</w:t>
      </w:r>
      <w:r>
        <w:t>;</w:t>
      </w:r>
      <w:r w:rsidRPr="007F63D7">
        <w:t xml:space="preserve"> </w:t>
      </w:r>
      <w:r>
        <w:t xml:space="preserve">Direct SM provides </w:t>
      </w:r>
      <w:r w:rsidRPr="007F63D7">
        <w:t>a simple, secure, scalable and standards-based method to send encrypted, electronic health information directly to known, trusted recipients over the internet.</w:t>
      </w:r>
      <w:r w:rsidRPr="007F63D7">
        <w:rPr>
          <w:color w:val="000000"/>
        </w:rPr>
        <w:t xml:space="preserve"> </w:t>
      </w:r>
      <w:r>
        <w:rPr>
          <w:color w:val="000000"/>
        </w:rPr>
        <w:t xml:space="preserve">For VA, Direct Secure Messaging performs the role of a </w:t>
      </w:r>
      <w:r w:rsidRPr="00A3791B">
        <w:rPr>
          <w:color w:val="000000"/>
        </w:rPr>
        <w:t xml:space="preserve">Health Information Service Provider </w:t>
      </w:r>
      <w:r>
        <w:rPr>
          <w:color w:val="000000"/>
        </w:rPr>
        <w:t xml:space="preserve">(HISP). This includes maintaining the security, privacy, data integrity infrastructure and compliance with the </w:t>
      </w:r>
      <w:proofErr w:type="gramStart"/>
      <w:r>
        <w:rPr>
          <w:color w:val="000000"/>
        </w:rPr>
        <w:t>Direct</w:t>
      </w:r>
      <w:proofErr w:type="gramEnd"/>
      <w:r>
        <w:rPr>
          <w:color w:val="000000"/>
        </w:rPr>
        <w:t xml:space="preserve"> specification for VA.</w:t>
      </w:r>
      <w:r w:rsidRPr="00445B92">
        <w:rPr>
          <w:vertAlign w:val="superscript"/>
        </w:rPr>
        <w:t xml:space="preserve"> </w:t>
      </w:r>
    </w:p>
    <w:p w14:paraId="4AB6F5E9" w14:textId="77777777" w:rsidR="00CA2932" w:rsidRPr="00AF63C7" w:rsidRDefault="00CA2932" w:rsidP="00F8159F">
      <w:pPr>
        <w:pStyle w:val="BodyText"/>
      </w:pPr>
      <w:r w:rsidRPr="00AF63C7">
        <w:t xml:space="preserve">The Direct Secure Messaging Webmail application is a standalone system located at the Austin Information Technology Center (AITC). </w:t>
      </w:r>
      <w:r w:rsidRPr="00517A3A">
        <w:t xml:space="preserve">It is independent of other </w:t>
      </w:r>
      <w:r>
        <w:t xml:space="preserve">systems and completely self-contained. </w:t>
      </w:r>
      <w:r w:rsidRPr="00AF63C7">
        <w:t xml:space="preserve">The application interfaces with the Master Veteran Index (MVI) and the eHealth Exchange system in order to search patients and pull their medical record for use in outbound Direct </w:t>
      </w:r>
      <w:r>
        <w:t xml:space="preserve">SM </w:t>
      </w:r>
      <w:r w:rsidRPr="00AF63C7">
        <w:t xml:space="preserve">messages. The application also interfaces with the VLER Data Access Service (DAS) to store incoming structured clinical documents. The system also includes an externally facing interface to communicate with non-VA Health Information Service Providers (HISPs). </w:t>
      </w:r>
    </w:p>
    <w:p w14:paraId="6804C375" w14:textId="77777777" w:rsidR="00CA2932" w:rsidRDefault="00CA2932" w:rsidP="00F8159F">
      <w:pPr>
        <w:pStyle w:val="BodyText"/>
      </w:pPr>
      <w:r w:rsidRPr="00AF63C7">
        <w:t xml:space="preserve">The API receives web service requests from VA Applications that use the Direct Secure Messaging infrastructure. Currently the MyHealtheVet (MHV) system leverages the API services to send Direct </w:t>
      </w:r>
      <w:r>
        <w:t xml:space="preserve">SM </w:t>
      </w:r>
      <w:r w:rsidRPr="00AF63C7">
        <w:t>messages and the Veterans Authorizations and Preferences (VAP) system uses the API services to pull accounting of disclosure information for its reports.</w:t>
      </w:r>
    </w:p>
    <w:p w14:paraId="19CB5B37" w14:textId="66EBDDF7" w:rsidR="00CA2932" w:rsidRDefault="00CA2932" w:rsidP="00F8159F">
      <w:pPr>
        <w:pStyle w:val="BodyText"/>
      </w:pPr>
      <w:r w:rsidRPr="009401B8">
        <w:t xml:space="preserve">The </w:t>
      </w:r>
      <w:r>
        <w:t>Direct SM</w:t>
      </w:r>
      <w:r w:rsidRPr="009401B8">
        <w:t xml:space="preserve"> application does not interface with any external information systems directly. </w:t>
      </w:r>
      <w:r>
        <w:t>Direct SM</w:t>
      </w:r>
      <w:r w:rsidRPr="009401B8">
        <w:t xml:space="preserve"> transmits and receives messages and their attachments over SMTP. Each message </w:t>
      </w:r>
      <w:proofErr w:type="gramStart"/>
      <w:r w:rsidRPr="009401B8">
        <w:t>is encrypted</w:t>
      </w:r>
      <w:proofErr w:type="gramEnd"/>
      <w:r w:rsidRPr="009401B8">
        <w:t xml:space="preserve"> using public/private key pairs at the HISP level. The encrypted traffic </w:t>
      </w:r>
      <w:proofErr w:type="gramStart"/>
      <w:r w:rsidRPr="009401B8">
        <w:t>is secured</w:t>
      </w:r>
      <w:proofErr w:type="gramEnd"/>
      <w:r w:rsidRPr="009401B8">
        <w:t xml:space="preserve"> per VA Handbook 6500 requirements. Additionally, the application’s web interface is only accessible on the VA network and cannot be accessed from the internet at large</w:t>
      </w:r>
      <w:r w:rsidR="00493AC3">
        <w:t xml:space="preserve"> with the exception of a portion of the application dedicated to </w:t>
      </w:r>
      <w:proofErr w:type="gramStart"/>
      <w:r w:rsidR="00493AC3">
        <w:t>downloads</w:t>
      </w:r>
      <w:proofErr w:type="gramEnd"/>
      <w:r w:rsidR="00493AC3">
        <w:t xml:space="preserve"> of large files</w:t>
      </w:r>
      <w:r w:rsidRPr="009401B8">
        <w:t>.</w:t>
      </w:r>
      <w:r>
        <w:t xml:space="preserve"> </w:t>
      </w:r>
      <w:r w:rsidRPr="009401B8">
        <w:t>Because the traffic is sent using SMTP, traffic crosses from the VA Network to the Internet via the established a VA Enterprise Gateway (specifically the NSOC TIC</w:t>
      </w:r>
      <w:r w:rsidR="005B3B97">
        <w:t xml:space="preserve"> Mail Transfer Agent</w:t>
      </w:r>
      <w:r w:rsidRPr="009401B8">
        <w:t>) using the existing SMTP interface which is mana</w:t>
      </w:r>
      <w:r>
        <w:t>ged and maintained by the NSOC.</w:t>
      </w:r>
    </w:p>
    <w:p w14:paraId="2976FC30" w14:textId="77777777" w:rsidR="00CA2932" w:rsidRDefault="00CA2932" w:rsidP="00F8159F">
      <w:pPr>
        <w:pStyle w:val="BodyText"/>
      </w:pPr>
      <w:r w:rsidRPr="00D2242D">
        <w:t xml:space="preserve">Additionally, the Direct Secure Messaging architecture resides behind two virtual infrastructures enabling </w:t>
      </w:r>
      <w:proofErr w:type="gramStart"/>
      <w:r w:rsidRPr="00D2242D">
        <w:t>a tw</w:t>
      </w:r>
      <w:r>
        <w:t>o</w:t>
      </w:r>
      <w:proofErr w:type="gramEnd"/>
      <w:r>
        <w:t xml:space="preserve">-tiered security architecture. </w:t>
      </w:r>
      <w:r w:rsidRPr="00D2242D">
        <w:t>The primary interface for end users to interact with Direct Secure Messaging system is through the webmail interface. The gateway server also acts as a proxy and caching server in between the true web server and the desktop browser. This interface leverages services on the backend including: directory services (LDAP) for address book functionality and authorization privileges, mail server for sending and retrieving messages, and the database server for storage of user preferences and various other reporting/auditing data retrieval.</w:t>
      </w:r>
    </w:p>
    <w:p w14:paraId="54B5818C" w14:textId="3D73DC1E" w:rsidR="00CA2932" w:rsidRDefault="006244ED" w:rsidP="00F8159F">
      <w:pPr>
        <w:pStyle w:val="BodyText"/>
      </w:pPr>
      <w:r>
        <w:lastRenderedPageBreak/>
        <w:t xml:space="preserve">Figure </w:t>
      </w:r>
      <w:r>
        <w:rPr>
          <w:noProof/>
        </w:rPr>
        <w:t>5</w:t>
      </w:r>
      <w:r w:rsidR="00CA2932" w:rsidRPr="00D2242D">
        <w:t xml:space="preserve"> depicts the full environment architecture for the Direct Secure Messaging </w:t>
      </w:r>
      <w:proofErr w:type="gramStart"/>
      <w:r w:rsidR="00CA2932" w:rsidRPr="00D2242D">
        <w:t>production</w:t>
      </w:r>
      <w:proofErr w:type="gramEnd"/>
      <w:r w:rsidR="00CA2932" w:rsidRPr="00D2242D">
        <w:t xml:space="preserve"> as it exists in the AITC. The Direct </w:t>
      </w:r>
      <w:r w:rsidR="00CA2932">
        <w:t xml:space="preserve">SM </w:t>
      </w:r>
      <w:r w:rsidR="00CA2932" w:rsidRPr="00D2242D">
        <w:t xml:space="preserve">Project Core Services are located on the proxy/mail gateway server. </w:t>
      </w:r>
      <w:r w:rsidR="00CA2932">
        <w:t>Key components of Direct Project Core Services are:</w:t>
      </w:r>
    </w:p>
    <w:p w14:paraId="7D9A66D3" w14:textId="717DD978" w:rsidR="00742B10" w:rsidRDefault="00CA2932" w:rsidP="006D131F">
      <w:pPr>
        <w:pStyle w:val="BodyText"/>
        <w:numPr>
          <w:ilvl w:val="0"/>
          <w:numId w:val="65"/>
        </w:numPr>
      </w:pPr>
      <w:proofErr w:type="gramStart"/>
      <w:r w:rsidRPr="007B6247">
        <w:t>Application Server - the Direct S</w:t>
      </w:r>
      <w:r w:rsidR="00121812">
        <w:t xml:space="preserve">ecure Messaging </w:t>
      </w:r>
      <w:r w:rsidRPr="007B6247">
        <w:t>Java R</w:t>
      </w:r>
      <w:r w:rsidR="00121812">
        <w:t>eference Implementation (RI)</w:t>
      </w:r>
      <w:r w:rsidRPr="007B6247">
        <w:t xml:space="preserve"> </w:t>
      </w:r>
      <w:r w:rsidR="00121812">
        <w:t xml:space="preserve">consists of two components, a configuration application that </w:t>
      </w:r>
      <w:r w:rsidRPr="007B6247">
        <w:t>exposes its functionality through a Simple Object Access Protocol (SOAP) web service layer</w:t>
      </w:r>
      <w:r w:rsidR="00121812">
        <w:t xml:space="preserve"> and corresponding web application user interface</w:t>
      </w:r>
      <w:r w:rsidRPr="007B6247">
        <w:t xml:space="preserve"> served up by the Apache Tomcat application server</w:t>
      </w:r>
      <w:r w:rsidR="00121812">
        <w:t xml:space="preserve"> and an SMTP server with the the capability to enforce Direct standards for SMIME encryption and decryption of messages provided by Apache James (</w:t>
      </w:r>
      <w:r w:rsidR="00605522">
        <w:t>described below under Filter Gateway</w:t>
      </w:r>
      <w:r w:rsidR="00121812">
        <w:t>)</w:t>
      </w:r>
      <w:r w:rsidRPr="007B6247">
        <w:t>.</w:t>
      </w:r>
      <w:proofErr w:type="gramEnd"/>
      <w:r w:rsidRPr="007B6247">
        <w:t xml:space="preserve"> </w:t>
      </w:r>
      <w:r w:rsidR="00121812">
        <w:t>The Direct RI p</w:t>
      </w:r>
      <w:r w:rsidRPr="007B6247">
        <w:t xml:space="preserve">rovides </w:t>
      </w:r>
      <w:r w:rsidR="00121812">
        <w:t xml:space="preserve">functionality for configuring and running an SMTP server capable of sending and receiving encrypted </w:t>
      </w:r>
      <w:proofErr w:type="gramStart"/>
      <w:r w:rsidR="00121812">
        <w:t>Direct</w:t>
      </w:r>
      <w:proofErr w:type="gramEnd"/>
      <w:r w:rsidR="00121812">
        <w:t xml:space="preserve"> messages according to Direct and VA standards</w:t>
      </w:r>
      <w:r w:rsidR="00BC0953">
        <w:t>.</w:t>
      </w:r>
      <w:r w:rsidR="00121812">
        <w:t xml:space="preserve"> This is used in conjunction with the other DSM applications, such as the Direct API (described below</w:t>
      </w:r>
      <w:r w:rsidR="007D4DDA">
        <w:t xml:space="preserve"> Application Programming Interface</w:t>
      </w:r>
      <w:r w:rsidR="00121812">
        <w:t xml:space="preserve">) to provide enterprise-level support for sending and receiving standards-compliant </w:t>
      </w:r>
      <w:proofErr w:type="gramStart"/>
      <w:r w:rsidR="00121812">
        <w:t>Direct</w:t>
      </w:r>
      <w:proofErr w:type="gramEnd"/>
      <w:r w:rsidR="00121812">
        <w:t xml:space="preserve"> messages.</w:t>
      </w:r>
      <w:r w:rsidR="00BC0953">
        <w:t xml:space="preserve"> </w:t>
      </w:r>
      <w:r w:rsidR="00121812">
        <w:t xml:space="preserve">The open source base for the </w:t>
      </w:r>
      <w:r w:rsidR="00BC0953" w:rsidRPr="00BC0953">
        <w:t>Direct RI</w:t>
      </w:r>
      <w:r w:rsidR="00121812">
        <w:t>, The Direct Project Java Reference Implementation</w:t>
      </w:r>
      <w:r w:rsidR="00BC0953" w:rsidRPr="00BC0953">
        <w:t xml:space="preserve"> v4.0</w:t>
      </w:r>
      <w:r w:rsidR="00DD1057">
        <w:t>.0</w:t>
      </w:r>
      <w:r w:rsidR="00121812">
        <w:t>,</w:t>
      </w:r>
      <w:r w:rsidR="00BC0953" w:rsidRPr="00BC0953">
        <w:t xml:space="preserve"> supports </w:t>
      </w:r>
      <w:r w:rsidR="00BC0953">
        <w:t>Tomcat v</w:t>
      </w:r>
      <w:r w:rsidR="00BC0953" w:rsidRPr="00BC0953">
        <w:t>7.0.41</w:t>
      </w:r>
      <w:r w:rsidR="00121812">
        <w:t xml:space="preserve">, </w:t>
      </w:r>
      <w:proofErr w:type="gramStart"/>
      <w:r w:rsidR="00121812">
        <w:t>however</w:t>
      </w:r>
      <w:proofErr w:type="gramEnd"/>
      <w:r w:rsidR="00895604">
        <w:t xml:space="preserve"> u</w:t>
      </w:r>
      <w:r w:rsidR="00BC0953" w:rsidRPr="00BC0953">
        <w:t>ntil the production environment can be updated</w:t>
      </w:r>
      <w:r w:rsidR="00DD1057">
        <w:t xml:space="preserve"> to a TRM approved</w:t>
      </w:r>
      <w:r w:rsidR="00895604">
        <w:t xml:space="preserve"> and</w:t>
      </w:r>
      <w:r w:rsidR="00DD1057">
        <w:t xml:space="preserve"> </w:t>
      </w:r>
      <w:r w:rsidR="00895604">
        <w:t xml:space="preserve">Direct RI supported </w:t>
      </w:r>
      <w:r w:rsidR="00DD1057">
        <w:t>version</w:t>
      </w:r>
      <w:r w:rsidR="00895604">
        <w:t xml:space="preserve">, use </w:t>
      </w:r>
      <w:r w:rsidR="00BC0953" w:rsidRPr="00BC0953">
        <w:t xml:space="preserve">of the already in production </w:t>
      </w:r>
      <w:r w:rsidR="00895604">
        <w:t>Tomcat</w:t>
      </w:r>
      <w:r w:rsidR="00BC0953" w:rsidRPr="00BC0953">
        <w:t xml:space="preserve"> (v6.0.37) will be used. The development </w:t>
      </w:r>
      <w:r w:rsidR="00DD1057">
        <w:t xml:space="preserve">and sustainment </w:t>
      </w:r>
      <w:r w:rsidR="00BC0953" w:rsidRPr="00BC0953">
        <w:t>team</w:t>
      </w:r>
      <w:r w:rsidR="00DD1057">
        <w:t xml:space="preserve">s have begun discussions to </w:t>
      </w:r>
      <w:r w:rsidR="007216AC">
        <w:t>upgrade</w:t>
      </w:r>
      <w:r w:rsidR="00DD1057">
        <w:t xml:space="preserve"> </w:t>
      </w:r>
      <w:r w:rsidR="007216AC">
        <w:t>the production environment by May 2016.</w:t>
      </w:r>
    </w:p>
    <w:p w14:paraId="3E4CCA54" w14:textId="77777777" w:rsidR="00CA2932" w:rsidRPr="007B6247" w:rsidRDefault="00CA2932" w:rsidP="006D131F">
      <w:pPr>
        <w:pStyle w:val="BodyText"/>
        <w:numPr>
          <w:ilvl w:val="0"/>
          <w:numId w:val="65"/>
        </w:numPr>
      </w:pPr>
      <w:r w:rsidRPr="007B6247">
        <w:t>Domain Name Service (DNS) - used for resolving domain names (URLs) into IP addresses. In the context of the Direct Project specification, it is also leveraged to provide public certificates of users and HISP domains to external partners through DNS Service (SRV) records, thus ensuring adherence to VA security policies as well as the Direct project specification for Certificate Discovery through DNS</w:t>
      </w:r>
    </w:p>
    <w:p w14:paraId="22FACD30" w14:textId="77777777" w:rsidR="00CA2932" w:rsidRPr="007B6247" w:rsidRDefault="00CA2932" w:rsidP="006D131F">
      <w:pPr>
        <w:pStyle w:val="BodyText"/>
        <w:numPr>
          <w:ilvl w:val="0"/>
          <w:numId w:val="65"/>
        </w:numPr>
      </w:pPr>
      <w:r w:rsidRPr="007B6247">
        <w:t>Mail Servers - Direct Secure Messaging message is built upon the foundation of the S/MIME email, leveraging both Apache James and postfix open source mail servers</w:t>
      </w:r>
    </w:p>
    <w:p w14:paraId="0A9E67A8" w14:textId="40A55168" w:rsidR="00CA2932" w:rsidRPr="007B6247" w:rsidRDefault="00CA2932" w:rsidP="006D131F">
      <w:pPr>
        <w:pStyle w:val="BodyText"/>
        <w:numPr>
          <w:ilvl w:val="0"/>
          <w:numId w:val="65"/>
        </w:numPr>
      </w:pPr>
      <w:r w:rsidRPr="007B6247">
        <w:t>Filter Gateway - Apache James, as part of the Direct S</w:t>
      </w:r>
      <w:r w:rsidR="00437018">
        <w:t>ecure Messaging</w:t>
      </w:r>
      <w:r w:rsidRPr="007B6247">
        <w:t xml:space="preserve"> Java RI</w:t>
      </w:r>
      <w:r w:rsidR="000C5ABE">
        <w:t xml:space="preserve"> in conjunction with the configuration provided by the application server described above</w:t>
      </w:r>
      <w:r w:rsidRPr="007B6247">
        <w:t>, provides the ability to filter incoming and outgoing messages and assert compliance with the security and trust requirements of the Direct Project specification</w:t>
      </w:r>
    </w:p>
    <w:p w14:paraId="79FB5ADD" w14:textId="77777777" w:rsidR="00CA2932" w:rsidRPr="007B6247" w:rsidRDefault="00CA2932" w:rsidP="006D131F">
      <w:pPr>
        <w:pStyle w:val="BodyText"/>
        <w:numPr>
          <w:ilvl w:val="0"/>
          <w:numId w:val="65"/>
        </w:numPr>
      </w:pPr>
      <w:r w:rsidRPr="007B6247">
        <w:t>Address Directory - Located on the Mail Server and implemented as a Lightweight Directory Access Protocol (LDAP) directory utilizing OpenLDAP</w:t>
      </w:r>
    </w:p>
    <w:p w14:paraId="3AD9D163" w14:textId="77777777" w:rsidR="00CA2932" w:rsidRPr="007B6247" w:rsidRDefault="00CA2932" w:rsidP="006D131F">
      <w:pPr>
        <w:pStyle w:val="BodyText"/>
        <w:numPr>
          <w:ilvl w:val="0"/>
          <w:numId w:val="65"/>
        </w:numPr>
      </w:pPr>
      <w:r w:rsidRPr="007B6247">
        <w:t>Application Programming Interface (API) - Allows edge applications the ability to send Direct SM messages and serves as a platform for new applications requesting access</w:t>
      </w:r>
    </w:p>
    <w:p w14:paraId="03585E95" w14:textId="4C075411" w:rsidR="00CA2932" w:rsidRPr="007B6247" w:rsidRDefault="00CA2932" w:rsidP="00960FE8">
      <w:pPr>
        <w:pStyle w:val="BodyText"/>
        <w:numPr>
          <w:ilvl w:val="0"/>
          <w:numId w:val="65"/>
        </w:numPr>
      </w:pPr>
      <w:r w:rsidRPr="007B6247">
        <w:t xml:space="preserve">Webmail Interface - Leverages the web server to serve a web application to the NGINX proxy server. The web application also interacts with the mail server and database server. The mail server contains stored Direct SM messages already processed by the mail gateway allowing the webmail application to display them to the user. </w:t>
      </w:r>
      <w:proofErr w:type="gramStart"/>
      <w:r w:rsidRPr="00351D85">
        <w:rPr>
          <w:color w:val="0070C0"/>
        </w:rPr>
        <w:t xml:space="preserve">The database server </w:t>
      </w:r>
      <w:r w:rsidR="008670F5" w:rsidRPr="00351D85">
        <w:rPr>
          <w:color w:val="0070C0"/>
        </w:rPr>
        <w:t xml:space="preserve">originally </w:t>
      </w:r>
      <w:r w:rsidRPr="00351D85">
        <w:rPr>
          <w:color w:val="0070C0"/>
        </w:rPr>
        <w:t>utilize</w:t>
      </w:r>
      <w:r w:rsidR="008670F5" w:rsidRPr="00351D85">
        <w:rPr>
          <w:color w:val="0070C0"/>
        </w:rPr>
        <w:t>d</w:t>
      </w:r>
      <w:r w:rsidRPr="00351D85">
        <w:rPr>
          <w:color w:val="0070C0"/>
        </w:rPr>
        <w:t xml:space="preserve"> Microsoft SQL Server 2008 software, and provides a data repository for the webmail application settings and user data as well as data collected for auditing.</w:t>
      </w:r>
      <w:proofErr w:type="gramEnd"/>
      <w:r w:rsidR="00960FE8" w:rsidRPr="00351D85">
        <w:rPr>
          <w:color w:val="0070C0"/>
        </w:rPr>
        <w:t xml:space="preserve"> Since Microsoft SQL Server 2008 </w:t>
      </w:r>
      <w:r w:rsidR="008670F5" w:rsidRPr="00351D85">
        <w:rPr>
          <w:color w:val="0070C0"/>
        </w:rPr>
        <w:t>reached the</w:t>
      </w:r>
      <w:r w:rsidR="00960FE8" w:rsidRPr="00351D85">
        <w:rPr>
          <w:color w:val="0070C0"/>
        </w:rPr>
        <w:t xml:space="preserve"> end of official support from </w:t>
      </w:r>
      <w:r w:rsidR="00960FE8" w:rsidRPr="00351D85">
        <w:rPr>
          <w:color w:val="0070C0"/>
        </w:rPr>
        <w:lastRenderedPageBreak/>
        <w:t xml:space="preserve">Microsoft, Microsoft SQL Server 2012 </w:t>
      </w:r>
      <w:proofErr w:type="gramStart"/>
      <w:r w:rsidR="008670F5" w:rsidRPr="00351D85">
        <w:rPr>
          <w:color w:val="0070C0"/>
        </w:rPr>
        <w:t xml:space="preserve">was </w:t>
      </w:r>
      <w:r w:rsidR="00960FE8" w:rsidRPr="00351D85">
        <w:rPr>
          <w:color w:val="0070C0"/>
        </w:rPr>
        <w:t>evaluated</w:t>
      </w:r>
      <w:proofErr w:type="gramEnd"/>
      <w:r w:rsidR="00960FE8" w:rsidRPr="00351D85">
        <w:rPr>
          <w:color w:val="0070C0"/>
        </w:rPr>
        <w:t xml:space="preserve"> </w:t>
      </w:r>
      <w:r w:rsidR="008670F5" w:rsidRPr="00351D85">
        <w:rPr>
          <w:color w:val="0070C0"/>
        </w:rPr>
        <w:t xml:space="preserve">and is now in use as a </w:t>
      </w:r>
      <w:r w:rsidR="00960FE8" w:rsidRPr="00351D85">
        <w:rPr>
          <w:color w:val="0070C0"/>
        </w:rPr>
        <w:t>replacement</w:t>
      </w:r>
      <w:r w:rsidR="008670F5" w:rsidRPr="00351D85">
        <w:rPr>
          <w:color w:val="0070C0"/>
        </w:rPr>
        <w:t xml:space="preserve"> in </w:t>
      </w:r>
      <w:r w:rsidR="00960FE8" w:rsidRPr="00351D85">
        <w:rPr>
          <w:color w:val="0070C0"/>
        </w:rPr>
        <w:t>all environments.</w:t>
      </w:r>
    </w:p>
    <w:p w14:paraId="7031225D" w14:textId="77777777" w:rsidR="00CA2932" w:rsidRPr="007B6247" w:rsidRDefault="00CA2932" w:rsidP="006D131F">
      <w:pPr>
        <w:pStyle w:val="BodyText"/>
        <w:numPr>
          <w:ilvl w:val="0"/>
          <w:numId w:val="65"/>
        </w:numPr>
      </w:pPr>
      <w:r w:rsidRPr="007B6247">
        <w:t xml:space="preserve">Direct as a Service (DaaS) - DaaS </w:t>
      </w:r>
      <w:proofErr w:type="gramStart"/>
      <w:r w:rsidRPr="007B6247">
        <w:t>is designed</w:t>
      </w:r>
      <w:proofErr w:type="gramEnd"/>
      <w:r w:rsidRPr="007B6247">
        <w:t xml:space="preserve"> to support Meaningful Use Stage 2 and provide centralized management of the secure Direct SM message transport for multiple VA health systems. The goal of DaaS is to create an interface (herein referred to as the Application Programming Interface (API)) that </w:t>
      </w:r>
      <w:proofErr w:type="gramStart"/>
      <w:r w:rsidRPr="007B6247">
        <w:t>can be leveraged</w:t>
      </w:r>
      <w:proofErr w:type="gramEnd"/>
      <w:r w:rsidRPr="007B6247">
        <w:t xml:space="preserve"> across multiple systems and use cases. Edge applications are able to leverage the Direct Secure Messaging capability through DaaS so they do not have to create their own framework, allowing health systems </w:t>
      </w:r>
      <w:proofErr w:type="gramStart"/>
      <w:r w:rsidRPr="007B6247">
        <w:t>to quickly utilize</w:t>
      </w:r>
      <w:proofErr w:type="gramEnd"/>
      <w:r w:rsidRPr="007B6247">
        <w:t xml:space="preserve"> Direct SM.</w:t>
      </w:r>
    </w:p>
    <w:p w14:paraId="28003862" w14:textId="47EC2785" w:rsidR="00CA2932" w:rsidRDefault="00CA2932" w:rsidP="007B6247">
      <w:pPr>
        <w:pStyle w:val="Caption"/>
        <w:rPr>
          <w:rStyle w:val="Hyperlink"/>
          <w:rFonts w:eastAsiaTheme="majorEastAsia"/>
          <w:vertAlign w:val="superscript"/>
        </w:rPr>
      </w:pPr>
      <w:bookmarkStart w:id="106" w:name="_Ref419728567"/>
      <w:bookmarkStart w:id="107" w:name="_Toc419959737"/>
      <w:r>
        <w:t xml:space="preserve">Figure </w:t>
      </w:r>
      <w:r w:rsidR="006244ED">
        <w:rPr>
          <w:noProof/>
        </w:rPr>
        <w:t>5</w:t>
      </w:r>
      <w:bookmarkEnd w:id="106"/>
      <w:r w:rsidRPr="002A4874">
        <w:t xml:space="preserve">: </w:t>
      </w:r>
      <w:r w:rsidRPr="00AF63C7">
        <w:t>Direct SM Networks and Environments</w:t>
      </w:r>
      <w:r>
        <w:rPr>
          <w:vertAlign w:val="superscript"/>
        </w:rPr>
        <w:t xml:space="preserve"> </w:t>
      </w:r>
      <w:r w:rsidRPr="00D03F8B">
        <w:rPr>
          <w:rFonts w:eastAsiaTheme="majorEastAsia"/>
          <w:vertAlign w:val="superscript"/>
        </w:rPr>
        <w:t>5</w:t>
      </w:r>
      <w:bookmarkEnd w:id="107"/>
    </w:p>
    <w:p w14:paraId="2DE6AB4C" w14:textId="7049ACCB" w:rsidR="00822809" w:rsidRPr="00822809" w:rsidRDefault="00822809" w:rsidP="00822809">
      <w:pPr>
        <w:pStyle w:val="BodyText"/>
        <w:jc w:val="center"/>
      </w:pPr>
      <w:r w:rsidRPr="00822809">
        <w:rPr>
          <w:noProof/>
        </w:rPr>
        <w:drawing>
          <wp:inline distT="0" distB="0" distL="0" distR="0" wp14:anchorId="575943F9" wp14:editId="55273C50">
            <wp:extent cx="5943600" cy="3705556"/>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05556"/>
                    </a:xfrm>
                    <a:prstGeom prst="rect">
                      <a:avLst/>
                    </a:prstGeom>
                    <a:noFill/>
                    <a:ln>
                      <a:noFill/>
                    </a:ln>
                  </pic:spPr>
                </pic:pic>
              </a:graphicData>
            </a:graphic>
          </wp:inline>
        </w:drawing>
      </w:r>
    </w:p>
    <w:p w14:paraId="2875B5E5" w14:textId="77777777" w:rsidR="00CA2932" w:rsidRPr="00921F97" w:rsidRDefault="00CA2932" w:rsidP="00B128D8">
      <w:pPr>
        <w:pStyle w:val="Heading3"/>
      </w:pPr>
      <w:bookmarkStart w:id="108" w:name="_Toc462409554"/>
      <w:r w:rsidRPr="00921F97">
        <w:t>Application Locations</w:t>
      </w:r>
      <w:bookmarkEnd w:id="108"/>
    </w:p>
    <w:p w14:paraId="46CFCD89" w14:textId="77777777" w:rsidR="00CA2932" w:rsidRPr="00921F97" w:rsidRDefault="00CA2932" w:rsidP="00B128D8">
      <w:pPr>
        <w:pStyle w:val="BodyText"/>
      </w:pPr>
      <w:r w:rsidRPr="00921F97">
        <w:t xml:space="preserve">Table 7 specifies the locations of where Direct Secure Messaging components </w:t>
      </w:r>
      <w:proofErr w:type="gramStart"/>
      <w:r w:rsidRPr="00921F97">
        <w:t>are hosted</w:t>
      </w:r>
      <w:proofErr w:type="gramEnd"/>
      <w:r w:rsidRPr="00921F97">
        <w:t>.</w:t>
      </w:r>
    </w:p>
    <w:p w14:paraId="2D0CD537" w14:textId="49EB6601" w:rsidR="00CA2932" w:rsidRPr="00921F97" w:rsidRDefault="00CA2932" w:rsidP="00B128D8">
      <w:pPr>
        <w:pStyle w:val="Caption"/>
      </w:pPr>
      <w:r w:rsidRPr="00921F97">
        <w:t xml:space="preserve">Table </w:t>
      </w:r>
      <w:r w:rsidR="006244ED">
        <w:rPr>
          <w:noProof/>
        </w:rPr>
        <w:t>10</w:t>
      </w:r>
      <w:r w:rsidRPr="00921F97">
        <w:t xml:space="preserve"> - Direct Secure Messaing Application Locations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2566"/>
        <w:gridCol w:w="2218"/>
        <w:gridCol w:w="2704"/>
      </w:tblGrid>
      <w:tr w:rsidR="00CA2932" w:rsidRPr="00921F97" w14:paraId="58121629" w14:textId="77777777" w:rsidTr="009B2D6B">
        <w:trPr>
          <w:cantSplit/>
          <w:tblHeader/>
        </w:trPr>
        <w:tc>
          <w:tcPr>
            <w:tcW w:w="1090" w:type="pct"/>
            <w:shd w:val="clear" w:color="auto" w:fill="D9D9D9"/>
            <w:vAlign w:val="center"/>
          </w:tcPr>
          <w:p w14:paraId="605C6DA7" w14:textId="77777777" w:rsidR="00CA2932" w:rsidRPr="00921F97" w:rsidRDefault="00CA2932" w:rsidP="008F7087">
            <w:pPr>
              <w:pStyle w:val="TableHeading"/>
            </w:pPr>
            <w:bookmarkStart w:id="109" w:name="ColumnTitle_18"/>
            <w:bookmarkEnd w:id="109"/>
            <w:r w:rsidRPr="00921F97">
              <w:t>Application Component</w:t>
            </w:r>
          </w:p>
        </w:tc>
        <w:tc>
          <w:tcPr>
            <w:tcW w:w="1340" w:type="pct"/>
            <w:shd w:val="clear" w:color="auto" w:fill="D9D9D9"/>
            <w:vAlign w:val="center"/>
          </w:tcPr>
          <w:p w14:paraId="54E7953B" w14:textId="77777777" w:rsidR="00CA2932" w:rsidRPr="00921F97" w:rsidRDefault="00CA2932" w:rsidP="008F7087">
            <w:pPr>
              <w:pStyle w:val="TableHeading"/>
            </w:pPr>
            <w:r w:rsidRPr="00921F97">
              <w:t>Description</w:t>
            </w:r>
          </w:p>
        </w:tc>
        <w:tc>
          <w:tcPr>
            <w:tcW w:w="1158" w:type="pct"/>
            <w:shd w:val="clear" w:color="auto" w:fill="D9D9D9"/>
            <w:vAlign w:val="center"/>
          </w:tcPr>
          <w:p w14:paraId="5354D20C" w14:textId="77777777" w:rsidR="00CA2932" w:rsidRPr="00921F97" w:rsidRDefault="00CA2932" w:rsidP="008F7087">
            <w:pPr>
              <w:pStyle w:val="TableHeading"/>
            </w:pPr>
            <w:r w:rsidRPr="00921F97">
              <w:t>Location at Which Component is Run</w:t>
            </w:r>
          </w:p>
        </w:tc>
        <w:tc>
          <w:tcPr>
            <w:tcW w:w="1412" w:type="pct"/>
            <w:shd w:val="clear" w:color="auto" w:fill="D9D9D9"/>
            <w:vAlign w:val="center"/>
          </w:tcPr>
          <w:p w14:paraId="780AF97D" w14:textId="77777777" w:rsidR="00CA2932" w:rsidRPr="00921F97" w:rsidRDefault="00CA2932" w:rsidP="008F7087">
            <w:pPr>
              <w:pStyle w:val="TableHeading"/>
            </w:pPr>
            <w:r w:rsidRPr="00921F97">
              <w:t>Type</w:t>
            </w:r>
          </w:p>
        </w:tc>
      </w:tr>
      <w:tr w:rsidR="00960FE8" w:rsidRPr="00921F97" w14:paraId="2EAD8636" w14:textId="77777777" w:rsidTr="009B2D6B">
        <w:trPr>
          <w:cantSplit/>
        </w:trPr>
        <w:tc>
          <w:tcPr>
            <w:tcW w:w="1090" w:type="pct"/>
            <w:shd w:val="clear" w:color="auto" w:fill="auto"/>
          </w:tcPr>
          <w:p w14:paraId="30832D08" w14:textId="6053F1C1" w:rsidR="00960FE8" w:rsidRPr="00921F97" w:rsidRDefault="00960FE8" w:rsidP="00960FE8">
            <w:pPr>
              <w:pStyle w:val="TableText"/>
            </w:pPr>
            <w:r>
              <w:t>TIC Gateway Server</w:t>
            </w:r>
          </w:p>
        </w:tc>
        <w:tc>
          <w:tcPr>
            <w:tcW w:w="1340" w:type="pct"/>
          </w:tcPr>
          <w:p w14:paraId="336367EB" w14:textId="0F6E7499" w:rsidR="00960FE8" w:rsidRPr="00921F97" w:rsidRDefault="00960FE8" w:rsidP="00960FE8">
            <w:pPr>
              <w:pStyle w:val="TableText"/>
            </w:pPr>
            <w:r>
              <w:t>This is for final encryption of the message using the RI in the NSOC environment.</w:t>
            </w:r>
          </w:p>
        </w:tc>
        <w:tc>
          <w:tcPr>
            <w:tcW w:w="1158" w:type="pct"/>
            <w:shd w:val="clear" w:color="auto" w:fill="auto"/>
          </w:tcPr>
          <w:p w14:paraId="07967E50" w14:textId="1B7BD23F" w:rsidR="00960FE8" w:rsidRPr="00921F97" w:rsidRDefault="00960FE8" w:rsidP="00960FE8">
            <w:pPr>
              <w:pStyle w:val="TableText"/>
            </w:pPr>
            <w:r>
              <w:t>NSOC</w:t>
            </w:r>
          </w:p>
        </w:tc>
        <w:tc>
          <w:tcPr>
            <w:tcW w:w="1412" w:type="pct"/>
            <w:shd w:val="clear" w:color="auto" w:fill="auto"/>
          </w:tcPr>
          <w:p w14:paraId="337871AB" w14:textId="783D8B5B" w:rsidR="00960FE8" w:rsidRPr="00921F97" w:rsidRDefault="00960FE8" w:rsidP="00960FE8">
            <w:pPr>
              <w:pStyle w:val="TableText"/>
            </w:pPr>
            <w:r>
              <w:t>Interface Code</w:t>
            </w:r>
          </w:p>
        </w:tc>
      </w:tr>
      <w:tr w:rsidR="00960FE8" w:rsidRPr="00921F97" w14:paraId="61DBAF1E" w14:textId="77777777" w:rsidTr="009B2D6B">
        <w:trPr>
          <w:cantSplit/>
        </w:trPr>
        <w:tc>
          <w:tcPr>
            <w:tcW w:w="1090" w:type="pct"/>
            <w:shd w:val="clear" w:color="auto" w:fill="auto"/>
          </w:tcPr>
          <w:p w14:paraId="48E91682" w14:textId="77777777" w:rsidR="00960FE8" w:rsidRPr="00921F97" w:rsidRDefault="00960FE8" w:rsidP="00960FE8">
            <w:pPr>
              <w:pStyle w:val="TableText"/>
            </w:pPr>
            <w:r w:rsidRPr="00921F97">
              <w:lastRenderedPageBreak/>
              <w:t>Gateway Server</w:t>
            </w:r>
          </w:p>
        </w:tc>
        <w:tc>
          <w:tcPr>
            <w:tcW w:w="1340" w:type="pct"/>
          </w:tcPr>
          <w:p w14:paraId="31115D7B" w14:textId="77777777" w:rsidR="00960FE8" w:rsidRPr="00921F97" w:rsidRDefault="00960FE8" w:rsidP="00960FE8">
            <w:pPr>
              <w:pStyle w:val="TableText"/>
            </w:pPr>
            <w:r w:rsidRPr="00921F97">
              <w:t>This is for the web proxy and RI.</w:t>
            </w:r>
          </w:p>
        </w:tc>
        <w:tc>
          <w:tcPr>
            <w:tcW w:w="1158" w:type="pct"/>
            <w:shd w:val="clear" w:color="auto" w:fill="auto"/>
          </w:tcPr>
          <w:p w14:paraId="023C12E0" w14:textId="77777777" w:rsidR="00960FE8" w:rsidRPr="00921F97" w:rsidRDefault="00960FE8" w:rsidP="00960FE8">
            <w:pPr>
              <w:pStyle w:val="TableText"/>
            </w:pPr>
            <w:r w:rsidRPr="00921F97">
              <w:t>AITC</w:t>
            </w:r>
          </w:p>
        </w:tc>
        <w:tc>
          <w:tcPr>
            <w:tcW w:w="1412" w:type="pct"/>
            <w:shd w:val="clear" w:color="auto" w:fill="auto"/>
          </w:tcPr>
          <w:p w14:paraId="55ACD106" w14:textId="77777777" w:rsidR="00960FE8" w:rsidRPr="00921F97" w:rsidRDefault="00960FE8" w:rsidP="00960FE8">
            <w:pPr>
              <w:pStyle w:val="TableText"/>
            </w:pPr>
            <w:r w:rsidRPr="00921F97">
              <w:t>Interface Code</w:t>
            </w:r>
          </w:p>
        </w:tc>
      </w:tr>
      <w:tr w:rsidR="00960FE8" w:rsidRPr="00921F97" w14:paraId="0542664D" w14:textId="77777777" w:rsidTr="009B2D6B">
        <w:trPr>
          <w:cantSplit/>
        </w:trPr>
        <w:tc>
          <w:tcPr>
            <w:tcW w:w="1090" w:type="pct"/>
            <w:shd w:val="clear" w:color="auto" w:fill="auto"/>
          </w:tcPr>
          <w:p w14:paraId="43D9FDDF" w14:textId="1DFA4D10" w:rsidR="00960FE8" w:rsidRPr="00921F97" w:rsidRDefault="00D026C2" w:rsidP="00960FE8">
            <w:pPr>
              <w:pStyle w:val="TableText"/>
              <w:rPr>
                <w:i/>
              </w:rPr>
            </w:pPr>
            <w:r>
              <w:t>Directory</w:t>
            </w:r>
            <w:r w:rsidRPr="00921F97">
              <w:t xml:space="preserve"> </w:t>
            </w:r>
            <w:r w:rsidR="00960FE8" w:rsidRPr="00921F97">
              <w:t>Server</w:t>
            </w:r>
          </w:p>
        </w:tc>
        <w:tc>
          <w:tcPr>
            <w:tcW w:w="1340" w:type="pct"/>
          </w:tcPr>
          <w:p w14:paraId="1CED240A" w14:textId="3FB26BD5" w:rsidR="00960FE8" w:rsidRPr="00921F97" w:rsidRDefault="00960FE8" w:rsidP="00D026C2">
            <w:pPr>
              <w:pStyle w:val="TableText"/>
              <w:rPr>
                <w:i/>
              </w:rPr>
            </w:pPr>
            <w:r w:rsidRPr="00921F97">
              <w:t xml:space="preserve">This is for </w:t>
            </w:r>
            <w:r w:rsidR="00D026C2">
              <w:t xml:space="preserve">the </w:t>
            </w:r>
            <w:r w:rsidRPr="00921F97">
              <w:t>LDAP</w:t>
            </w:r>
            <w:r w:rsidR="00D026C2">
              <w:t xml:space="preserve"> Address Directory</w:t>
            </w:r>
            <w:r w:rsidRPr="00921F97">
              <w:t>.</w:t>
            </w:r>
          </w:p>
        </w:tc>
        <w:tc>
          <w:tcPr>
            <w:tcW w:w="1158" w:type="pct"/>
            <w:shd w:val="clear" w:color="auto" w:fill="auto"/>
          </w:tcPr>
          <w:p w14:paraId="508C46CF" w14:textId="77777777" w:rsidR="00960FE8" w:rsidRPr="00921F97" w:rsidRDefault="00960FE8" w:rsidP="00960FE8">
            <w:pPr>
              <w:pStyle w:val="TableText"/>
              <w:rPr>
                <w:i/>
              </w:rPr>
            </w:pPr>
            <w:r w:rsidRPr="00921F97">
              <w:t>AITC</w:t>
            </w:r>
          </w:p>
        </w:tc>
        <w:tc>
          <w:tcPr>
            <w:tcW w:w="1412" w:type="pct"/>
            <w:shd w:val="clear" w:color="auto" w:fill="auto"/>
          </w:tcPr>
          <w:p w14:paraId="30854F5D" w14:textId="77777777" w:rsidR="00960FE8" w:rsidRPr="00921F97" w:rsidRDefault="00960FE8" w:rsidP="00960FE8">
            <w:pPr>
              <w:pStyle w:val="TableText"/>
              <w:rPr>
                <w:i/>
              </w:rPr>
            </w:pPr>
            <w:r w:rsidRPr="00921F97">
              <w:t>Data Logic</w:t>
            </w:r>
          </w:p>
        </w:tc>
      </w:tr>
      <w:tr w:rsidR="00960FE8" w:rsidRPr="00921F97" w14:paraId="1D24F303" w14:textId="77777777" w:rsidTr="009B2D6B">
        <w:trPr>
          <w:cantSplit/>
        </w:trPr>
        <w:tc>
          <w:tcPr>
            <w:tcW w:w="1090" w:type="pct"/>
            <w:shd w:val="clear" w:color="auto" w:fill="auto"/>
          </w:tcPr>
          <w:p w14:paraId="5F5B3E56" w14:textId="77777777" w:rsidR="00960FE8" w:rsidRPr="00921F97" w:rsidRDefault="00960FE8" w:rsidP="00960FE8">
            <w:pPr>
              <w:pStyle w:val="TableText"/>
              <w:rPr>
                <w:i/>
              </w:rPr>
            </w:pPr>
            <w:r w:rsidRPr="00921F97">
              <w:t>Web Server</w:t>
            </w:r>
          </w:p>
        </w:tc>
        <w:tc>
          <w:tcPr>
            <w:tcW w:w="1340" w:type="pct"/>
          </w:tcPr>
          <w:p w14:paraId="4A734315" w14:textId="77777777" w:rsidR="00960FE8" w:rsidRPr="00921F97" w:rsidRDefault="00960FE8" w:rsidP="00960FE8">
            <w:pPr>
              <w:pStyle w:val="TableText"/>
              <w:rPr>
                <w:i/>
              </w:rPr>
            </w:pPr>
            <w:r w:rsidRPr="00921F97">
              <w:t>This is for the web server and code base.</w:t>
            </w:r>
          </w:p>
        </w:tc>
        <w:tc>
          <w:tcPr>
            <w:tcW w:w="1158" w:type="pct"/>
            <w:shd w:val="clear" w:color="auto" w:fill="auto"/>
          </w:tcPr>
          <w:p w14:paraId="42E14E4D" w14:textId="77777777" w:rsidR="00960FE8" w:rsidRPr="00921F97" w:rsidRDefault="00960FE8" w:rsidP="00960FE8">
            <w:pPr>
              <w:pStyle w:val="TableText"/>
              <w:rPr>
                <w:i/>
              </w:rPr>
            </w:pPr>
            <w:r w:rsidRPr="00921F97">
              <w:t>AITC</w:t>
            </w:r>
          </w:p>
        </w:tc>
        <w:tc>
          <w:tcPr>
            <w:tcW w:w="1412" w:type="pct"/>
            <w:shd w:val="clear" w:color="auto" w:fill="auto"/>
          </w:tcPr>
          <w:p w14:paraId="5885B95C" w14:textId="77777777" w:rsidR="00960FE8" w:rsidRPr="00921F97" w:rsidRDefault="00960FE8" w:rsidP="00960FE8">
            <w:pPr>
              <w:pStyle w:val="TableText"/>
              <w:rPr>
                <w:i/>
              </w:rPr>
            </w:pPr>
            <w:r w:rsidRPr="00921F97">
              <w:t>Presentation Logic</w:t>
            </w:r>
          </w:p>
        </w:tc>
      </w:tr>
      <w:tr w:rsidR="00960FE8" w:rsidRPr="00921F97" w14:paraId="5E6EACA1" w14:textId="77777777" w:rsidTr="009B2D6B">
        <w:trPr>
          <w:cantSplit/>
        </w:trPr>
        <w:tc>
          <w:tcPr>
            <w:tcW w:w="1090" w:type="pct"/>
            <w:shd w:val="clear" w:color="auto" w:fill="auto"/>
          </w:tcPr>
          <w:p w14:paraId="2D8B85D8" w14:textId="77777777" w:rsidR="00960FE8" w:rsidRPr="00921F97" w:rsidRDefault="00960FE8" w:rsidP="00960FE8">
            <w:pPr>
              <w:pStyle w:val="TableText"/>
              <w:rPr>
                <w:i/>
              </w:rPr>
            </w:pPr>
            <w:r w:rsidRPr="00921F97">
              <w:t>Database Server</w:t>
            </w:r>
          </w:p>
        </w:tc>
        <w:tc>
          <w:tcPr>
            <w:tcW w:w="1340" w:type="pct"/>
          </w:tcPr>
          <w:p w14:paraId="5C9A7B72" w14:textId="77777777" w:rsidR="00960FE8" w:rsidRPr="00921F97" w:rsidRDefault="00960FE8" w:rsidP="00960FE8">
            <w:pPr>
              <w:pStyle w:val="TableText"/>
              <w:rPr>
                <w:i/>
              </w:rPr>
            </w:pPr>
            <w:r w:rsidRPr="00921F97">
              <w:t>This is for database storage.</w:t>
            </w:r>
          </w:p>
        </w:tc>
        <w:tc>
          <w:tcPr>
            <w:tcW w:w="1158" w:type="pct"/>
            <w:shd w:val="clear" w:color="auto" w:fill="auto"/>
          </w:tcPr>
          <w:p w14:paraId="2D7EA54C" w14:textId="77777777" w:rsidR="00960FE8" w:rsidRPr="00921F97" w:rsidRDefault="00960FE8" w:rsidP="00960FE8">
            <w:pPr>
              <w:pStyle w:val="TableText"/>
              <w:rPr>
                <w:i/>
              </w:rPr>
            </w:pPr>
            <w:r w:rsidRPr="00921F97">
              <w:t>AITC</w:t>
            </w:r>
          </w:p>
        </w:tc>
        <w:tc>
          <w:tcPr>
            <w:tcW w:w="1412" w:type="pct"/>
            <w:shd w:val="clear" w:color="auto" w:fill="auto"/>
          </w:tcPr>
          <w:p w14:paraId="6E982920" w14:textId="77777777" w:rsidR="00960FE8" w:rsidRPr="00921F97" w:rsidRDefault="00960FE8" w:rsidP="00960FE8">
            <w:pPr>
              <w:pStyle w:val="TableText"/>
              <w:rPr>
                <w:i/>
              </w:rPr>
            </w:pPr>
            <w:r w:rsidRPr="00921F97">
              <w:t>Data Logic</w:t>
            </w:r>
          </w:p>
        </w:tc>
      </w:tr>
    </w:tbl>
    <w:p w14:paraId="623CE975" w14:textId="7B17F423" w:rsidR="00D026C2" w:rsidRDefault="00D026C2" w:rsidP="00D026C2"/>
    <w:p w14:paraId="56E18E01" w14:textId="77777777" w:rsidR="00CA2932" w:rsidRPr="00AA0ECD" w:rsidRDefault="00CA2932" w:rsidP="00B128D8">
      <w:pPr>
        <w:pStyle w:val="Heading2"/>
      </w:pPr>
      <w:bookmarkStart w:id="110" w:name="_Toc462409555"/>
      <w:r w:rsidRPr="00AA0ECD">
        <w:t>Conceptual Data Design</w:t>
      </w:r>
      <w:bookmarkEnd w:id="110"/>
    </w:p>
    <w:p w14:paraId="26119D53" w14:textId="77777777" w:rsidR="00CA2932" w:rsidRPr="00B13D74" w:rsidRDefault="00CA2932" w:rsidP="00B128D8">
      <w:pPr>
        <w:pStyle w:val="Heading3"/>
      </w:pPr>
      <w:bookmarkStart w:id="111" w:name="_Toc462409556"/>
      <w:r w:rsidRPr="00B13D74">
        <w:t>Project Conceptual Data Model</w:t>
      </w:r>
      <w:bookmarkEnd w:id="111"/>
    </w:p>
    <w:p w14:paraId="0CCD2E48" w14:textId="77777777" w:rsidR="00CA2932" w:rsidRPr="00B13D74" w:rsidRDefault="00CA2932" w:rsidP="00B128D8">
      <w:pPr>
        <w:pStyle w:val="InstructionalText1"/>
        <w:spacing w:line="240" w:lineRule="auto"/>
        <w:rPr>
          <w:i w:val="0"/>
          <w:color w:val="000000" w:themeColor="text1"/>
        </w:rPr>
      </w:pPr>
      <w:r w:rsidRPr="00B13D74">
        <w:rPr>
          <w:i w:val="0"/>
          <w:color w:val="000000" w:themeColor="text1"/>
        </w:rPr>
        <w:t xml:space="preserve">The Direct Secure Messaging project conceptual data model (CDM) is a high-level representation of the data entities and their relationships. It does not normally include the data elements that comprise each entity. It is a first step toward developing the more detailed logical data model (LDM) that </w:t>
      </w:r>
      <w:proofErr w:type="gramStart"/>
      <w:r w:rsidRPr="00B13D74">
        <w:rPr>
          <w:i w:val="0"/>
          <w:color w:val="000000" w:themeColor="text1"/>
        </w:rPr>
        <w:t>is provided</w:t>
      </w:r>
      <w:proofErr w:type="gramEnd"/>
      <w:r w:rsidRPr="00B13D74">
        <w:rPr>
          <w:i w:val="0"/>
          <w:color w:val="000000" w:themeColor="text1"/>
        </w:rPr>
        <w:t xml:space="preserve"> during the Logical Data Design. </w:t>
      </w:r>
    </w:p>
    <w:p w14:paraId="36752B51" w14:textId="77777777" w:rsidR="00CA2932" w:rsidRDefault="00CA2932" w:rsidP="00B128D8">
      <w:pPr>
        <w:pStyle w:val="Heading3"/>
      </w:pPr>
      <w:bookmarkStart w:id="112" w:name="_Toc462409557"/>
      <w:r>
        <w:t>Database Information</w:t>
      </w:r>
      <w:bookmarkEnd w:id="112"/>
    </w:p>
    <w:p w14:paraId="480B8DE1" w14:textId="77777777" w:rsidR="00CA2932" w:rsidRPr="00A639A6" w:rsidRDefault="00CA2932" w:rsidP="00B128D8">
      <w:pPr>
        <w:pStyle w:val="BodyText"/>
      </w:pPr>
      <w:r w:rsidRPr="00A639A6">
        <w:t xml:space="preserve">Table </w:t>
      </w:r>
      <w:proofErr w:type="gramStart"/>
      <w:r w:rsidRPr="00A639A6">
        <w:t>9</w:t>
      </w:r>
      <w:proofErr w:type="gramEnd"/>
      <w:r w:rsidRPr="00A639A6">
        <w:t xml:space="preserve"> to identifies databases that will be created, replaced, interfaced with, or whose structure will be modified (i.e., add or delete tables or add or delete columns to a table) as part of this effort.</w:t>
      </w:r>
    </w:p>
    <w:p w14:paraId="7E4EC734" w14:textId="3E5E453F" w:rsidR="00CA2932" w:rsidRDefault="00CA2932" w:rsidP="00B128D8">
      <w:pPr>
        <w:pStyle w:val="Caption"/>
      </w:pPr>
      <w:r>
        <w:t xml:space="preserve">Table </w:t>
      </w:r>
      <w:r w:rsidR="006244ED">
        <w:rPr>
          <w:noProof/>
        </w:rPr>
        <w:t>11</w:t>
      </w:r>
      <w:r>
        <w:t xml:space="preserve">: </w:t>
      </w:r>
      <w:r w:rsidRPr="00411701">
        <w:t>Database Inventory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4600"/>
        <w:gridCol w:w="1327"/>
        <w:gridCol w:w="1268"/>
      </w:tblGrid>
      <w:tr w:rsidR="00CA2932" w:rsidRPr="008B5200" w14:paraId="36FCBD6F" w14:textId="77777777" w:rsidTr="008E392C">
        <w:trPr>
          <w:cantSplit/>
          <w:tblHeader/>
        </w:trPr>
        <w:tc>
          <w:tcPr>
            <w:tcW w:w="2155" w:type="dxa"/>
            <w:shd w:val="clear" w:color="auto" w:fill="D9D9D9"/>
          </w:tcPr>
          <w:p w14:paraId="2F3D0742" w14:textId="77777777" w:rsidR="00CA2932" w:rsidRPr="001F62A4" w:rsidRDefault="00CA2932" w:rsidP="008F7087">
            <w:pPr>
              <w:pStyle w:val="TableHeading"/>
            </w:pPr>
            <w:r w:rsidRPr="001F62A4">
              <w:t>Database Name</w:t>
            </w:r>
          </w:p>
        </w:tc>
        <w:tc>
          <w:tcPr>
            <w:tcW w:w="4600" w:type="dxa"/>
            <w:shd w:val="clear" w:color="auto" w:fill="D9D9D9"/>
          </w:tcPr>
          <w:p w14:paraId="534C4212" w14:textId="77777777" w:rsidR="00CA2932" w:rsidRPr="001F62A4" w:rsidRDefault="00CA2932" w:rsidP="008F7087">
            <w:pPr>
              <w:pStyle w:val="TableHeading"/>
            </w:pPr>
            <w:r w:rsidRPr="001F62A4">
              <w:t>Description</w:t>
            </w:r>
          </w:p>
        </w:tc>
        <w:tc>
          <w:tcPr>
            <w:tcW w:w="1327" w:type="dxa"/>
            <w:shd w:val="clear" w:color="auto" w:fill="D9D9D9"/>
          </w:tcPr>
          <w:p w14:paraId="2F8F973D" w14:textId="77777777" w:rsidR="00CA2932" w:rsidRPr="001F62A4" w:rsidRDefault="00CA2932" w:rsidP="008F7087">
            <w:pPr>
              <w:pStyle w:val="TableHeading"/>
            </w:pPr>
            <w:r w:rsidRPr="001F62A4">
              <w:t>Type</w:t>
            </w:r>
          </w:p>
        </w:tc>
        <w:tc>
          <w:tcPr>
            <w:tcW w:w="1268" w:type="dxa"/>
            <w:shd w:val="clear" w:color="auto" w:fill="D9D9D9"/>
          </w:tcPr>
          <w:p w14:paraId="32A9CBD0" w14:textId="77777777" w:rsidR="00CA2932" w:rsidRPr="001F62A4" w:rsidRDefault="00CA2932" w:rsidP="008F7087">
            <w:pPr>
              <w:pStyle w:val="TableHeading"/>
            </w:pPr>
            <w:r w:rsidRPr="001F62A4">
              <w:t>Steward</w:t>
            </w:r>
          </w:p>
        </w:tc>
      </w:tr>
      <w:tr w:rsidR="00CA2932" w:rsidRPr="008B5200" w14:paraId="3D751E10" w14:textId="77777777" w:rsidTr="008E392C">
        <w:trPr>
          <w:cantSplit/>
          <w:trHeight w:val="665"/>
        </w:trPr>
        <w:tc>
          <w:tcPr>
            <w:tcW w:w="2155" w:type="dxa"/>
            <w:shd w:val="clear" w:color="auto" w:fill="auto"/>
          </w:tcPr>
          <w:p w14:paraId="18FC211F" w14:textId="77777777" w:rsidR="00CA2932" w:rsidRPr="001F62A4" w:rsidRDefault="00CA2932" w:rsidP="00B128D8">
            <w:pPr>
              <w:pStyle w:val="TableText"/>
            </w:pPr>
            <w:r w:rsidRPr="001F62A4">
              <w:t>Direct</w:t>
            </w:r>
          </w:p>
        </w:tc>
        <w:tc>
          <w:tcPr>
            <w:tcW w:w="4600" w:type="dxa"/>
          </w:tcPr>
          <w:p w14:paraId="1B8F54EA" w14:textId="77777777" w:rsidR="00CA2932" w:rsidRPr="001F62A4" w:rsidRDefault="00CA2932" w:rsidP="00B128D8">
            <w:pPr>
              <w:pStyle w:val="TableText"/>
            </w:pPr>
            <w:r w:rsidRPr="001F62A4">
              <w:t>This is the database used for user management and settings.</w:t>
            </w:r>
          </w:p>
        </w:tc>
        <w:tc>
          <w:tcPr>
            <w:tcW w:w="1327" w:type="dxa"/>
            <w:shd w:val="clear" w:color="auto" w:fill="auto"/>
          </w:tcPr>
          <w:p w14:paraId="64B966C1" w14:textId="77777777" w:rsidR="00CA2932" w:rsidRPr="001F62A4" w:rsidRDefault="00CA2932" w:rsidP="00B128D8">
            <w:pPr>
              <w:pStyle w:val="TableText"/>
            </w:pPr>
            <w:r w:rsidRPr="001F62A4">
              <w:t>Create</w:t>
            </w:r>
          </w:p>
        </w:tc>
        <w:tc>
          <w:tcPr>
            <w:tcW w:w="1268" w:type="dxa"/>
            <w:shd w:val="clear" w:color="auto" w:fill="auto"/>
          </w:tcPr>
          <w:p w14:paraId="37A7DA79" w14:textId="77777777" w:rsidR="00CA2932" w:rsidRPr="001F62A4" w:rsidRDefault="00CA2932" w:rsidP="00B128D8">
            <w:pPr>
              <w:pStyle w:val="TableText"/>
            </w:pPr>
            <w:r w:rsidRPr="001F62A4">
              <w:t>AITC</w:t>
            </w:r>
          </w:p>
        </w:tc>
      </w:tr>
      <w:tr w:rsidR="00CA2932" w:rsidRPr="008B5200" w14:paraId="593E4883" w14:textId="77777777" w:rsidTr="008E392C">
        <w:trPr>
          <w:cantSplit/>
          <w:trHeight w:val="665"/>
        </w:trPr>
        <w:tc>
          <w:tcPr>
            <w:tcW w:w="2155" w:type="dxa"/>
            <w:shd w:val="clear" w:color="auto" w:fill="auto"/>
          </w:tcPr>
          <w:p w14:paraId="510F17F0" w14:textId="77777777" w:rsidR="00CA2932" w:rsidRPr="001F62A4" w:rsidRDefault="00CA2932" w:rsidP="00B128D8">
            <w:pPr>
              <w:pStyle w:val="TableText"/>
            </w:pPr>
            <w:r w:rsidRPr="001F62A4">
              <w:t>API/API Admin Panel</w:t>
            </w:r>
          </w:p>
        </w:tc>
        <w:tc>
          <w:tcPr>
            <w:tcW w:w="4600" w:type="dxa"/>
          </w:tcPr>
          <w:p w14:paraId="4B164102" w14:textId="77777777" w:rsidR="00CA2932" w:rsidRPr="001F62A4" w:rsidRDefault="00CA2932" w:rsidP="00B128D8">
            <w:pPr>
              <w:pStyle w:val="TableText"/>
            </w:pPr>
            <w:r w:rsidRPr="001F62A4">
              <w:t>This is the database used for user/application management and API/API Admin Panel tracking.</w:t>
            </w:r>
          </w:p>
        </w:tc>
        <w:tc>
          <w:tcPr>
            <w:tcW w:w="1327" w:type="dxa"/>
            <w:shd w:val="clear" w:color="auto" w:fill="auto"/>
          </w:tcPr>
          <w:p w14:paraId="2FC8B601" w14:textId="77777777" w:rsidR="00CA2932" w:rsidRPr="001F62A4" w:rsidRDefault="00CA2932" w:rsidP="00B128D8">
            <w:pPr>
              <w:pStyle w:val="TableText"/>
            </w:pPr>
            <w:r w:rsidRPr="001F62A4">
              <w:t>Create</w:t>
            </w:r>
          </w:p>
        </w:tc>
        <w:tc>
          <w:tcPr>
            <w:tcW w:w="1268" w:type="dxa"/>
            <w:shd w:val="clear" w:color="auto" w:fill="auto"/>
          </w:tcPr>
          <w:p w14:paraId="41FB1AC1" w14:textId="77777777" w:rsidR="00CA2932" w:rsidRPr="001F62A4" w:rsidRDefault="00CA2932" w:rsidP="00B128D8">
            <w:pPr>
              <w:pStyle w:val="TableText"/>
            </w:pPr>
            <w:r w:rsidRPr="001F62A4">
              <w:t>AITC</w:t>
            </w:r>
          </w:p>
        </w:tc>
      </w:tr>
      <w:tr w:rsidR="00CA2932" w:rsidRPr="008B5200" w14:paraId="292CB438" w14:textId="77777777" w:rsidTr="008E392C">
        <w:trPr>
          <w:cantSplit/>
          <w:trHeight w:val="665"/>
        </w:trPr>
        <w:tc>
          <w:tcPr>
            <w:tcW w:w="2155" w:type="dxa"/>
            <w:shd w:val="clear" w:color="auto" w:fill="auto"/>
          </w:tcPr>
          <w:p w14:paraId="4570A0BB" w14:textId="77777777" w:rsidR="00CA2932" w:rsidRPr="001F62A4" w:rsidRDefault="00CA2932" w:rsidP="00B128D8">
            <w:pPr>
              <w:pStyle w:val="TableText"/>
            </w:pPr>
            <w:r w:rsidRPr="001F62A4">
              <w:t>Mail</w:t>
            </w:r>
          </w:p>
        </w:tc>
        <w:tc>
          <w:tcPr>
            <w:tcW w:w="4600" w:type="dxa"/>
          </w:tcPr>
          <w:p w14:paraId="0CD3094B" w14:textId="77777777" w:rsidR="00CA2932" w:rsidRPr="001F62A4" w:rsidRDefault="00CA2932" w:rsidP="00B128D8">
            <w:pPr>
              <w:pStyle w:val="TableText"/>
            </w:pPr>
            <w:r w:rsidRPr="001F62A4">
              <w:t>This is the database used for storing messages.</w:t>
            </w:r>
          </w:p>
        </w:tc>
        <w:tc>
          <w:tcPr>
            <w:tcW w:w="1327" w:type="dxa"/>
            <w:shd w:val="clear" w:color="auto" w:fill="auto"/>
          </w:tcPr>
          <w:p w14:paraId="1718302E" w14:textId="77777777" w:rsidR="00CA2932" w:rsidRPr="001F62A4" w:rsidRDefault="00CA2932" w:rsidP="00B128D8">
            <w:pPr>
              <w:pStyle w:val="TableText"/>
            </w:pPr>
            <w:r w:rsidRPr="001F62A4">
              <w:t>Create</w:t>
            </w:r>
          </w:p>
        </w:tc>
        <w:tc>
          <w:tcPr>
            <w:tcW w:w="1268" w:type="dxa"/>
            <w:shd w:val="clear" w:color="auto" w:fill="auto"/>
          </w:tcPr>
          <w:p w14:paraId="15FD1574" w14:textId="77777777" w:rsidR="00CA2932" w:rsidRPr="001F62A4" w:rsidRDefault="00CA2932" w:rsidP="00B128D8">
            <w:pPr>
              <w:pStyle w:val="TableText"/>
            </w:pPr>
            <w:r w:rsidRPr="001F62A4">
              <w:t>AITC</w:t>
            </w:r>
          </w:p>
        </w:tc>
      </w:tr>
      <w:tr w:rsidR="008E392C" w:rsidRPr="008B5200" w14:paraId="0102087A" w14:textId="77777777" w:rsidTr="008E392C">
        <w:trPr>
          <w:cantSplit/>
          <w:trHeight w:val="665"/>
        </w:trPr>
        <w:tc>
          <w:tcPr>
            <w:tcW w:w="2155" w:type="dxa"/>
            <w:shd w:val="clear" w:color="auto" w:fill="auto"/>
          </w:tcPr>
          <w:p w14:paraId="1441E54A" w14:textId="11F6E426" w:rsidR="008E392C" w:rsidRPr="001F62A4" w:rsidRDefault="008E392C" w:rsidP="008E392C">
            <w:pPr>
              <w:pStyle w:val="TableText"/>
            </w:pPr>
            <w:r>
              <w:t>Direct Implementation Configuration</w:t>
            </w:r>
          </w:p>
        </w:tc>
        <w:tc>
          <w:tcPr>
            <w:tcW w:w="4600" w:type="dxa"/>
          </w:tcPr>
          <w:p w14:paraId="3F0602C7" w14:textId="479B36F5" w:rsidR="008E392C" w:rsidRPr="001F62A4" w:rsidRDefault="008E392C" w:rsidP="008E392C">
            <w:pPr>
              <w:pStyle w:val="TableText"/>
            </w:pPr>
            <w:r>
              <w:t xml:space="preserve">This </w:t>
            </w:r>
            <w:proofErr w:type="gramStart"/>
            <w:r>
              <w:t>is used</w:t>
            </w:r>
            <w:proofErr w:type="gramEnd"/>
            <w:r>
              <w:t xml:space="preserve"> for storing configuration settings used in the Java Direct Implementation.</w:t>
            </w:r>
          </w:p>
        </w:tc>
        <w:tc>
          <w:tcPr>
            <w:tcW w:w="1327" w:type="dxa"/>
            <w:shd w:val="clear" w:color="auto" w:fill="auto"/>
          </w:tcPr>
          <w:p w14:paraId="64A55D4A" w14:textId="289834D7" w:rsidR="008E392C" w:rsidRPr="001F62A4" w:rsidRDefault="008E392C" w:rsidP="008E392C">
            <w:pPr>
              <w:pStyle w:val="TableText"/>
            </w:pPr>
            <w:r>
              <w:t>Create</w:t>
            </w:r>
          </w:p>
        </w:tc>
        <w:tc>
          <w:tcPr>
            <w:tcW w:w="1268" w:type="dxa"/>
            <w:shd w:val="clear" w:color="auto" w:fill="auto"/>
          </w:tcPr>
          <w:p w14:paraId="36F8C749" w14:textId="310FE3B9" w:rsidR="008E392C" w:rsidRPr="001F62A4" w:rsidRDefault="008E392C" w:rsidP="008E392C">
            <w:pPr>
              <w:pStyle w:val="TableText"/>
            </w:pPr>
            <w:r>
              <w:t>AITC</w:t>
            </w:r>
          </w:p>
        </w:tc>
      </w:tr>
    </w:tbl>
    <w:p w14:paraId="330AA136" w14:textId="77777777" w:rsidR="00CA2932" w:rsidRPr="00921F97" w:rsidRDefault="00CA2932" w:rsidP="00B128D8">
      <w:pPr>
        <w:pStyle w:val="Heading3"/>
      </w:pPr>
      <w:bookmarkStart w:id="113" w:name="_Toc462409558"/>
      <w:r w:rsidRPr="00921F97">
        <w:t>User Interface Data Mapping</w:t>
      </w:r>
      <w:bookmarkEnd w:id="113"/>
    </w:p>
    <w:p w14:paraId="39D7586E" w14:textId="77777777" w:rsidR="00CA2932" w:rsidRPr="00921F97" w:rsidRDefault="00CA2932" w:rsidP="00B128D8">
      <w:pPr>
        <w:pStyle w:val="BodyText"/>
      </w:pPr>
      <w:r w:rsidRPr="00921F97">
        <w:t>This section describes and defines the format and information that will be available for users of the Direct Secure Messaging system to be able to enter data into the database or to retrieve information from the database, if applicable.</w:t>
      </w:r>
    </w:p>
    <w:p w14:paraId="15683633" w14:textId="77777777" w:rsidR="00CA2932" w:rsidRPr="007F7A58" w:rsidRDefault="00CA2932" w:rsidP="00B128D8">
      <w:pPr>
        <w:pStyle w:val="Heading4"/>
      </w:pPr>
      <w:bookmarkStart w:id="114" w:name="_Ref406584314"/>
      <w:bookmarkStart w:id="115" w:name="_Toc462409559"/>
      <w:r w:rsidRPr="007F7A58">
        <w:lastRenderedPageBreak/>
        <w:t>Application Screen Interface</w:t>
      </w:r>
      <w:bookmarkEnd w:id="114"/>
      <w:bookmarkEnd w:id="115"/>
    </w:p>
    <w:p w14:paraId="59F40BE2" w14:textId="77777777" w:rsidR="00CA2932" w:rsidRPr="00921F97" w:rsidRDefault="00CA2932" w:rsidP="00B128D8">
      <w:pPr>
        <w:pStyle w:val="BodyText"/>
      </w:pPr>
      <w:r w:rsidRPr="00921F97">
        <w:t>For Direct Secure Messaging application screen interface, refer to the Direct Secure Messaging PAD.</w:t>
      </w:r>
    </w:p>
    <w:p w14:paraId="0278B047" w14:textId="77777777" w:rsidR="00CA2932" w:rsidRPr="00921F97" w:rsidRDefault="00CA2932" w:rsidP="00B128D8">
      <w:pPr>
        <w:pStyle w:val="Heading5"/>
      </w:pPr>
      <w:bookmarkStart w:id="116" w:name="_Toc462409560"/>
      <w:r w:rsidRPr="00921F97">
        <w:t>Manage Users</w:t>
      </w:r>
      <w:bookmarkEnd w:id="116"/>
    </w:p>
    <w:p w14:paraId="6B0F38BB" w14:textId="77777777" w:rsidR="00CA2932" w:rsidRPr="00921F97" w:rsidRDefault="00CA2932" w:rsidP="00B128D8">
      <w:pPr>
        <w:pStyle w:val="Heading6"/>
      </w:pPr>
      <w:bookmarkStart w:id="117" w:name="_Toc462409561"/>
      <w:r w:rsidRPr="00921F97">
        <w:t>Manual Account Creation Screen</w:t>
      </w:r>
      <w:bookmarkEnd w:id="117"/>
    </w:p>
    <w:p w14:paraId="42004CD4" w14:textId="4C0B772A" w:rsidR="00CA2932" w:rsidRPr="00921F97" w:rsidRDefault="006244ED" w:rsidP="00B128D8">
      <w:pPr>
        <w:pStyle w:val="BodyText"/>
      </w:pPr>
      <w:r w:rsidRPr="00921F97">
        <w:t xml:space="preserve">Figure </w:t>
      </w:r>
      <w:r>
        <w:rPr>
          <w:noProof/>
        </w:rPr>
        <w:t>6</w:t>
      </w:r>
      <w:r w:rsidRPr="00921F97">
        <w:t>: The Manual Account Creation Screen</w:t>
      </w:r>
      <w:r w:rsidR="00CA2932" w:rsidRPr="00921F97">
        <w:t xml:space="preserve"> represents the screen that </w:t>
      </w:r>
      <w:r w:rsidR="00CA2932" w:rsidRPr="00282D20">
        <w:t xml:space="preserve">allows </w:t>
      </w:r>
      <w:r w:rsidR="00CA2932" w:rsidRPr="00282D20">
        <w:rPr>
          <w:iCs/>
        </w:rPr>
        <w:t>administrators to create a new user account</w:t>
      </w:r>
      <w:r w:rsidR="00CA2932" w:rsidRPr="00921F97">
        <w:t xml:space="preserve">; </w:t>
      </w:r>
      <w:r w:rsidRPr="00921F97">
        <w:t xml:space="preserve">Table </w:t>
      </w:r>
      <w:r>
        <w:rPr>
          <w:noProof/>
        </w:rPr>
        <w:t>12</w:t>
      </w:r>
      <w:r w:rsidR="00CA2932" w:rsidRPr="00921F97">
        <w:t xml:space="preserve"> describes it. </w:t>
      </w:r>
    </w:p>
    <w:p w14:paraId="20904B57" w14:textId="6E72CE0B" w:rsidR="00CA2932" w:rsidRPr="00921F97" w:rsidRDefault="008E392C" w:rsidP="00B128D8">
      <w:pPr>
        <w:spacing w:before="120"/>
        <w:jc w:val="center"/>
        <w:rPr>
          <w:rFonts w:ascii="Garamond" w:hAnsi="Garamond"/>
          <w:i/>
          <w:iCs/>
          <w:color w:val="0000FF"/>
          <w:sz w:val="24"/>
        </w:rPr>
      </w:pPr>
      <w:r w:rsidRPr="00921F97">
        <w:rPr>
          <w:noProof/>
        </w:rPr>
        <w:drawing>
          <wp:inline distT="0" distB="0" distL="0" distR="0" wp14:anchorId="5231C266" wp14:editId="455761E6">
            <wp:extent cx="5924550" cy="2892032"/>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bwMode="auto">
                    <a:xfrm>
                      <a:off x="0" y="0"/>
                      <a:ext cx="5924550" cy="2892032"/>
                    </a:xfrm>
                    <a:prstGeom prst="rect">
                      <a:avLst/>
                    </a:prstGeom>
                    <a:ln>
                      <a:noFill/>
                    </a:ln>
                    <a:extLst>
                      <a:ext uri="{53640926-AAD7-44D8-BBD7-CCE9431645EC}">
                        <a14:shadowObscured xmlns:a14="http://schemas.microsoft.com/office/drawing/2010/main"/>
                      </a:ext>
                    </a:extLst>
                  </pic:spPr>
                </pic:pic>
              </a:graphicData>
            </a:graphic>
          </wp:inline>
        </w:drawing>
      </w:r>
    </w:p>
    <w:p w14:paraId="5AA718C7" w14:textId="65DE0B57" w:rsidR="00CA2932" w:rsidRPr="00921F97" w:rsidRDefault="00CA2932" w:rsidP="00B128D8">
      <w:pPr>
        <w:pStyle w:val="Caption"/>
      </w:pPr>
      <w:bookmarkStart w:id="118" w:name="_Ref398219937"/>
      <w:bookmarkStart w:id="119" w:name="_Ref376457546"/>
      <w:bookmarkStart w:id="120" w:name="_Toc392575326"/>
      <w:bookmarkStart w:id="121" w:name="_Toc415153064"/>
      <w:r w:rsidRPr="00921F97">
        <w:t xml:space="preserve">Figure </w:t>
      </w:r>
      <w:r w:rsidR="006244ED">
        <w:rPr>
          <w:noProof/>
        </w:rPr>
        <w:t>6</w:t>
      </w:r>
      <w:bookmarkEnd w:id="118"/>
      <w:r w:rsidRPr="00921F97">
        <w:t>: The Manual Account Creation Screen</w:t>
      </w:r>
      <w:bookmarkEnd w:id="119"/>
      <w:bookmarkEnd w:id="120"/>
      <w:bookmarkEnd w:id="121"/>
    </w:p>
    <w:p w14:paraId="576E71C5" w14:textId="2BC388F0" w:rsidR="00CA2932" w:rsidRPr="00921F97" w:rsidRDefault="00CA2932" w:rsidP="00B128D8">
      <w:pPr>
        <w:pStyle w:val="Caption"/>
      </w:pPr>
      <w:bookmarkStart w:id="122" w:name="_Ref398219978"/>
      <w:bookmarkStart w:id="123" w:name="_Ref380571147"/>
      <w:bookmarkStart w:id="124" w:name="_Toc390336043"/>
      <w:bookmarkStart w:id="125" w:name="_Toc415153162"/>
      <w:r w:rsidRPr="00921F97">
        <w:t xml:space="preserve">Table </w:t>
      </w:r>
      <w:r w:rsidR="006244ED">
        <w:rPr>
          <w:noProof/>
        </w:rPr>
        <w:t>12</w:t>
      </w:r>
      <w:bookmarkEnd w:id="122"/>
      <w:r w:rsidRPr="00921F97">
        <w:t>: Manual Account Creation Screen Description</w:t>
      </w:r>
      <w:bookmarkEnd w:id="123"/>
      <w:bookmarkEnd w:id="124"/>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09E73175" w14:textId="77777777" w:rsidTr="009B2D6B">
        <w:trPr>
          <w:cantSplit/>
          <w:tblHeader/>
        </w:trPr>
        <w:tc>
          <w:tcPr>
            <w:tcW w:w="1271" w:type="pct"/>
            <w:shd w:val="clear" w:color="auto" w:fill="D9D9D9"/>
          </w:tcPr>
          <w:p w14:paraId="430F667C" w14:textId="77777777" w:rsidR="00CA2932" w:rsidRPr="00921F97" w:rsidRDefault="00CA2932" w:rsidP="008F7087">
            <w:pPr>
              <w:pStyle w:val="TableHeading"/>
            </w:pPr>
            <w:r w:rsidRPr="00921F97">
              <w:t>Graphical User Interface (GUI) Field</w:t>
            </w:r>
          </w:p>
        </w:tc>
        <w:tc>
          <w:tcPr>
            <w:tcW w:w="1159" w:type="pct"/>
            <w:shd w:val="clear" w:color="auto" w:fill="D9D9D9"/>
          </w:tcPr>
          <w:p w14:paraId="40DB8DAC"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41D6C52B"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6756D99C" w14:textId="77777777" w:rsidR="00CA2932" w:rsidRPr="00921F97" w:rsidRDefault="00CA2932" w:rsidP="008F7087">
            <w:pPr>
              <w:pStyle w:val="TableHeading"/>
            </w:pPr>
            <w:r w:rsidRPr="00921F97">
              <w:t>Comments</w:t>
            </w:r>
          </w:p>
        </w:tc>
      </w:tr>
      <w:tr w:rsidR="00CA2932" w:rsidRPr="00921F97" w14:paraId="22AAC9C6" w14:textId="77777777" w:rsidTr="009B2D6B">
        <w:trPr>
          <w:cantSplit/>
        </w:trPr>
        <w:tc>
          <w:tcPr>
            <w:tcW w:w="1271" w:type="pct"/>
            <w:shd w:val="clear" w:color="auto" w:fill="auto"/>
          </w:tcPr>
          <w:p w14:paraId="05610BA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Username</w:t>
            </w:r>
          </w:p>
        </w:tc>
        <w:tc>
          <w:tcPr>
            <w:tcW w:w="1159" w:type="pct"/>
          </w:tcPr>
          <w:p w14:paraId="7709D232"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158" w:type="pct"/>
            <w:shd w:val="clear" w:color="auto" w:fill="auto"/>
          </w:tcPr>
          <w:p w14:paraId="4ED1CD0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user_name</w:t>
            </w:r>
          </w:p>
        </w:tc>
        <w:tc>
          <w:tcPr>
            <w:tcW w:w="1412" w:type="pct"/>
            <w:shd w:val="clear" w:color="auto" w:fill="auto"/>
          </w:tcPr>
          <w:p w14:paraId="61B2C7E0" w14:textId="77777777" w:rsidR="00CA2932" w:rsidRPr="00921F97" w:rsidRDefault="00CA2932" w:rsidP="00B128D8">
            <w:pPr>
              <w:pStyle w:val="InstructionalTable"/>
              <w:rPr>
                <w:rFonts w:ascii="Arial" w:hAnsi="Arial" w:cs="Arial"/>
                <w:color w:val="auto"/>
                <w:szCs w:val="22"/>
              </w:rPr>
            </w:pPr>
          </w:p>
        </w:tc>
      </w:tr>
      <w:tr w:rsidR="00CA2932" w:rsidRPr="00921F97" w14:paraId="73DB4081" w14:textId="77777777" w:rsidTr="009B2D6B">
        <w:trPr>
          <w:cantSplit/>
        </w:trPr>
        <w:tc>
          <w:tcPr>
            <w:tcW w:w="1271" w:type="pct"/>
            <w:shd w:val="clear" w:color="auto" w:fill="auto"/>
          </w:tcPr>
          <w:p w14:paraId="0D0B6BE7" w14:textId="77777777" w:rsidR="00CA2932" w:rsidRPr="00921F97" w:rsidRDefault="00CA2932" w:rsidP="00B128D8">
            <w:pPr>
              <w:pStyle w:val="InstructionalTable"/>
              <w:rPr>
                <w:rFonts w:ascii="Arial" w:hAnsi="Arial" w:cs="Arial"/>
                <w:color w:val="auto"/>
                <w:szCs w:val="22"/>
              </w:rPr>
            </w:pPr>
            <w:r w:rsidRPr="00921F97">
              <w:rPr>
                <w:rFonts w:ascii="Arial" w:hAnsi="Arial" w:cs="Arial"/>
                <w:i w:val="0"/>
                <w:color w:val="auto"/>
                <w:szCs w:val="22"/>
              </w:rPr>
              <w:t>EDIPI</w:t>
            </w:r>
          </w:p>
        </w:tc>
        <w:tc>
          <w:tcPr>
            <w:tcW w:w="1159" w:type="pct"/>
          </w:tcPr>
          <w:p w14:paraId="0A372E8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158" w:type="pct"/>
            <w:shd w:val="clear" w:color="auto" w:fill="auto"/>
          </w:tcPr>
          <w:p w14:paraId="0200879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user_edipi</w:t>
            </w:r>
          </w:p>
        </w:tc>
        <w:tc>
          <w:tcPr>
            <w:tcW w:w="1412" w:type="pct"/>
            <w:shd w:val="clear" w:color="auto" w:fill="auto"/>
          </w:tcPr>
          <w:p w14:paraId="695EC5E8" w14:textId="77777777" w:rsidR="00CA2932" w:rsidRPr="00921F97" w:rsidRDefault="00CA2932" w:rsidP="00B128D8">
            <w:pPr>
              <w:pStyle w:val="InstructionalTable"/>
              <w:rPr>
                <w:rFonts w:ascii="Arial" w:hAnsi="Arial" w:cs="Arial"/>
                <w:color w:val="auto"/>
                <w:szCs w:val="22"/>
              </w:rPr>
            </w:pPr>
          </w:p>
        </w:tc>
      </w:tr>
      <w:tr w:rsidR="00CA2932" w:rsidRPr="00921F97" w14:paraId="0ECE917C" w14:textId="77777777" w:rsidTr="009B2D6B">
        <w:trPr>
          <w:cantSplit/>
        </w:trPr>
        <w:tc>
          <w:tcPr>
            <w:tcW w:w="1271" w:type="pct"/>
            <w:shd w:val="clear" w:color="auto" w:fill="auto"/>
          </w:tcPr>
          <w:p w14:paraId="3D4682EF" w14:textId="77777777" w:rsidR="00CA2932" w:rsidRPr="00921F97" w:rsidRDefault="00CA2932" w:rsidP="00B128D8">
            <w:pPr>
              <w:pStyle w:val="InstructionalTable"/>
              <w:rPr>
                <w:rFonts w:ascii="Arial" w:hAnsi="Arial" w:cs="Arial"/>
                <w:color w:val="auto"/>
                <w:szCs w:val="22"/>
              </w:rPr>
            </w:pPr>
            <w:r w:rsidRPr="00921F97">
              <w:rPr>
                <w:rFonts w:ascii="Arial" w:hAnsi="Arial" w:cs="Arial"/>
                <w:i w:val="0"/>
                <w:color w:val="auto"/>
                <w:szCs w:val="22"/>
              </w:rPr>
              <w:t>PIV ID</w:t>
            </w:r>
          </w:p>
        </w:tc>
        <w:tc>
          <w:tcPr>
            <w:tcW w:w="1159" w:type="pct"/>
          </w:tcPr>
          <w:p w14:paraId="5519DE38"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158" w:type="pct"/>
            <w:shd w:val="clear" w:color="auto" w:fill="auto"/>
          </w:tcPr>
          <w:p w14:paraId="5C6EEA8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user_piv_id</w:t>
            </w:r>
          </w:p>
        </w:tc>
        <w:tc>
          <w:tcPr>
            <w:tcW w:w="1412" w:type="pct"/>
            <w:shd w:val="clear" w:color="auto" w:fill="auto"/>
          </w:tcPr>
          <w:p w14:paraId="262905C1" w14:textId="77777777" w:rsidR="00CA2932" w:rsidRPr="00921F97" w:rsidRDefault="00CA2932" w:rsidP="00B128D8">
            <w:pPr>
              <w:pStyle w:val="InstructionalTable"/>
              <w:rPr>
                <w:rFonts w:ascii="Arial" w:hAnsi="Arial" w:cs="Arial"/>
                <w:color w:val="auto"/>
                <w:szCs w:val="22"/>
              </w:rPr>
            </w:pPr>
          </w:p>
        </w:tc>
      </w:tr>
      <w:tr w:rsidR="00CA2932" w:rsidRPr="00921F97" w14:paraId="322AB0AC" w14:textId="77777777" w:rsidTr="009B2D6B">
        <w:trPr>
          <w:cantSplit/>
        </w:trPr>
        <w:tc>
          <w:tcPr>
            <w:tcW w:w="1271" w:type="pct"/>
            <w:shd w:val="clear" w:color="auto" w:fill="auto"/>
          </w:tcPr>
          <w:p w14:paraId="25B009C1"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First Name</w:t>
            </w:r>
          </w:p>
        </w:tc>
        <w:tc>
          <w:tcPr>
            <w:tcW w:w="1159" w:type="pct"/>
          </w:tcPr>
          <w:p w14:paraId="6D73046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707DEF9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2A5C4E0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2B5F7287" w14:textId="77777777" w:rsidTr="009B2D6B">
        <w:trPr>
          <w:cantSplit/>
        </w:trPr>
        <w:tc>
          <w:tcPr>
            <w:tcW w:w="1271" w:type="pct"/>
            <w:shd w:val="clear" w:color="auto" w:fill="auto"/>
          </w:tcPr>
          <w:p w14:paraId="2AC8849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Middle Name</w:t>
            </w:r>
          </w:p>
        </w:tc>
        <w:tc>
          <w:tcPr>
            <w:tcW w:w="1159" w:type="pct"/>
          </w:tcPr>
          <w:p w14:paraId="6992462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2B99343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2F74B56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16C58E70" w14:textId="77777777" w:rsidTr="009B2D6B">
        <w:trPr>
          <w:cantSplit/>
        </w:trPr>
        <w:tc>
          <w:tcPr>
            <w:tcW w:w="1271" w:type="pct"/>
            <w:shd w:val="clear" w:color="auto" w:fill="auto"/>
          </w:tcPr>
          <w:p w14:paraId="07B97D89"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Last Name</w:t>
            </w:r>
          </w:p>
        </w:tc>
        <w:tc>
          <w:tcPr>
            <w:tcW w:w="1159" w:type="pct"/>
          </w:tcPr>
          <w:p w14:paraId="7211B819"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2CD0944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58D5A27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7BDDEFA0" w14:textId="77777777" w:rsidTr="009B2D6B">
        <w:trPr>
          <w:cantSplit/>
        </w:trPr>
        <w:tc>
          <w:tcPr>
            <w:tcW w:w="1271" w:type="pct"/>
            <w:shd w:val="clear" w:color="auto" w:fill="auto"/>
          </w:tcPr>
          <w:p w14:paraId="33F619CF"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Job Title</w:t>
            </w:r>
          </w:p>
        </w:tc>
        <w:tc>
          <w:tcPr>
            <w:tcW w:w="1159" w:type="pct"/>
          </w:tcPr>
          <w:p w14:paraId="0348D9B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1CD602B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59325B1B"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08DE2829" w14:textId="77777777" w:rsidTr="009B2D6B">
        <w:trPr>
          <w:cantSplit/>
        </w:trPr>
        <w:tc>
          <w:tcPr>
            <w:tcW w:w="1271" w:type="pct"/>
            <w:shd w:val="clear" w:color="auto" w:fill="auto"/>
          </w:tcPr>
          <w:p w14:paraId="0C3EBEA5"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Department</w:t>
            </w:r>
          </w:p>
        </w:tc>
        <w:tc>
          <w:tcPr>
            <w:tcW w:w="1159" w:type="pct"/>
          </w:tcPr>
          <w:p w14:paraId="5E247A9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38809521"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37E5E064"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1C62CF50" w14:textId="77777777" w:rsidTr="009B2D6B">
        <w:trPr>
          <w:cantSplit/>
        </w:trPr>
        <w:tc>
          <w:tcPr>
            <w:tcW w:w="1271" w:type="pct"/>
            <w:shd w:val="clear" w:color="auto" w:fill="auto"/>
          </w:tcPr>
          <w:p w14:paraId="4DB7597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Organization</w:t>
            </w:r>
          </w:p>
        </w:tc>
        <w:tc>
          <w:tcPr>
            <w:tcW w:w="1159" w:type="pct"/>
          </w:tcPr>
          <w:p w14:paraId="0DF07A1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5D884C85"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50EC82C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31384F53" w14:textId="77777777" w:rsidTr="009B2D6B">
        <w:trPr>
          <w:cantSplit/>
        </w:trPr>
        <w:tc>
          <w:tcPr>
            <w:tcW w:w="1271" w:type="pct"/>
            <w:shd w:val="clear" w:color="auto" w:fill="auto"/>
          </w:tcPr>
          <w:p w14:paraId="15B7E59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Telephone</w:t>
            </w:r>
          </w:p>
        </w:tc>
        <w:tc>
          <w:tcPr>
            <w:tcW w:w="1159" w:type="pct"/>
          </w:tcPr>
          <w:p w14:paraId="4AEE935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3D96414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4852F2C5"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689EEFE4" w14:textId="77777777" w:rsidTr="009B2D6B">
        <w:trPr>
          <w:cantSplit/>
        </w:trPr>
        <w:tc>
          <w:tcPr>
            <w:tcW w:w="1271" w:type="pct"/>
            <w:shd w:val="clear" w:color="auto" w:fill="auto"/>
          </w:tcPr>
          <w:p w14:paraId="5848023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Mobile Phone</w:t>
            </w:r>
          </w:p>
        </w:tc>
        <w:tc>
          <w:tcPr>
            <w:tcW w:w="1159" w:type="pct"/>
          </w:tcPr>
          <w:p w14:paraId="5D8AA4E4"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2AE4AAA7"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21738AC2"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00FF95FC" w14:textId="77777777" w:rsidTr="009B2D6B">
        <w:trPr>
          <w:cantSplit/>
        </w:trPr>
        <w:tc>
          <w:tcPr>
            <w:tcW w:w="1271" w:type="pct"/>
            <w:shd w:val="clear" w:color="auto" w:fill="auto"/>
          </w:tcPr>
          <w:p w14:paraId="3465FF9B"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Location</w:t>
            </w:r>
          </w:p>
        </w:tc>
        <w:tc>
          <w:tcPr>
            <w:tcW w:w="1159" w:type="pct"/>
          </w:tcPr>
          <w:p w14:paraId="480BA7D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158" w:type="pct"/>
            <w:shd w:val="clear" w:color="auto" w:fill="auto"/>
          </w:tcPr>
          <w:p w14:paraId="023398D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12" w:type="pct"/>
            <w:shd w:val="clear" w:color="auto" w:fill="auto"/>
          </w:tcPr>
          <w:p w14:paraId="107C0605"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5717741E" w14:textId="77777777" w:rsidTr="009B2D6B">
        <w:trPr>
          <w:cantSplit/>
        </w:trPr>
        <w:tc>
          <w:tcPr>
            <w:tcW w:w="1271" w:type="pct"/>
            <w:shd w:val="clear" w:color="auto" w:fill="auto"/>
          </w:tcPr>
          <w:p w14:paraId="68299672"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External Email</w:t>
            </w:r>
          </w:p>
        </w:tc>
        <w:tc>
          <w:tcPr>
            <w:tcW w:w="1159" w:type="pct"/>
          </w:tcPr>
          <w:p w14:paraId="1E7D9292"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158" w:type="pct"/>
            <w:shd w:val="clear" w:color="auto" w:fill="auto"/>
          </w:tcPr>
          <w:p w14:paraId="526CB358"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user_mail</w:t>
            </w:r>
          </w:p>
        </w:tc>
        <w:tc>
          <w:tcPr>
            <w:tcW w:w="1412" w:type="pct"/>
            <w:shd w:val="clear" w:color="auto" w:fill="auto"/>
          </w:tcPr>
          <w:p w14:paraId="2F291BAC" w14:textId="77777777" w:rsidR="00CA2932" w:rsidRPr="00921F97" w:rsidRDefault="00CA2932" w:rsidP="00B128D8">
            <w:pPr>
              <w:pStyle w:val="InstructionalTable"/>
              <w:rPr>
                <w:rFonts w:ascii="Arial" w:hAnsi="Arial" w:cs="Arial"/>
                <w:i w:val="0"/>
                <w:color w:val="auto"/>
                <w:szCs w:val="22"/>
              </w:rPr>
            </w:pPr>
          </w:p>
        </w:tc>
      </w:tr>
      <w:tr w:rsidR="00CA2932" w:rsidRPr="00921F97" w14:paraId="0AC9B2DC" w14:textId="77777777" w:rsidTr="009B2D6B">
        <w:trPr>
          <w:cantSplit/>
        </w:trPr>
        <w:tc>
          <w:tcPr>
            <w:tcW w:w="1271" w:type="pct"/>
            <w:shd w:val="clear" w:color="auto" w:fill="auto"/>
          </w:tcPr>
          <w:p w14:paraId="39CE8C8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Receive Notifications</w:t>
            </w:r>
          </w:p>
        </w:tc>
        <w:tc>
          <w:tcPr>
            <w:tcW w:w="1159" w:type="pct"/>
          </w:tcPr>
          <w:p w14:paraId="43F2B50B"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158" w:type="pct"/>
            <w:shd w:val="clear" w:color="auto" w:fill="auto"/>
          </w:tcPr>
          <w:p w14:paraId="51184D3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user_ext_notify_flag</w:t>
            </w:r>
          </w:p>
        </w:tc>
        <w:tc>
          <w:tcPr>
            <w:tcW w:w="1412" w:type="pct"/>
            <w:shd w:val="clear" w:color="auto" w:fill="auto"/>
          </w:tcPr>
          <w:p w14:paraId="2C566E14" w14:textId="77777777" w:rsidR="00CA2932" w:rsidRPr="00921F97" w:rsidRDefault="00CA2932" w:rsidP="00B128D8">
            <w:pPr>
              <w:pStyle w:val="InstructionalTable"/>
              <w:rPr>
                <w:rFonts w:ascii="Arial" w:hAnsi="Arial" w:cs="Arial"/>
                <w:i w:val="0"/>
                <w:color w:val="auto"/>
                <w:szCs w:val="22"/>
              </w:rPr>
            </w:pPr>
          </w:p>
        </w:tc>
      </w:tr>
    </w:tbl>
    <w:p w14:paraId="76DF613C" w14:textId="77777777" w:rsidR="00CA2932" w:rsidRPr="00921F97" w:rsidRDefault="00CA2932" w:rsidP="00B128D8">
      <w:pPr>
        <w:pStyle w:val="Heading6"/>
      </w:pPr>
      <w:bookmarkStart w:id="126" w:name="_Toc462409562"/>
      <w:r w:rsidRPr="00921F97">
        <w:lastRenderedPageBreak/>
        <w:t>Manage Users Screen</w:t>
      </w:r>
      <w:bookmarkEnd w:id="126"/>
    </w:p>
    <w:p w14:paraId="72A2274A" w14:textId="4B112A3E" w:rsidR="00CA2932" w:rsidRPr="00921F97" w:rsidRDefault="006244ED" w:rsidP="00B128D8">
      <w:pPr>
        <w:pStyle w:val="BodyText"/>
        <w:spacing w:before="60"/>
        <w:rPr>
          <w:i/>
          <w:iCs/>
          <w:color w:val="0000FF"/>
        </w:rPr>
      </w:pPr>
      <w:r w:rsidRPr="00921F97">
        <w:t xml:space="preserve">Figure </w:t>
      </w:r>
      <w:r>
        <w:rPr>
          <w:noProof/>
        </w:rPr>
        <w:t>7</w:t>
      </w:r>
      <w:r w:rsidRPr="00921F97">
        <w:t>: The Manage User Screen</w:t>
      </w:r>
      <w:r w:rsidR="00CA2932" w:rsidRPr="00921F97">
        <w:t xml:space="preserve"> represents the screen that allows administrators to reset user passwords and edit user account information; </w:t>
      </w:r>
      <w:r w:rsidRPr="00921F97">
        <w:t xml:space="preserve">Table </w:t>
      </w:r>
      <w:r>
        <w:rPr>
          <w:noProof/>
        </w:rPr>
        <w:t>13</w:t>
      </w:r>
      <w:r w:rsidR="00CA2932" w:rsidRPr="00921F97">
        <w:t xml:space="preserve"> describes it. </w:t>
      </w:r>
    </w:p>
    <w:p w14:paraId="51CA42AF" w14:textId="4651896D" w:rsidR="00CA2932" w:rsidRPr="00921F97" w:rsidRDefault="008E392C" w:rsidP="00B128D8">
      <w:pPr>
        <w:spacing w:before="120"/>
        <w:jc w:val="center"/>
        <w:rPr>
          <w:rFonts w:ascii="Garamond" w:hAnsi="Garamond"/>
          <w:i/>
          <w:iCs/>
          <w:color w:val="0000FF"/>
          <w:sz w:val="24"/>
        </w:rPr>
      </w:pPr>
      <w:r>
        <w:rPr>
          <w:noProof/>
        </w:rPr>
        <w:drawing>
          <wp:inline distT="0" distB="0" distL="0" distR="0" wp14:anchorId="3D4D0373" wp14:editId="4111EED1">
            <wp:extent cx="5910792" cy="3176882"/>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D28E.29B2DAD0"/>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961176" cy="3203962"/>
                    </a:xfrm>
                    <a:prstGeom prst="rect">
                      <a:avLst/>
                    </a:prstGeom>
                    <a:noFill/>
                    <a:ln>
                      <a:noFill/>
                    </a:ln>
                    <a:extLst>
                      <a:ext uri="{53640926-AAD7-44D8-BBD7-CCE9431645EC}">
                        <a14:shadowObscured xmlns:a14="http://schemas.microsoft.com/office/drawing/2010/main"/>
                      </a:ext>
                    </a:extLst>
                  </pic:spPr>
                </pic:pic>
              </a:graphicData>
            </a:graphic>
          </wp:inline>
        </w:drawing>
      </w:r>
    </w:p>
    <w:p w14:paraId="576D16B4" w14:textId="7737ECB3" w:rsidR="00CA2932" w:rsidRPr="00921F97" w:rsidRDefault="00CA2932" w:rsidP="00B128D8">
      <w:pPr>
        <w:pStyle w:val="Caption"/>
      </w:pPr>
      <w:bookmarkStart w:id="127" w:name="_Ref376457975"/>
      <w:bookmarkStart w:id="128" w:name="_Toc392575327"/>
      <w:bookmarkStart w:id="129" w:name="_Toc415153065"/>
      <w:r w:rsidRPr="00921F97">
        <w:t xml:space="preserve">Figure </w:t>
      </w:r>
      <w:r w:rsidR="006244ED">
        <w:rPr>
          <w:noProof/>
        </w:rPr>
        <w:t>7</w:t>
      </w:r>
      <w:r w:rsidRPr="00921F97">
        <w:t>: The Manage User Screen</w:t>
      </w:r>
      <w:bookmarkEnd w:id="127"/>
      <w:bookmarkEnd w:id="128"/>
      <w:bookmarkEnd w:id="129"/>
    </w:p>
    <w:p w14:paraId="0F0CDD26" w14:textId="6D033669" w:rsidR="00CA2932" w:rsidRPr="00921F97" w:rsidRDefault="00CA2932" w:rsidP="00B128D8">
      <w:pPr>
        <w:pStyle w:val="Caption"/>
      </w:pPr>
      <w:bookmarkStart w:id="130" w:name="_Ref382570648"/>
      <w:bookmarkStart w:id="131" w:name="_Toc390336044"/>
      <w:bookmarkStart w:id="132" w:name="_Toc415153163"/>
      <w:r w:rsidRPr="00921F97">
        <w:t xml:space="preserve">Table </w:t>
      </w:r>
      <w:r w:rsidR="006244ED">
        <w:rPr>
          <w:noProof/>
        </w:rPr>
        <w:t>13</w:t>
      </w:r>
      <w:bookmarkEnd w:id="130"/>
      <w:r w:rsidRPr="00921F97">
        <w:t>: Manage User Screen Description</w:t>
      </w:r>
      <w:bookmarkEnd w:id="131"/>
      <w:bookmarkEnd w:id="1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2001"/>
        <w:gridCol w:w="2871"/>
        <w:gridCol w:w="2488"/>
      </w:tblGrid>
      <w:tr w:rsidR="00CA2932" w:rsidRPr="00921F97" w14:paraId="5E7E8AC0" w14:textId="77777777" w:rsidTr="009B2D6B">
        <w:trPr>
          <w:cantSplit/>
          <w:tblHeader/>
        </w:trPr>
        <w:tc>
          <w:tcPr>
            <w:tcW w:w="1157" w:type="pct"/>
            <w:shd w:val="clear" w:color="auto" w:fill="D9D9D9"/>
          </w:tcPr>
          <w:p w14:paraId="7B8CA18A" w14:textId="77777777" w:rsidR="00CA2932" w:rsidRPr="00921F97" w:rsidRDefault="00CA2932" w:rsidP="008F7087">
            <w:pPr>
              <w:pStyle w:val="TableHeading"/>
            </w:pPr>
            <w:r w:rsidRPr="00921F97">
              <w:t>Graphical User Interface (GUI) Field</w:t>
            </w:r>
          </w:p>
        </w:tc>
        <w:tc>
          <w:tcPr>
            <w:tcW w:w="1045" w:type="pct"/>
            <w:shd w:val="clear" w:color="auto" w:fill="D9D9D9"/>
          </w:tcPr>
          <w:p w14:paraId="5D1E27D0" w14:textId="77777777" w:rsidR="00CA2932" w:rsidRPr="00921F97" w:rsidRDefault="00CA2932" w:rsidP="008F7087">
            <w:pPr>
              <w:pStyle w:val="TableHeading"/>
            </w:pPr>
            <w:r w:rsidRPr="00921F97">
              <w:t>Table (Database Table that field connects to)</w:t>
            </w:r>
          </w:p>
        </w:tc>
        <w:tc>
          <w:tcPr>
            <w:tcW w:w="1499" w:type="pct"/>
            <w:shd w:val="clear" w:color="auto" w:fill="D9D9D9"/>
          </w:tcPr>
          <w:p w14:paraId="68EA39FD" w14:textId="77777777" w:rsidR="00CA2932" w:rsidRPr="00921F97" w:rsidRDefault="00CA2932" w:rsidP="008F7087">
            <w:pPr>
              <w:pStyle w:val="TableHeading"/>
            </w:pPr>
            <w:r w:rsidRPr="00921F97">
              <w:t>Field (Field in Table that the GUI field connects to)</w:t>
            </w:r>
          </w:p>
        </w:tc>
        <w:tc>
          <w:tcPr>
            <w:tcW w:w="1299" w:type="pct"/>
            <w:shd w:val="clear" w:color="auto" w:fill="D9D9D9"/>
          </w:tcPr>
          <w:p w14:paraId="7CBFA088" w14:textId="77777777" w:rsidR="00CA2932" w:rsidRPr="00921F97" w:rsidRDefault="00CA2932" w:rsidP="008F7087">
            <w:pPr>
              <w:pStyle w:val="TableHeading"/>
            </w:pPr>
            <w:r w:rsidRPr="00921F97">
              <w:t>Comments</w:t>
            </w:r>
          </w:p>
        </w:tc>
      </w:tr>
      <w:tr w:rsidR="00CA2932" w:rsidRPr="00921F97" w14:paraId="7B0D3C61" w14:textId="77777777" w:rsidTr="009B2D6B">
        <w:trPr>
          <w:cantSplit/>
        </w:trPr>
        <w:tc>
          <w:tcPr>
            <w:tcW w:w="1157" w:type="pct"/>
            <w:shd w:val="clear" w:color="auto" w:fill="auto"/>
          </w:tcPr>
          <w:p w14:paraId="379DBFA4" w14:textId="77777777" w:rsidR="00CA2932" w:rsidRPr="00921F97" w:rsidRDefault="00CA2932" w:rsidP="00B128D8">
            <w:pPr>
              <w:pStyle w:val="InstructionalTable"/>
              <w:rPr>
                <w:rFonts w:ascii="Arial" w:hAnsi="Arial" w:cs="Arial"/>
                <w:i w:val="0"/>
                <w:szCs w:val="22"/>
              </w:rPr>
            </w:pPr>
            <w:r w:rsidRPr="00921F97">
              <w:rPr>
                <w:rFonts w:ascii="Arial" w:hAnsi="Arial" w:cs="Arial"/>
                <w:i w:val="0"/>
                <w:color w:val="000000" w:themeColor="text1"/>
                <w:szCs w:val="22"/>
              </w:rPr>
              <w:t>First Name</w:t>
            </w:r>
          </w:p>
        </w:tc>
        <w:tc>
          <w:tcPr>
            <w:tcW w:w="1045" w:type="pct"/>
          </w:tcPr>
          <w:p w14:paraId="39CDD2E4"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28204647"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7934D64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086EE69F" w14:textId="77777777" w:rsidTr="009B2D6B">
        <w:trPr>
          <w:cantSplit/>
        </w:trPr>
        <w:tc>
          <w:tcPr>
            <w:tcW w:w="1157" w:type="pct"/>
            <w:shd w:val="clear" w:color="auto" w:fill="auto"/>
          </w:tcPr>
          <w:p w14:paraId="45D2464E" w14:textId="77777777" w:rsidR="00CA2932" w:rsidRPr="00921F97" w:rsidRDefault="00CA2932" w:rsidP="00B128D8">
            <w:pPr>
              <w:pStyle w:val="InstructionalTable"/>
              <w:rPr>
                <w:rFonts w:ascii="Arial" w:hAnsi="Arial" w:cs="Arial"/>
                <w:szCs w:val="22"/>
              </w:rPr>
            </w:pPr>
            <w:r w:rsidRPr="00921F97">
              <w:rPr>
                <w:rFonts w:ascii="Arial" w:hAnsi="Arial" w:cs="Arial"/>
                <w:i w:val="0"/>
                <w:color w:val="000000" w:themeColor="text1"/>
                <w:szCs w:val="22"/>
              </w:rPr>
              <w:t>Middle Name</w:t>
            </w:r>
          </w:p>
        </w:tc>
        <w:tc>
          <w:tcPr>
            <w:tcW w:w="1045" w:type="pct"/>
          </w:tcPr>
          <w:p w14:paraId="2EDFFBE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61D0618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123B4FB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5F18927C" w14:textId="77777777" w:rsidTr="009B2D6B">
        <w:trPr>
          <w:cantSplit/>
        </w:trPr>
        <w:tc>
          <w:tcPr>
            <w:tcW w:w="1157" w:type="pct"/>
            <w:shd w:val="clear" w:color="auto" w:fill="auto"/>
          </w:tcPr>
          <w:p w14:paraId="219216E3" w14:textId="77777777" w:rsidR="00CA2932" w:rsidRPr="00921F97" w:rsidRDefault="00CA2932" w:rsidP="00B128D8">
            <w:pPr>
              <w:pStyle w:val="InstructionalTable"/>
              <w:rPr>
                <w:rFonts w:ascii="Arial" w:hAnsi="Arial" w:cs="Arial"/>
                <w:szCs w:val="22"/>
              </w:rPr>
            </w:pPr>
            <w:r w:rsidRPr="00921F97">
              <w:rPr>
                <w:rFonts w:ascii="Arial" w:hAnsi="Arial" w:cs="Arial"/>
                <w:i w:val="0"/>
                <w:color w:val="000000" w:themeColor="text1"/>
                <w:szCs w:val="22"/>
              </w:rPr>
              <w:t>Last  Name</w:t>
            </w:r>
          </w:p>
        </w:tc>
        <w:tc>
          <w:tcPr>
            <w:tcW w:w="1045" w:type="pct"/>
          </w:tcPr>
          <w:p w14:paraId="7C84D3F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0EC55C5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44753254"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4B663E13" w14:textId="77777777" w:rsidTr="009B2D6B">
        <w:trPr>
          <w:cantSplit/>
        </w:trPr>
        <w:tc>
          <w:tcPr>
            <w:tcW w:w="1157" w:type="pct"/>
            <w:shd w:val="clear" w:color="auto" w:fill="auto"/>
          </w:tcPr>
          <w:p w14:paraId="4CB8944F"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Job Title</w:t>
            </w:r>
          </w:p>
        </w:tc>
        <w:tc>
          <w:tcPr>
            <w:tcW w:w="1045" w:type="pct"/>
          </w:tcPr>
          <w:p w14:paraId="601E7EC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0CF37217"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726C9A3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5DD850E2" w14:textId="77777777" w:rsidTr="009B2D6B">
        <w:trPr>
          <w:cantSplit/>
        </w:trPr>
        <w:tc>
          <w:tcPr>
            <w:tcW w:w="1157" w:type="pct"/>
            <w:shd w:val="clear" w:color="auto" w:fill="auto"/>
          </w:tcPr>
          <w:p w14:paraId="2C683AFE"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Department</w:t>
            </w:r>
          </w:p>
        </w:tc>
        <w:tc>
          <w:tcPr>
            <w:tcW w:w="1045" w:type="pct"/>
          </w:tcPr>
          <w:p w14:paraId="35ABDED1"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1D8FC8C7"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30162D65"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3F248F74" w14:textId="77777777" w:rsidTr="009B2D6B">
        <w:trPr>
          <w:cantSplit/>
        </w:trPr>
        <w:tc>
          <w:tcPr>
            <w:tcW w:w="1157" w:type="pct"/>
            <w:shd w:val="clear" w:color="auto" w:fill="auto"/>
          </w:tcPr>
          <w:p w14:paraId="4EA3DC19"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Organization</w:t>
            </w:r>
          </w:p>
        </w:tc>
        <w:tc>
          <w:tcPr>
            <w:tcW w:w="1045" w:type="pct"/>
          </w:tcPr>
          <w:p w14:paraId="7F3F776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40D5BAAF"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6267B200"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2C08698C" w14:textId="77777777" w:rsidTr="009B2D6B">
        <w:trPr>
          <w:cantSplit/>
        </w:trPr>
        <w:tc>
          <w:tcPr>
            <w:tcW w:w="1157" w:type="pct"/>
            <w:shd w:val="clear" w:color="auto" w:fill="auto"/>
          </w:tcPr>
          <w:p w14:paraId="78A02CBB"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Telephone</w:t>
            </w:r>
          </w:p>
        </w:tc>
        <w:tc>
          <w:tcPr>
            <w:tcW w:w="1045" w:type="pct"/>
          </w:tcPr>
          <w:p w14:paraId="33E0E8B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564D563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6FF1D86B"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27222E58" w14:textId="77777777" w:rsidTr="009B2D6B">
        <w:trPr>
          <w:cantSplit/>
        </w:trPr>
        <w:tc>
          <w:tcPr>
            <w:tcW w:w="1157" w:type="pct"/>
            <w:shd w:val="clear" w:color="auto" w:fill="auto"/>
          </w:tcPr>
          <w:p w14:paraId="59C5F042"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Mobile Phone</w:t>
            </w:r>
          </w:p>
        </w:tc>
        <w:tc>
          <w:tcPr>
            <w:tcW w:w="1045" w:type="pct"/>
          </w:tcPr>
          <w:p w14:paraId="199EE9FF"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0083A33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55187A8C"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3BEE9CA2" w14:textId="77777777" w:rsidTr="009B2D6B">
        <w:trPr>
          <w:cantSplit/>
        </w:trPr>
        <w:tc>
          <w:tcPr>
            <w:tcW w:w="1157" w:type="pct"/>
            <w:shd w:val="clear" w:color="auto" w:fill="auto"/>
          </w:tcPr>
          <w:p w14:paraId="6558B0F8"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Location</w:t>
            </w:r>
          </w:p>
        </w:tc>
        <w:tc>
          <w:tcPr>
            <w:tcW w:w="1045" w:type="pct"/>
          </w:tcPr>
          <w:p w14:paraId="168A137B"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499" w:type="pct"/>
            <w:shd w:val="clear" w:color="auto" w:fill="auto"/>
          </w:tcPr>
          <w:p w14:paraId="4A1A130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N/A</w:t>
            </w:r>
          </w:p>
        </w:tc>
        <w:tc>
          <w:tcPr>
            <w:tcW w:w="1299" w:type="pct"/>
            <w:shd w:val="clear" w:color="auto" w:fill="auto"/>
          </w:tcPr>
          <w:p w14:paraId="6559AA7E"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This is stored in LDAP.</w:t>
            </w:r>
          </w:p>
        </w:tc>
      </w:tr>
      <w:tr w:rsidR="00CA2932" w:rsidRPr="00921F97" w14:paraId="507BBE9E" w14:textId="77777777" w:rsidTr="009B2D6B">
        <w:trPr>
          <w:cantSplit/>
        </w:trPr>
        <w:tc>
          <w:tcPr>
            <w:tcW w:w="1157" w:type="pct"/>
            <w:shd w:val="clear" w:color="auto" w:fill="auto"/>
          </w:tcPr>
          <w:p w14:paraId="4BFBCC2A"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External Email</w:t>
            </w:r>
          </w:p>
        </w:tc>
        <w:tc>
          <w:tcPr>
            <w:tcW w:w="1045" w:type="pct"/>
          </w:tcPr>
          <w:p w14:paraId="15D454E1"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499" w:type="pct"/>
            <w:shd w:val="clear" w:color="auto" w:fill="auto"/>
          </w:tcPr>
          <w:p w14:paraId="0DC90B9D"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user_mail</w:t>
            </w:r>
          </w:p>
        </w:tc>
        <w:tc>
          <w:tcPr>
            <w:tcW w:w="1299" w:type="pct"/>
            <w:shd w:val="clear" w:color="auto" w:fill="auto"/>
          </w:tcPr>
          <w:p w14:paraId="74CF51A3" w14:textId="77777777" w:rsidR="00CA2932" w:rsidRPr="00921F97" w:rsidRDefault="00CA2932" w:rsidP="00B128D8">
            <w:pPr>
              <w:pStyle w:val="InstructionalTable"/>
              <w:rPr>
                <w:rFonts w:ascii="Arial" w:hAnsi="Arial" w:cs="Arial"/>
                <w:i w:val="0"/>
                <w:color w:val="auto"/>
                <w:szCs w:val="22"/>
              </w:rPr>
            </w:pPr>
          </w:p>
        </w:tc>
      </w:tr>
      <w:tr w:rsidR="00CA2932" w:rsidRPr="00921F97" w14:paraId="07F2C7C7" w14:textId="77777777" w:rsidTr="009B2D6B">
        <w:trPr>
          <w:cantSplit/>
        </w:trPr>
        <w:tc>
          <w:tcPr>
            <w:tcW w:w="1157" w:type="pct"/>
            <w:shd w:val="clear" w:color="auto" w:fill="auto"/>
          </w:tcPr>
          <w:p w14:paraId="364C9C86"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Receive Notifications</w:t>
            </w:r>
          </w:p>
        </w:tc>
        <w:tc>
          <w:tcPr>
            <w:tcW w:w="1045" w:type="pct"/>
          </w:tcPr>
          <w:p w14:paraId="341D9473"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499" w:type="pct"/>
            <w:shd w:val="clear" w:color="auto" w:fill="auto"/>
          </w:tcPr>
          <w:p w14:paraId="6DD4DC7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user_ext_notify_flag</w:t>
            </w:r>
          </w:p>
        </w:tc>
        <w:tc>
          <w:tcPr>
            <w:tcW w:w="1299" w:type="pct"/>
            <w:shd w:val="clear" w:color="auto" w:fill="auto"/>
          </w:tcPr>
          <w:p w14:paraId="1A1A8F29" w14:textId="77777777" w:rsidR="00CA2932" w:rsidRPr="00921F97" w:rsidRDefault="00CA2932" w:rsidP="00B128D8">
            <w:pPr>
              <w:pStyle w:val="InstructionalTable"/>
              <w:rPr>
                <w:rFonts w:ascii="Arial" w:hAnsi="Arial" w:cs="Arial"/>
                <w:i w:val="0"/>
                <w:color w:val="auto"/>
                <w:szCs w:val="22"/>
              </w:rPr>
            </w:pPr>
          </w:p>
        </w:tc>
      </w:tr>
      <w:tr w:rsidR="00CA2932" w:rsidRPr="00921F97" w14:paraId="4CE17472" w14:textId="77777777" w:rsidTr="009B2D6B">
        <w:trPr>
          <w:cantSplit/>
        </w:trPr>
        <w:tc>
          <w:tcPr>
            <w:tcW w:w="1157" w:type="pct"/>
            <w:shd w:val="clear" w:color="auto" w:fill="auto"/>
          </w:tcPr>
          <w:p w14:paraId="07E6D365"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Receive Group Notifications</w:t>
            </w:r>
          </w:p>
        </w:tc>
        <w:tc>
          <w:tcPr>
            <w:tcW w:w="1045" w:type="pct"/>
          </w:tcPr>
          <w:p w14:paraId="3D4882B6"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Users</w:t>
            </w:r>
          </w:p>
        </w:tc>
        <w:tc>
          <w:tcPr>
            <w:tcW w:w="1499" w:type="pct"/>
            <w:shd w:val="clear" w:color="auto" w:fill="auto"/>
          </w:tcPr>
          <w:p w14:paraId="21CB62BA" w14:textId="77777777" w:rsidR="00CA2932" w:rsidRPr="00921F97" w:rsidRDefault="00CA2932" w:rsidP="00B128D8">
            <w:pPr>
              <w:pStyle w:val="InstructionalTable"/>
              <w:rPr>
                <w:rFonts w:ascii="Arial" w:hAnsi="Arial" w:cs="Arial"/>
                <w:i w:val="0"/>
                <w:color w:val="auto"/>
                <w:szCs w:val="22"/>
              </w:rPr>
            </w:pPr>
            <w:r w:rsidRPr="00921F97">
              <w:rPr>
                <w:rFonts w:ascii="Arial" w:hAnsi="Arial" w:cs="Arial"/>
                <w:i w:val="0"/>
                <w:color w:val="auto"/>
                <w:szCs w:val="22"/>
              </w:rPr>
              <w:t>user_ext_group_notify_flag</w:t>
            </w:r>
          </w:p>
        </w:tc>
        <w:tc>
          <w:tcPr>
            <w:tcW w:w="1299" w:type="pct"/>
            <w:shd w:val="clear" w:color="auto" w:fill="auto"/>
          </w:tcPr>
          <w:p w14:paraId="12972E8C" w14:textId="77777777" w:rsidR="00CA2932" w:rsidRPr="00921F97" w:rsidRDefault="00CA2932" w:rsidP="00B128D8">
            <w:pPr>
              <w:pStyle w:val="InstructionalTable"/>
              <w:rPr>
                <w:rFonts w:ascii="Arial" w:hAnsi="Arial" w:cs="Arial"/>
                <w:szCs w:val="22"/>
              </w:rPr>
            </w:pPr>
          </w:p>
        </w:tc>
      </w:tr>
      <w:tr w:rsidR="00CA2932" w:rsidRPr="00921F97" w14:paraId="683318D3" w14:textId="77777777" w:rsidTr="009B2D6B">
        <w:trPr>
          <w:cantSplit/>
          <w:trHeight w:val="512"/>
        </w:trPr>
        <w:tc>
          <w:tcPr>
            <w:tcW w:w="1157" w:type="pct"/>
            <w:shd w:val="clear" w:color="auto" w:fill="auto"/>
          </w:tcPr>
          <w:p w14:paraId="003D0D1D"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Administrative Privileges</w:t>
            </w:r>
          </w:p>
        </w:tc>
        <w:tc>
          <w:tcPr>
            <w:tcW w:w="1045" w:type="pct"/>
          </w:tcPr>
          <w:p w14:paraId="412CC0E4"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N/A</w:t>
            </w:r>
          </w:p>
        </w:tc>
        <w:tc>
          <w:tcPr>
            <w:tcW w:w="1499" w:type="pct"/>
            <w:shd w:val="clear" w:color="auto" w:fill="auto"/>
          </w:tcPr>
          <w:p w14:paraId="6CF0BCE0"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N/A</w:t>
            </w:r>
          </w:p>
        </w:tc>
        <w:tc>
          <w:tcPr>
            <w:tcW w:w="1299" w:type="pct"/>
            <w:shd w:val="clear" w:color="auto" w:fill="auto"/>
          </w:tcPr>
          <w:p w14:paraId="6A8AC1A0"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rPr>
              <w:t>This is stored in LDAP.</w:t>
            </w:r>
          </w:p>
        </w:tc>
      </w:tr>
      <w:tr w:rsidR="00CA2932" w:rsidRPr="00921F97" w14:paraId="30DF77E6" w14:textId="77777777" w:rsidTr="009B2D6B">
        <w:trPr>
          <w:cantSplit/>
        </w:trPr>
        <w:tc>
          <w:tcPr>
            <w:tcW w:w="1157" w:type="pct"/>
            <w:shd w:val="clear" w:color="auto" w:fill="auto"/>
          </w:tcPr>
          <w:p w14:paraId="0B4C409B"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Personal Mailbox Access</w:t>
            </w:r>
          </w:p>
        </w:tc>
        <w:tc>
          <w:tcPr>
            <w:tcW w:w="1045" w:type="pct"/>
          </w:tcPr>
          <w:p w14:paraId="075727A5"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N/A</w:t>
            </w:r>
          </w:p>
        </w:tc>
        <w:tc>
          <w:tcPr>
            <w:tcW w:w="1499" w:type="pct"/>
            <w:shd w:val="clear" w:color="auto" w:fill="auto"/>
          </w:tcPr>
          <w:p w14:paraId="3598944C"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N/A</w:t>
            </w:r>
          </w:p>
        </w:tc>
        <w:tc>
          <w:tcPr>
            <w:tcW w:w="1299" w:type="pct"/>
            <w:shd w:val="clear" w:color="auto" w:fill="auto"/>
          </w:tcPr>
          <w:p w14:paraId="397DF9A8"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rPr>
              <w:t>This is stored in LDAP.</w:t>
            </w:r>
          </w:p>
        </w:tc>
      </w:tr>
      <w:tr w:rsidR="00CA2932" w:rsidRPr="00921F97" w14:paraId="0E9F8C6A" w14:textId="77777777" w:rsidTr="009B2D6B">
        <w:trPr>
          <w:cantSplit/>
        </w:trPr>
        <w:tc>
          <w:tcPr>
            <w:tcW w:w="1157" w:type="pct"/>
            <w:shd w:val="clear" w:color="auto" w:fill="auto"/>
          </w:tcPr>
          <w:p w14:paraId="0807928B"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lastRenderedPageBreak/>
              <w:t>User Password</w:t>
            </w:r>
          </w:p>
        </w:tc>
        <w:tc>
          <w:tcPr>
            <w:tcW w:w="1045" w:type="pct"/>
          </w:tcPr>
          <w:p w14:paraId="258D85C3"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Users</w:t>
            </w:r>
          </w:p>
        </w:tc>
        <w:tc>
          <w:tcPr>
            <w:tcW w:w="1499" w:type="pct"/>
            <w:shd w:val="clear" w:color="auto" w:fill="auto"/>
          </w:tcPr>
          <w:p w14:paraId="41514436"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user_ep</w:t>
            </w:r>
          </w:p>
        </w:tc>
        <w:tc>
          <w:tcPr>
            <w:tcW w:w="1299" w:type="pct"/>
            <w:shd w:val="clear" w:color="auto" w:fill="auto"/>
          </w:tcPr>
          <w:p w14:paraId="65B29233" w14:textId="77777777" w:rsidR="00CA2932" w:rsidRPr="00921F97" w:rsidRDefault="00CA2932" w:rsidP="00B128D8">
            <w:pPr>
              <w:pStyle w:val="instructionaltable0"/>
              <w:rPr>
                <w:rFonts w:ascii="Arial" w:eastAsia="Times New Roman" w:hAnsi="Arial" w:cs="Arial"/>
                <w:color w:val="000000" w:themeColor="text1"/>
                <w:sz w:val="22"/>
              </w:rPr>
            </w:pPr>
            <w:r w:rsidRPr="00921F97">
              <w:rPr>
                <w:rFonts w:ascii="Arial" w:eastAsia="Times New Roman" w:hAnsi="Arial" w:cs="Arial"/>
                <w:color w:val="000000" w:themeColor="text1"/>
                <w:sz w:val="22"/>
              </w:rPr>
              <w:t>This is also stored in LDAP as a Salted SHA256 hash.</w:t>
            </w:r>
          </w:p>
        </w:tc>
      </w:tr>
      <w:tr w:rsidR="00CA2932" w:rsidRPr="00921F97" w14:paraId="62AE18B7" w14:textId="77777777" w:rsidTr="009B2D6B">
        <w:trPr>
          <w:cantSplit/>
        </w:trPr>
        <w:tc>
          <w:tcPr>
            <w:tcW w:w="1157" w:type="pct"/>
            <w:shd w:val="clear" w:color="auto" w:fill="auto"/>
          </w:tcPr>
          <w:p w14:paraId="19DA88D7"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Re-Enter Password</w:t>
            </w:r>
          </w:p>
        </w:tc>
        <w:tc>
          <w:tcPr>
            <w:tcW w:w="1045" w:type="pct"/>
          </w:tcPr>
          <w:p w14:paraId="6FC05AC6"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Users</w:t>
            </w:r>
          </w:p>
        </w:tc>
        <w:tc>
          <w:tcPr>
            <w:tcW w:w="1499" w:type="pct"/>
            <w:shd w:val="clear" w:color="auto" w:fill="auto"/>
          </w:tcPr>
          <w:p w14:paraId="41674063" w14:textId="77777777" w:rsidR="00CA2932" w:rsidRPr="00921F97" w:rsidRDefault="00CA2932" w:rsidP="00B128D8">
            <w:pPr>
              <w:pStyle w:val="InstructionalTable"/>
              <w:rPr>
                <w:rFonts w:ascii="Arial" w:hAnsi="Arial" w:cs="Arial"/>
                <w:i w:val="0"/>
                <w:color w:val="000000" w:themeColor="text1"/>
                <w:szCs w:val="22"/>
              </w:rPr>
            </w:pPr>
            <w:r w:rsidRPr="00921F97">
              <w:rPr>
                <w:rFonts w:ascii="Arial" w:hAnsi="Arial" w:cs="Arial"/>
                <w:i w:val="0"/>
                <w:color w:val="000000" w:themeColor="text1"/>
                <w:szCs w:val="22"/>
              </w:rPr>
              <w:t>user_ep</w:t>
            </w:r>
          </w:p>
        </w:tc>
        <w:tc>
          <w:tcPr>
            <w:tcW w:w="1299" w:type="pct"/>
            <w:shd w:val="clear" w:color="auto" w:fill="auto"/>
          </w:tcPr>
          <w:p w14:paraId="311DE38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This is also stored in LDAP as a Salted SHA256 hash.</w:t>
            </w:r>
          </w:p>
        </w:tc>
      </w:tr>
    </w:tbl>
    <w:p w14:paraId="4BF7158C" w14:textId="77777777" w:rsidR="00CA2932" w:rsidRPr="00921F97" w:rsidRDefault="00CA2932" w:rsidP="00B128D8">
      <w:pPr>
        <w:pStyle w:val="Heading5"/>
      </w:pPr>
      <w:bookmarkStart w:id="133" w:name="_Toc462409563"/>
      <w:r w:rsidRPr="00921F97">
        <w:t>Create Group</w:t>
      </w:r>
      <w:bookmarkEnd w:id="133"/>
    </w:p>
    <w:p w14:paraId="6102795E" w14:textId="77777777" w:rsidR="00CA2932" w:rsidRPr="00921F97" w:rsidRDefault="00CA2932" w:rsidP="00B128D8">
      <w:pPr>
        <w:pStyle w:val="Heading6"/>
      </w:pPr>
      <w:bookmarkStart w:id="134" w:name="_Toc462409564"/>
      <w:r w:rsidRPr="00921F97">
        <w:t>Create Group Screen</w:t>
      </w:r>
      <w:bookmarkEnd w:id="134"/>
    </w:p>
    <w:p w14:paraId="36F6FF5D" w14:textId="03A46E4F" w:rsidR="00CA2932" w:rsidRPr="00921F97" w:rsidRDefault="006244ED" w:rsidP="00B128D8">
      <w:pPr>
        <w:pStyle w:val="BodyText"/>
      </w:pPr>
      <w:r w:rsidRPr="00921F97">
        <w:t xml:space="preserve">Figure </w:t>
      </w:r>
      <w:r>
        <w:rPr>
          <w:noProof/>
        </w:rPr>
        <w:t>8</w:t>
      </w:r>
      <w:r w:rsidRPr="00921F97">
        <w:t>: The Create Group Screen</w:t>
      </w:r>
      <w:r w:rsidR="00CA2932" w:rsidRPr="00921F97">
        <w:t xml:space="preserve"> represents the screen that allows administrators to create a new group mailbox; </w:t>
      </w:r>
      <w:r w:rsidRPr="00921F97">
        <w:t xml:space="preserve">Table </w:t>
      </w:r>
      <w:r>
        <w:rPr>
          <w:noProof/>
        </w:rPr>
        <w:t>14</w:t>
      </w:r>
      <w:r w:rsidR="00CA2932" w:rsidRPr="00921F97">
        <w:t xml:space="preserve"> describes it. </w:t>
      </w:r>
    </w:p>
    <w:p w14:paraId="3CAF620F" w14:textId="6803A80F" w:rsidR="00CA2932" w:rsidRPr="00921F97" w:rsidRDefault="00996C4C" w:rsidP="00B128D8">
      <w:pPr>
        <w:pStyle w:val="BodyText"/>
        <w:jc w:val="center"/>
      </w:pPr>
      <w:r w:rsidRPr="00921F97">
        <w:rPr>
          <w:noProof/>
        </w:rPr>
        <w:drawing>
          <wp:inline distT="0" distB="0" distL="0" distR="0" wp14:anchorId="76B0EF27" wp14:editId="7CD39347">
            <wp:extent cx="5900157" cy="3213100"/>
            <wp:effectExtent l="0" t="0" r="571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bwMode="auto">
                    <a:xfrm>
                      <a:off x="0" y="0"/>
                      <a:ext cx="5915011" cy="3221189"/>
                    </a:xfrm>
                    <a:prstGeom prst="rect">
                      <a:avLst/>
                    </a:prstGeom>
                    <a:ln>
                      <a:noFill/>
                    </a:ln>
                    <a:extLst>
                      <a:ext uri="{53640926-AAD7-44D8-BBD7-CCE9431645EC}">
                        <a14:shadowObscured xmlns:a14="http://schemas.microsoft.com/office/drawing/2010/main"/>
                      </a:ext>
                    </a:extLst>
                  </pic:spPr>
                </pic:pic>
              </a:graphicData>
            </a:graphic>
          </wp:inline>
        </w:drawing>
      </w:r>
    </w:p>
    <w:p w14:paraId="2F51BA08" w14:textId="12058572" w:rsidR="00CA2932" w:rsidRPr="00921F97" w:rsidRDefault="00CA2932" w:rsidP="00B128D8">
      <w:pPr>
        <w:pStyle w:val="Caption"/>
      </w:pPr>
      <w:bookmarkStart w:id="135" w:name="_Ref376455205"/>
      <w:bookmarkStart w:id="136" w:name="_Toc392575328"/>
      <w:bookmarkStart w:id="137" w:name="_Toc415153066"/>
      <w:r w:rsidRPr="00921F97">
        <w:t xml:space="preserve">Figure </w:t>
      </w:r>
      <w:r w:rsidR="006244ED">
        <w:rPr>
          <w:noProof/>
        </w:rPr>
        <w:t>8</w:t>
      </w:r>
      <w:r w:rsidRPr="00921F97">
        <w:t>: The Create Group Screen</w:t>
      </w:r>
      <w:bookmarkEnd w:id="135"/>
      <w:bookmarkEnd w:id="136"/>
      <w:bookmarkEnd w:id="137"/>
    </w:p>
    <w:p w14:paraId="6D5AA3EA" w14:textId="6F935E61" w:rsidR="00CA2932" w:rsidRPr="00921F97" w:rsidRDefault="00CA2932" w:rsidP="00B128D8">
      <w:pPr>
        <w:pStyle w:val="Caption"/>
      </w:pPr>
      <w:bookmarkStart w:id="138" w:name="_Ref382570700"/>
      <w:bookmarkStart w:id="139" w:name="_Toc390336045"/>
      <w:bookmarkStart w:id="140" w:name="_Toc415153164"/>
      <w:r w:rsidRPr="00921F97">
        <w:t xml:space="preserve">Table </w:t>
      </w:r>
      <w:r w:rsidR="006244ED">
        <w:rPr>
          <w:noProof/>
        </w:rPr>
        <w:t>14</w:t>
      </w:r>
      <w:bookmarkEnd w:id="138"/>
      <w:r w:rsidRPr="00921F97">
        <w:t>: Create Group Screen Description</w:t>
      </w:r>
      <w:bookmarkEnd w:id="139"/>
      <w:bookmarkEnd w:id="1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12894865" w14:textId="77777777" w:rsidTr="009B2D6B">
        <w:trPr>
          <w:cantSplit/>
          <w:tblHeader/>
        </w:trPr>
        <w:tc>
          <w:tcPr>
            <w:tcW w:w="1271" w:type="pct"/>
            <w:shd w:val="clear" w:color="auto" w:fill="D9D9D9"/>
          </w:tcPr>
          <w:p w14:paraId="494F2E23" w14:textId="77777777" w:rsidR="00CA2932" w:rsidRPr="00921F97" w:rsidRDefault="00CA2932" w:rsidP="008F7087">
            <w:pPr>
              <w:pStyle w:val="TableHeading"/>
            </w:pPr>
            <w:r w:rsidRPr="00921F97">
              <w:t>Graphical User Interface (GUI) Field</w:t>
            </w:r>
          </w:p>
        </w:tc>
        <w:tc>
          <w:tcPr>
            <w:tcW w:w="1159" w:type="pct"/>
            <w:shd w:val="clear" w:color="auto" w:fill="D9D9D9"/>
          </w:tcPr>
          <w:p w14:paraId="7DA9BE5E"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73F90B30"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342F3822" w14:textId="77777777" w:rsidR="00CA2932" w:rsidRPr="00921F97" w:rsidRDefault="00CA2932" w:rsidP="008F7087">
            <w:pPr>
              <w:pStyle w:val="TableHeading"/>
            </w:pPr>
            <w:r w:rsidRPr="00921F97">
              <w:t>Comments</w:t>
            </w:r>
          </w:p>
        </w:tc>
      </w:tr>
      <w:tr w:rsidR="00CA2932" w:rsidRPr="00921F97" w14:paraId="6DA95A9C" w14:textId="77777777" w:rsidTr="009B2D6B">
        <w:trPr>
          <w:cantSplit/>
        </w:trPr>
        <w:tc>
          <w:tcPr>
            <w:tcW w:w="1271" w:type="pct"/>
            <w:shd w:val="clear" w:color="auto" w:fill="auto"/>
          </w:tcPr>
          <w:p w14:paraId="37AB0E9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Group Name</w:t>
            </w:r>
          </w:p>
        </w:tc>
        <w:tc>
          <w:tcPr>
            <w:tcW w:w="1159" w:type="pct"/>
          </w:tcPr>
          <w:p w14:paraId="385B0CF9"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180D71B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56CF66D8"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32F333FE" w14:textId="77777777" w:rsidTr="009B2D6B">
        <w:trPr>
          <w:cantSplit/>
        </w:trPr>
        <w:tc>
          <w:tcPr>
            <w:tcW w:w="1271" w:type="pct"/>
            <w:shd w:val="clear" w:color="auto" w:fill="auto"/>
          </w:tcPr>
          <w:p w14:paraId="1506135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Group Display Name</w:t>
            </w:r>
          </w:p>
        </w:tc>
        <w:tc>
          <w:tcPr>
            <w:tcW w:w="1159" w:type="pct"/>
          </w:tcPr>
          <w:p w14:paraId="25202C59"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5E5219F6"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0EBAE516"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546E3CB4" w14:textId="77777777" w:rsidTr="009B2D6B">
        <w:trPr>
          <w:cantSplit/>
        </w:trPr>
        <w:tc>
          <w:tcPr>
            <w:tcW w:w="1271" w:type="pct"/>
            <w:shd w:val="clear" w:color="auto" w:fill="auto"/>
          </w:tcPr>
          <w:p w14:paraId="371E573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Group Description</w:t>
            </w:r>
          </w:p>
        </w:tc>
        <w:tc>
          <w:tcPr>
            <w:tcW w:w="1159" w:type="pct"/>
          </w:tcPr>
          <w:p w14:paraId="2203A3F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00B5A77A"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53E6B30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bl>
    <w:p w14:paraId="241B96B1" w14:textId="77777777" w:rsidR="00CA2932" w:rsidRPr="00921F97" w:rsidRDefault="00CA2932" w:rsidP="00B128D8">
      <w:pPr>
        <w:pStyle w:val="Heading6"/>
      </w:pPr>
      <w:bookmarkStart w:id="141" w:name="_Toc462409565"/>
      <w:r w:rsidRPr="00921F97">
        <w:t>Manage Group Screen</w:t>
      </w:r>
      <w:bookmarkEnd w:id="141"/>
    </w:p>
    <w:p w14:paraId="5170BAD9" w14:textId="2088D0C3" w:rsidR="00CA2932" w:rsidRPr="00921F97" w:rsidRDefault="006244ED" w:rsidP="00B128D8">
      <w:pPr>
        <w:pStyle w:val="BodyText"/>
      </w:pPr>
      <w:r w:rsidRPr="00921F97">
        <w:t xml:space="preserve">Figure </w:t>
      </w:r>
      <w:r>
        <w:rPr>
          <w:noProof/>
        </w:rPr>
        <w:t>9</w:t>
      </w:r>
      <w:r w:rsidRPr="00921F97">
        <w:t>: The Manage Group Screen</w:t>
      </w:r>
      <w:r w:rsidR="00CA2932" w:rsidRPr="00921F97">
        <w:t xml:space="preserve"> represents the screen that allows administrators to assign users to groups and edit group information; </w:t>
      </w:r>
      <w:r w:rsidRPr="00921F97">
        <w:t xml:space="preserve">Table </w:t>
      </w:r>
      <w:r>
        <w:rPr>
          <w:noProof/>
        </w:rPr>
        <w:t>15</w:t>
      </w:r>
      <w:r w:rsidR="00CA2932" w:rsidRPr="00921F97">
        <w:t xml:space="preserve"> describes it. </w:t>
      </w:r>
    </w:p>
    <w:p w14:paraId="6CBCF9A9" w14:textId="77777777" w:rsidR="00CA2932" w:rsidRPr="00921F97" w:rsidRDefault="00CA2932" w:rsidP="00B128D8">
      <w:pPr>
        <w:pStyle w:val="BodyText"/>
      </w:pPr>
    </w:p>
    <w:p w14:paraId="28C2B8A4" w14:textId="6F532302" w:rsidR="00CA2932" w:rsidRPr="00921F97" w:rsidRDefault="00996C4C" w:rsidP="00B128D8">
      <w:pPr>
        <w:pStyle w:val="BodyText"/>
        <w:jc w:val="center"/>
      </w:pPr>
      <w:r w:rsidRPr="00921F97">
        <w:rPr>
          <w:noProof/>
        </w:rPr>
        <w:drawing>
          <wp:inline distT="0" distB="0" distL="0" distR="0" wp14:anchorId="3B87287B" wp14:editId="76E20807">
            <wp:extent cx="5943600" cy="320893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bwMode="auto">
                    <a:xfrm>
                      <a:off x="0" y="0"/>
                      <a:ext cx="5943600" cy="3208935"/>
                    </a:xfrm>
                    <a:prstGeom prst="rect">
                      <a:avLst/>
                    </a:prstGeom>
                    <a:ln>
                      <a:noFill/>
                    </a:ln>
                    <a:extLst>
                      <a:ext uri="{53640926-AAD7-44D8-BBD7-CCE9431645EC}">
                        <a14:shadowObscured xmlns:a14="http://schemas.microsoft.com/office/drawing/2010/main"/>
                      </a:ext>
                    </a:extLst>
                  </pic:spPr>
                </pic:pic>
              </a:graphicData>
            </a:graphic>
          </wp:inline>
        </w:drawing>
      </w:r>
    </w:p>
    <w:p w14:paraId="513222F3" w14:textId="0BC8F98A" w:rsidR="00CA2932" w:rsidRPr="00921F97" w:rsidRDefault="00CA2932" w:rsidP="00B128D8">
      <w:pPr>
        <w:pStyle w:val="Caption"/>
      </w:pPr>
      <w:bookmarkStart w:id="142" w:name="_Ref376455565"/>
      <w:bookmarkStart w:id="143" w:name="_Toc392575329"/>
      <w:bookmarkStart w:id="144" w:name="_Toc415153067"/>
      <w:r w:rsidRPr="00921F97">
        <w:t xml:space="preserve">Figure </w:t>
      </w:r>
      <w:r w:rsidR="006244ED">
        <w:rPr>
          <w:noProof/>
        </w:rPr>
        <w:t>9</w:t>
      </w:r>
      <w:r w:rsidRPr="00921F97">
        <w:t>: The Manage Group Screen</w:t>
      </w:r>
      <w:bookmarkEnd w:id="142"/>
      <w:bookmarkEnd w:id="143"/>
      <w:bookmarkEnd w:id="144"/>
    </w:p>
    <w:p w14:paraId="0B73A709" w14:textId="7D14D229" w:rsidR="00CA2932" w:rsidRPr="00921F97" w:rsidRDefault="00CA2932" w:rsidP="00B128D8">
      <w:pPr>
        <w:pStyle w:val="Caption"/>
      </w:pPr>
      <w:bookmarkStart w:id="145" w:name="_Ref382570727"/>
      <w:bookmarkStart w:id="146" w:name="_Toc390336046"/>
      <w:bookmarkStart w:id="147" w:name="_Toc415153165"/>
      <w:r w:rsidRPr="00921F97">
        <w:t xml:space="preserve">Table </w:t>
      </w:r>
      <w:r w:rsidR="006244ED">
        <w:rPr>
          <w:noProof/>
        </w:rPr>
        <w:t>15</w:t>
      </w:r>
      <w:bookmarkEnd w:id="145"/>
      <w:r w:rsidRPr="00921F97">
        <w:t>: Manage Group Screen Description</w:t>
      </w:r>
      <w:bookmarkEnd w:id="146"/>
      <w:bookmarkEnd w:id="1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2002"/>
        <w:gridCol w:w="2871"/>
        <w:gridCol w:w="2487"/>
      </w:tblGrid>
      <w:tr w:rsidR="00CA2932" w:rsidRPr="00921F97" w14:paraId="1D708426" w14:textId="77777777" w:rsidTr="009B2D6B">
        <w:trPr>
          <w:cantSplit/>
          <w:tblHeader/>
        </w:trPr>
        <w:tc>
          <w:tcPr>
            <w:tcW w:w="1271" w:type="pct"/>
            <w:shd w:val="clear" w:color="auto" w:fill="D9D9D9"/>
          </w:tcPr>
          <w:p w14:paraId="6EDBC72E" w14:textId="77777777" w:rsidR="00CA2932" w:rsidRPr="00921F97" w:rsidRDefault="00CA2932" w:rsidP="008F7087">
            <w:pPr>
              <w:pStyle w:val="TableHeading"/>
            </w:pPr>
            <w:r w:rsidRPr="00921F97">
              <w:t>Graphical User Interface (GUI) Field</w:t>
            </w:r>
          </w:p>
        </w:tc>
        <w:tc>
          <w:tcPr>
            <w:tcW w:w="1159" w:type="pct"/>
            <w:shd w:val="clear" w:color="auto" w:fill="D9D9D9"/>
          </w:tcPr>
          <w:p w14:paraId="0075116C"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262A0A51"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35DA941A" w14:textId="77777777" w:rsidR="00CA2932" w:rsidRPr="00921F97" w:rsidRDefault="00CA2932" w:rsidP="008F7087">
            <w:pPr>
              <w:pStyle w:val="TableHeading"/>
            </w:pPr>
            <w:r w:rsidRPr="00921F97">
              <w:t>Comments</w:t>
            </w:r>
          </w:p>
        </w:tc>
      </w:tr>
      <w:tr w:rsidR="00CA2932" w:rsidRPr="00921F97" w14:paraId="492D54E8" w14:textId="77777777" w:rsidTr="009B2D6B">
        <w:trPr>
          <w:cantSplit/>
        </w:trPr>
        <w:tc>
          <w:tcPr>
            <w:tcW w:w="1271" w:type="pct"/>
            <w:shd w:val="clear" w:color="auto" w:fill="auto"/>
          </w:tcPr>
          <w:p w14:paraId="008A67BF"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Group Display Name</w:t>
            </w:r>
          </w:p>
        </w:tc>
        <w:tc>
          <w:tcPr>
            <w:tcW w:w="1159" w:type="pct"/>
          </w:tcPr>
          <w:p w14:paraId="58BAB7D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0E2CA34F"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6181BC9A"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7129161B" w14:textId="77777777" w:rsidTr="009B2D6B">
        <w:trPr>
          <w:cantSplit/>
        </w:trPr>
        <w:tc>
          <w:tcPr>
            <w:tcW w:w="1271" w:type="pct"/>
            <w:shd w:val="clear" w:color="auto" w:fill="auto"/>
          </w:tcPr>
          <w:p w14:paraId="6B1F36E0"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Group Description</w:t>
            </w:r>
          </w:p>
        </w:tc>
        <w:tc>
          <w:tcPr>
            <w:tcW w:w="1159" w:type="pct"/>
          </w:tcPr>
          <w:p w14:paraId="27890D1D"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4FC8CE00"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6593C63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060D526E" w14:textId="77777777" w:rsidTr="009B2D6B">
        <w:trPr>
          <w:cantSplit/>
        </w:trPr>
        <w:tc>
          <w:tcPr>
            <w:tcW w:w="1271" w:type="pct"/>
            <w:shd w:val="clear" w:color="auto" w:fill="auto"/>
          </w:tcPr>
          <w:p w14:paraId="504204FD"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Send External Notifications</w:t>
            </w:r>
          </w:p>
        </w:tc>
        <w:tc>
          <w:tcPr>
            <w:tcW w:w="1159" w:type="pct"/>
          </w:tcPr>
          <w:p w14:paraId="0FC64F6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45E1E98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user_ext_group_notify_flag</w:t>
            </w:r>
          </w:p>
        </w:tc>
        <w:tc>
          <w:tcPr>
            <w:tcW w:w="1412" w:type="pct"/>
            <w:shd w:val="clear" w:color="auto" w:fill="auto"/>
          </w:tcPr>
          <w:p w14:paraId="06C9C814" w14:textId="77777777" w:rsidR="00CA2932" w:rsidRPr="00921F97" w:rsidRDefault="00CA2932" w:rsidP="00B128D8">
            <w:pPr>
              <w:pStyle w:val="InstructionalTable"/>
              <w:rPr>
                <w:rFonts w:ascii="Arial" w:hAnsi="Arial" w:cs="Arial"/>
                <w:i w:val="0"/>
                <w:color w:val="auto"/>
              </w:rPr>
            </w:pPr>
          </w:p>
        </w:tc>
      </w:tr>
      <w:tr w:rsidR="00CA2932" w:rsidRPr="00921F97" w14:paraId="4D297C4A" w14:textId="77777777" w:rsidTr="009B2D6B">
        <w:trPr>
          <w:cantSplit/>
        </w:trPr>
        <w:tc>
          <w:tcPr>
            <w:tcW w:w="1271" w:type="pct"/>
            <w:shd w:val="clear" w:color="auto" w:fill="auto"/>
          </w:tcPr>
          <w:p w14:paraId="481FEB0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Group Members</w:t>
            </w:r>
          </w:p>
        </w:tc>
        <w:tc>
          <w:tcPr>
            <w:tcW w:w="1159" w:type="pct"/>
          </w:tcPr>
          <w:p w14:paraId="0B89283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27D7AAC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17C073D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bl>
    <w:p w14:paraId="4B91F3A8" w14:textId="77777777" w:rsidR="00CA2932" w:rsidRPr="00921F97" w:rsidRDefault="00CA2932" w:rsidP="00B128D8">
      <w:pPr>
        <w:pStyle w:val="Heading5"/>
      </w:pPr>
      <w:bookmarkStart w:id="148" w:name="_Toc462409566"/>
      <w:r w:rsidRPr="00921F97">
        <w:t>Settings</w:t>
      </w:r>
      <w:bookmarkEnd w:id="148"/>
    </w:p>
    <w:p w14:paraId="393D4687" w14:textId="77777777" w:rsidR="00CA2932" w:rsidRPr="00921F97" w:rsidRDefault="00CA2932" w:rsidP="00B128D8">
      <w:pPr>
        <w:pStyle w:val="Heading6"/>
      </w:pPr>
      <w:bookmarkStart w:id="149" w:name="_Toc462409567"/>
      <w:r w:rsidRPr="00921F97">
        <w:t>Account Settings Screen</w:t>
      </w:r>
      <w:bookmarkEnd w:id="149"/>
    </w:p>
    <w:p w14:paraId="7EC7825B" w14:textId="27C4460E" w:rsidR="00CA2932" w:rsidRPr="00921F97" w:rsidRDefault="006244ED" w:rsidP="00B128D8">
      <w:pPr>
        <w:pStyle w:val="BodyText"/>
      </w:pPr>
      <w:r w:rsidRPr="00921F97">
        <w:t xml:space="preserve">Figure </w:t>
      </w:r>
      <w:r>
        <w:rPr>
          <w:noProof/>
        </w:rPr>
        <w:t>10</w:t>
      </w:r>
      <w:r w:rsidRPr="00921F97">
        <w:t>: The Account Settings Screen</w:t>
      </w:r>
      <w:r w:rsidR="00CA2932" w:rsidRPr="00921F97">
        <w:t xml:space="preserve"> represents the screen that allows the user to update their own account information; </w:t>
      </w:r>
      <w:r w:rsidRPr="00921F97">
        <w:t xml:space="preserve">Table </w:t>
      </w:r>
      <w:r>
        <w:rPr>
          <w:noProof/>
        </w:rPr>
        <w:t>16</w:t>
      </w:r>
      <w:r w:rsidR="00CA2932" w:rsidRPr="00921F97">
        <w:t xml:space="preserve"> describes it. </w:t>
      </w:r>
    </w:p>
    <w:p w14:paraId="46E0CAAE" w14:textId="77777777" w:rsidR="00CA2932" w:rsidRPr="00921F97" w:rsidRDefault="00CA2932" w:rsidP="00B128D8">
      <w:pPr>
        <w:pStyle w:val="BodyText"/>
      </w:pPr>
    </w:p>
    <w:p w14:paraId="38CC4529" w14:textId="63730294" w:rsidR="00CA2932" w:rsidRPr="00921F97" w:rsidRDefault="00996C4C" w:rsidP="00B128D8">
      <w:pPr>
        <w:pStyle w:val="BodyText"/>
        <w:jc w:val="center"/>
        <w:rPr>
          <w:i/>
          <w:iCs/>
          <w:color w:val="0000FF"/>
        </w:rPr>
      </w:pPr>
      <w:r w:rsidRPr="00921F97">
        <w:rPr>
          <w:noProof/>
        </w:rPr>
        <w:lastRenderedPageBreak/>
        <w:drawing>
          <wp:inline distT="0" distB="0" distL="0" distR="0" wp14:anchorId="1775EA80" wp14:editId="21B1EFAB">
            <wp:extent cx="5901902" cy="1727706"/>
            <wp:effectExtent l="0" t="0" r="381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bwMode="auto">
                    <a:xfrm>
                      <a:off x="0" y="0"/>
                      <a:ext cx="5978905" cy="1750248"/>
                    </a:xfrm>
                    <a:prstGeom prst="rect">
                      <a:avLst/>
                    </a:prstGeom>
                    <a:ln>
                      <a:noFill/>
                    </a:ln>
                    <a:extLst>
                      <a:ext uri="{53640926-AAD7-44D8-BBD7-CCE9431645EC}">
                        <a14:shadowObscured xmlns:a14="http://schemas.microsoft.com/office/drawing/2010/main"/>
                      </a:ext>
                    </a:extLst>
                  </pic:spPr>
                </pic:pic>
              </a:graphicData>
            </a:graphic>
          </wp:inline>
        </w:drawing>
      </w:r>
    </w:p>
    <w:p w14:paraId="0F860878" w14:textId="15344FB4" w:rsidR="00CA2932" w:rsidRPr="00921F97" w:rsidRDefault="00CA2932" w:rsidP="00B128D8">
      <w:pPr>
        <w:pStyle w:val="Caption"/>
      </w:pPr>
      <w:bookmarkStart w:id="150" w:name="_Ref376455737"/>
      <w:bookmarkStart w:id="151" w:name="_Toc392575330"/>
      <w:bookmarkStart w:id="152" w:name="_Toc415153068"/>
      <w:r w:rsidRPr="00921F97">
        <w:t xml:space="preserve">Figure </w:t>
      </w:r>
      <w:r w:rsidR="006244ED">
        <w:rPr>
          <w:noProof/>
        </w:rPr>
        <w:t>10</w:t>
      </w:r>
      <w:r w:rsidRPr="00921F97">
        <w:t>: The Account Settings Screen</w:t>
      </w:r>
      <w:bookmarkEnd w:id="150"/>
      <w:bookmarkEnd w:id="151"/>
      <w:bookmarkEnd w:id="152"/>
    </w:p>
    <w:p w14:paraId="23FF9D84" w14:textId="7E8455BE" w:rsidR="00CA2932" w:rsidRPr="00921F97" w:rsidRDefault="00CA2932" w:rsidP="00B128D8">
      <w:pPr>
        <w:pStyle w:val="Caption"/>
      </w:pPr>
      <w:bookmarkStart w:id="153" w:name="_Ref376455770"/>
      <w:bookmarkStart w:id="154" w:name="_Toc390336047"/>
      <w:bookmarkStart w:id="155" w:name="_Toc415153166"/>
      <w:r w:rsidRPr="00921F97">
        <w:t xml:space="preserve">Table </w:t>
      </w:r>
      <w:r w:rsidR="006244ED">
        <w:rPr>
          <w:noProof/>
        </w:rPr>
        <w:t>16</w:t>
      </w:r>
      <w:bookmarkEnd w:id="153"/>
      <w:r w:rsidRPr="00921F97">
        <w:t>: Account Settings Screen Description</w:t>
      </w:r>
      <w:bookmarkEnd w:id="154"/>
      <w:bookmarkEnd w:id="1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7682829F" w14:textId="77777777" w:rsidTr="009B2D6B">
        <w:trPr>
          <w:cantSplit/>
          <w:tblHeader/>
        </w:trPr>
        <w:tc>
          <w:tcPr>
            <w:tcW w:w="1271" w:type="pct"/>
            <w:shd w:val="clear" w:color="auto" w:fill="D9D9D9"/>
          </w:tcPr>
          <w:p w14:paraId="204A9417" w14:textId="77777777" w:rsidR="00CA2932" w:rsidRPr="00921F97" w:rsidRDefault="00CA2932" w:rsidP="008F7087">
            <w:pPr>
              <w:pStyle w:val="TableHeading"/>
            </w:pPr>
            <w:r w:rsidRPr="00921F97">
              <w:t>Graphical User Interface (GUI) Field</w:t>
            </w:r>
          </w:p>
        </w:tc>
        <w:tc>
          <w:tcPr>
            <w:tcW w:w="1159" w:type="pct"/>
            <w:shd w:val="clear" w:color="auto" w:fill="D9D9D9"/>
          </w:tcPr>
          <w:p w14:paraId="6820069A"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2FAA3064"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2F0F3C21" w14:textId="77777777" w:rsidR="00CA2932" w:rsidRPr="00921F97" w:rsidRDefault="00CA2932" w:rsidP="008F7087">
            <w:pPr>
              <w:pStyle w:val="TableHeading"/>
            </w:pPr>
            <w:r w:rsidRPr="00921F97">
              <w:t>Comments</w:t>
            </w:r>
          </w:p>
        </w:tc>
      </w:tr>
      <w:tr w:rsidR="00CA2932" w:rsidRPr="00921F97" w14:paraId="7C1A8DF2" w14:textId="77777777" w:rsidTr="009B2D6B">
        <w:trPr>
          <w:cantSplit/>
        </w:trPr>
        <w:tc>
          <w:tcPr>
            <w:tcW w:w="1271" w:type="pct"/>
            <w:shd w:val="clear" w:color="auto" w:fill="auto"/>
          </w:tcPr>
          <w:p w14:paraId="07D9F64A"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First Name</w:t>
            </w:r>
          </w:p>
        </w:tc>
        <w:tc>
          <w:tcPr>
            <w:tcW w:w="1159" w:type="pct"/>
          </w:tcPr>
          <w:p w14:paraId="4FCA3758"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1BBA093B"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4B00E33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66179E0D" w14:textId="77777777" w:rsidTr="009B2D6B">
        <w:trPr>
          <w:cantSplit/>
        </w:trPr>
        <w:tc>
          <w:tcPr>
            <w:tcW w:w="1271" w:type="pct"/>
            <w:shd w:val="clear" w:color="auto" w:fill="auto"/>
          </w:tcPr>
          <w:p w14:paraId="21C4879C" w14:textId="77777777" w:rsidR="00CA2932" w:rsidRPr="00921F97" w:rsidRDefault="00CA2932" w:rsidP="00B128D8">
            <w:pPr>
              <w:pStyle w:val="InstructionalTable"/>
              <w:rPr>
                <w:rFonts w:ascii="Arial" w:hAnsi="Arial" w:cs="Arial"/>
              </w:rPr>
            </w:pPr>
            <w:r w:rsidRPr="00921F97">
              <w:rPr>
                <w:rFonts w:ascii="Arial" w:hAnsi="Arial" w:cs="Arial"/>
                <w:i w:val="0"/>
                <w:color w:val="000000" w:themeColor="text1"/>
              </w:rPr>
              <w:t>Middle  Name</w:t>
            </w:r>
          </w:p>
        </w:tc>
        <w:tc>
          <w:tcPr>
            <w:tcW w:w="1159" w:type="pct"/>
          </w:tcPr>
          <w:p w14:paraId="0B93278B"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2760B7F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447F637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6EB3F4AD" w14:textId="77777777" w:rsidTr="009B2D6B">
        <w:trPr>
          <w:cantSplit/>
        </w:trPr>
        <w:tc>
          <w:tcPr>
            <w:tcW w:w="1271" w:type="pct"/>
            <w:shd w:val="clear" w:color="auto" w:fill="auto"/>
          </w:tcPr>
          <w:p w14:paraId="3317400D" w14:textId="77777777" w:rsidR="00CA2932" w:rsidRPr="00921F97" w:rsidRDefault="00CA2932" w:rsidP="00B128D8">
            <w:pPr>
              <w:pStyle w:val="InstructionalTable"/>
              <w:rPr>
                <w:rFonts w:ascii="Arial" w:hAnsi="Arial" w:cs="Arial"/>
              </w:rPr>
            </w:pPr>
            <w:r w:rsidRPr="00921F97">
              <w:rPr>
                <w:rFonts w:ascii="Arial" w:hAnsi="Arial" w:cs="Arial"/>
                <w:i w:val="0"/>
                <w:color w:val="000000" w:themeColor="text1"/>
              </w:rPr>
              <w:t>Last Name</w:t>
            </w:r>
          </w:p>
        </w:tc>
        <w:tc>
          <w:tcPr>
            <w:tcW w:w="1159" w:type="pct"/>
          </w:tcPr>
          <w:p w14:paraId="1E00F8B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2652044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337A1CE9"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4BCBEAF8" w14:textId="77777777" w:rsidTr="009B2D6B">
        <w:trPr>
          <w:cantSplit/>
        </w:trPr>
        <w:tc>
          <w:tcPr>
            <w:tcW w:w="1271" w:type="pct"/>
            <w:shd w:val="clear" w:color="auto" w:fill="auto"/>
          </w:tcPr>
          <w:p w14:paraId="08BE8F7B"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Job Title</w:t>
            </w:r>
          </w:p>
        </w:tc>
        <w:tc>
          <w:tcPr>
            <w:tcW w:w="1159" w:type="pct"/>
          </w:tcPr>
          <w:p w14:paraId="11931443"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527D191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24397861"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434BE5A3" w14:textId="77777777" w:rsidTr="009B2D6B">
        <w:trPr>
          <w:cantSplit/>
        </w:trPr>
        <w:tc>
          <w:tcPr>
            <w:tcW w:w="1271" w:type="pct"/>
            <w:shd w:val="clear" w:color="auto" w:fill="auto"/>
          </w:tcPr>
          <w:p w14:paraId="6901FBB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Department</w:t>
            </w:r>
          </w:p>
        </w:tc>
        <w:tc>
          <w:tcPr>
            <w:tcW w:w="1159" w:type="pct"/>
          </w:tcPr>
          <w:p w14:paraId="0C238516"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49B5676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4F4C75B1"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066181CC" w14:textId="77777777" w:rsidTr="009B2D6B">
        <w:trPr>
          <w:cantSplit/>
        </w:trPr>
        <w:tc>
          <w:tcPr>
            <w:tcW w:w="1271" w:type="pct"/>
            <w:shd w:val="clear" w:color="auto" w:fill="auto"/>
          </w:tcPr>
          <w:p w14:paraId="51B56BF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Organization</w:t>
            </w:r>
          </w:p>
        </w:tc>
        <w:tc>
          <w:tcPr>
            <w:tcW w:w="1159" w:type="pct"/>
          </w:tcPr>
          <w:p w14:paraId="37FCB794"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751B8D7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3D0F133B"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5F46EDE0" w14:textId="77777777" w:rsidTr="009B2D6B">
        <w:trPr>
          <w:cantSplit/>
        </w:trPr>
        <w:tc>
          <w:tcPr>
            <w:tcW w:w="1271" w:type="pct"/>
            <w:shd w:val="clear" w:color="auto" w:fill="auto"/>
          </w:tcPr>
          <w:p w14:paraId="65BD2DE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Telephone</w:t>
            </w:r>
          </w:p>
        </w:tc>
        <w:tc>
          <w:tcPr>
            <w:tcW w:w="1159" w:type="pct"/>
          </w:tcPr>
          <w:p w14:paraId="2596B2A3"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214FE824"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1189672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2198E3B5" w14:textId="77777777" w:rsidTr="009B2D6B">
        <w:trPr>
          <w:cantSplit/>
        </w:trPr>
        <w:tc>
          <w:tcPr>
            <w:tcW w:w="1271" w:type="pct"/>
            <w:shd w:val="clear" w:color="auto" w:fill="auto"/>
          </w:tcPr>
          <w:p w14:paraId="3F2098B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Mobile Phone</w:t>
            </w:r>
          </w:p>
        </w:tc>
        <w:tc>
          <w:tcPr>
            <w:tcW w:w="1159" w:type="pct"/>
          </w:tcPr>
          <w:p w14:paraId="6090A03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275F4D1A"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0E1DA03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r w:rsidR="00CA2932" w:rsidRPr="00921F97" w14:paraId="49168AFA" w14:textId="77777777" w:rsidTr="009B2D6B">
        <w:trPr>
          <w:cantSplit/>
        </w:trPr>
        <w:tc>
          <w:tcPr>
            <w:tcW w:w="1271" w:type="pct"/>
            <w:shd w:val="clear" w:color="auto" w:fill="auto"/>
          </w:tcPr>
          <w:p w14:paraId="01645C4B"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Location</w:t>
            </w:r>
          </w:p>
        </w:tc>
        <w:tc>
          <w:tcPr>
            <w:tcW w:w="1159" w:type="pct"/>
          </w:tcPr>
          <w:p w14:paraId="02354BF1"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158" w:type="pct"/>
            <w:shd w:val="clear" w:color="auto" w:fill="auto"/>
          </w:tcPr>
          <w:p w14:paraId="51AF13D9"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w:t>
            </w:r>
          </w:p>
        </w:tc>
        <w:tc>
          <w:tcPr>
            <w:tcW w:w="1412" w:type="pct"/>
            <w:shd w:val="clear" w:color="auto" w:fill="auto"/>
          </w:tcPr>
          <w:p w14:paraId="4499531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This is stored in LDAP.</w:t>
            </w:r>
          </w:p>
        </w:tc>
      </w:tr>
    </w:tbl>
    <w:p w14:paraId="00DE73F0" w14:textId="77777777" w:rsidR="00CA2932" w:rsidRPr="00921F97" w:rsidRDefault="00CA2932" w:rsidP="00B128D8">
      <w:pPr>
        <w:pStyle w:val="Heading6"/>
      </w:pPr>
      <w:bookmarkStart w:id="156" w:name="_Toc462409568"/>
      <w:r w:rsidRPr="00921F97">
        <w:t>Notification Settings</w:t>
      </w:r>
      <w:bookmarkEnd w:id="156"/>
    </w:p>
    <w:p w14:paraId="71126CDD" w14:textId="035AB902" w:rsidR="00CA2932" w:rsidRPr="00921F97" w:rsidRDefault="006244ED" w:rsidP="00B128D8">
      <w:pPr>
        <w:pStyle w:val="BodyText"/>
      </w:pPr>
      <w:r w:rsidRPr="00921F97">
        <w:t xml:space="preserve">Figure </w:t>
      </w:r>
      <w:r>
        <w:rPr>
          <w:noProof/>
        </w:rPr>
        <w:t>11</w:t>
      </w:r>
      <w:r w:rsidRPr="00921F97">
        <w:t>: The Notification Settings Screen</w:t>
      </w:r>
      <w:r w:rsidR="00CA2932" w:rsidRPr="00921F97">
        <w:t xml:space="preserve"> represents the screen that allows the user to control the notifications that </w:t>
      </w:r>
      <w:proofErr w:type="gramStart"/>
      <w:r w:rsidR="00CA2932" w:rsidRPr="00921F97">
        <w:t>are sent</w:t>
      </w:r>
      <w:proofErr w:type="gramEnd"/>
      <w:r w:rsidR="00CA2932" w:rsidRPr="00921F97">
        <w:t xml:space="preserve"> to their external email address; </w:t>
      </w:r>
      <w:r w:rsidRPr="00921F97">
        <w:t xml:space="preserve">Table </w:t>
      </w:r>
      <w:r>
        <w:rPr>
          <w:noProof/>
        </w:rPr>
        <w:t>17</w:t>
      </w:r>
      <w:r w:rsidR="00CA2932" w:rsidRPr="00921F97">
        <w:t xml:space="preserve"> describes it. </w:t>
      </w:r>
    </w:p>
    <w:p w14:paraId="6AE760B5" w14:textId="4E36D589" w:rsidR="00CA2932" w:rsidRPr="00921F97" w:rsidRDefault="00996C4C" w:rsidP="00B128D8">
      <w:pPr>
        <w:pStyle w:val="BodyText"/>
        <w:jc w:val="center"/>
      </w:pPr>
      <w:r w:rsidRPr="00921F97">
        <w:rPr>
          <w:noProof/>
        </w:rPr>
        <w:drawing>
          <wp:inline distT="0" distB="0" distL="0" distR="0" wp14:anchorId="68552EAE" wp14:editId="12D0EA59">
            <wp:extent cx="5943600" cy="1605284"/>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bwMode="auto">
                    <a:xfrm>
                      <a:off x="0" y="0"/>
                      <a:ext cx="5943600" cy="1605284"/>
                    </a:xfrm>
                    <a:prstGeom prst="rect">
                      <a:avLst/>
                    </a:prstGeom>
                    <a:ln>
                      <a:noFill/>
                    </a:ln>
                    <a:extLst>
                      <a:ext uri="{53640926-AAD7-44D8-BBD7-CCE9431645EC}">
                        <a14:shadowObscured xmlns:a14="http://schemas.microsoft.com/office/drawing/2010/main"/>
                      </a:ext>
                    </a:extLst>
                  </pic:spPr>
                </pic:pic>
              </a:graphicData>
            </a:graphic>
          </wp:inline>
        </w:drawing>
      </w:r>
    </w:p>
    <w:p w14:paraId="4975DFE3" w14:textId="7C947F83" w:rsidR="00CA2932" w:rsidRPr="00921F97" w:rsidRDefault="00CA2932" w:rsidP="00B128D8">
      <w:pPr>
        <w:pStyle w:val="Caption"/>
      </w:pPr>
      <w:bookmarkStart w:id="157" w:name="_Ref376456021"/>
      <w:bookmarkStart w:id="158" w:name="_Toc392575331"/>
      <w:bookmarkStart w:id="159" w:name="_Toc415153069"/>
      <w:r w:rsidRPr="00921F97">
        <w:t xml:space="preserve">Figure </w:t>
      </w:r>
      <w:r w:rsidR="006244ED">
        <w:rPr>
          <w:noProof/>
        </w:rPr>
        <w:t>11</w:t>
      </w:r>
      <w:r w:rsidRPr="00921F97">
        <w:t>: The Notification Settings Screen</w:t>
      </w:r>
      <w:bookmarkEnd w:id="157"/>
      <w:bookmarkEnd w:id="158"/>
      <w:bookmarkEnd w:id="159"/>
    </w:p>
    <w:p w14:paraId="4A1AE31A" w14:textId="77777777" w:rsidR="00CA2932" w:rsidRPr="00921F97" w:rsidRDefault="00CA2932" w:rsidP="00B128D8">
      <w:pPr>
        <w:pStyle w:val="BodyText"/>
      </w:pPr>
    </w:p>
    <w:p w14:paraId="04873BE8" w14:textId="01AE03FB" w:rsidR="00CA2932" w:rsidRPr="00921F97" w:rsidRDefault="00CA2932" w:rsidP="00B128D8">
      <w:pPr>
        <w:pStyle w:val="Caption"/>
      </w:pPr>
      <w:bookmarkStart w:id="160" w:name="_Ref382570771"/>
      <w:bookmarkStart w:id="161" w:name="_Toc390336048"/>
      <w:bookmarkStart w:id="162" w:name="_Toc415153167"/>
      <w:r w:rsidRPr="00921F97">
        <w:t xml:space="preserve">Table </w:t>
      </w:r>
      <w:r w:rsidR="006244ED">
        <w:rPr>
          <w:noProof/>
        </w:rPr>
        <w:t>17</w:t>
      </w:r>
      <w:bookmarkEnd w:id="160"/>
      <w:r w:rsidRPr="00921F97">
        <w:t>: Notification Setting Screen Description</w:t>
      </w:r>
      <w:bookmarkEnd w:id="161"/>
      <w:bookmarkEnd w:id="1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2002"/>
        <w:gridCol w:w="2871"/>
        <w:gridCol w:w="2487"/>
      </w:tblGrid>
      <w:tr w:rsidR="00CA2932" w:rsidRPr="00921F97" w14:paraId="7EFD4C70" w14:textId="77777777" w:rsidTr="009B2D6B">
        <w:trPr>
          <w:cantSplit/>
          <w:tblHeader/>
        </w:trPr>
        <w:tc>
          <w:tcPr>
            <w:tcW w:w="1271" w:type="pct"/>
            <w:shd w:val="clear" w:color="auto" w:fill="D9D9D9"/>
          </w:tcPr>
          <w:p w14:paraId="5311F67E" w14:textId="77777777" w:rsidR="00CA2932" w:rsidRPr="00921F97" w:rsidRDefault="00CA2932" w:rsidP="008F7087">
            <w:pPr>
              <w:pStyle w:val="TableHeading"/>
            </w:pPr>
            <w:r w:rsidRPr="00921F97">
              <w:t>Graphical User Interface (GUI) Field</w:t>
            </w:r>
          </w:p>
        </w:tc>
        <w:tc>
          <w:tcPr>
            <w:tcW w:w="1159" w:type="pct"/>
            <w:shd w:val="clear" w:color="auto" w:fill="D9D9D9"/>
          </w:tcPr>
          <w:p w14:paraId="732A16FD"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30C0D23C"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704E180B" w14:textId="77777777" w:rsidR="00CA2932" w:rsidRPr="00921F97" w:rsidRDefault="00CA2932" w:rsidP="008F7087">
            <w:pPr>
              <w:pStyle w:val="TableHeading"/>
            </w:pPr>
            <w:r w:rsidRPr="00921F97">
              <w:t>Comments</w:t>
            </w:r>
          </w:p>
        </w:tc>
      </w:tr>
      <w:tr w:rsidR="00CA2932" w:rsidRPr="00921F97" w14:paraId="02A5AC56" w14:textId="77777777" w:rsidTr="009B2D6B">
        <w:trPr>
          <w:cantSplit/>
        </w:trPr>
        <w:tc>
          <w:tcPr>
            <w:tcW w:w="1271" w:type="pct"/>
            <w:shd w:val="clear" w:color="auto" w:fill="auto"/>
          </w:tcPr>
          <w:p w14:paraId="566A5B0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lastRenderedPageBreak/>
              <w:t>External Email</w:t>
            </w:r>
          </w:p>
        </w:tc>
        <w:tc>
          <w:tcPr>
            <w:tcW w:w="1159" w:type="pct"/>
          </w:tcPr>
          <w:p w14:paraId="4931E1A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19AA5E3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user_mail</w:t>
            </w:r>
          </w:p>
        </w:tc>
        <w:tc>
          <w:tcPr>
            <w:tcW w:w="1412" w:type="pct"/>
            <w:shd w:val="clear" w:color="auto" w:fill="auto"/>
          </w:tcPr>
          <w:p w14:paraId="37EC632E" w14:textId="77777777" w:rsidR="00CA2932" w:rsidRPr="00921F97" w:rsidRDefault="00CA2932" w:rsidP="00B128D8">
            <w:pPr>
              <w:pStyle w:val="InstructionalTable"/>
              <w:rPr>
                <w:rFonts w:ascii="Arial" w:hAnsi="Arial" w:cs="Arial"/>
                <w:i w:val="0"/>
                <w:color w:val="auto"/>
              </w:rPr>
            </w:pPr>
          </w:p>
        </w:tc>
      </w:tr>
      <w:tr w:rsidR="00CA2932" w:rsidRPr="00921F97" w14:paraId="2A3D6B7C" w14:textId="77777777" w:rsidTr="009B2D6B">
        <w:trPr>
          <w:cantSplit/>
        </w:trPr>
        <w:tc>
          <w:tcPr>
            <w:tcW w:w="1271" w:type="pct"/>
            <w:shd w:val="clear" w:color="auto" w:fill="auto"/>
          </w:tcPr>
          <w:p w14:paraId="28D123C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Receive Notifications</w:t>
            </w:r>
          </w:p>
        </w:tc>
        <w:tc>
          <w:tcPr>
            <w:tcW w:w="1159" w:type="pct"/>
          </w:tcPr>
          <w:p w14:paraId="7A57510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02CC7D6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user_notify_flag</w:t>
            </w:r>
          </w:p>
        </w:tc>
        <w:tc>
          <w:tcPr>
            <w:tcW w:w="1412" w:type="pct"/>
            <w:shd w:val="clear" w:color="auto" w:fill="auto"/>
          </w:tcPr>
          <w:p w14:paraId="79F43FB8" w14:textId="77777777" w:rsidR="00CA2932" w:rsidRPr="00921F97" w:rsidRDefault="00CA2932" w:rsidP="00B128D8">
            <w:pPr>
              <w:pStyle w:val="InstructionalTable"/>
              <w:rPr>
                <w:rFonts w:ascii="Arial" w:hAnsi="Arial" w:cs="Arial"/>
                <w:i w:val="0"/>
                <w:color w:val="auto"/>
              </w:rPr>
            </w:pPr>
          </w:p>
        </w:tc>
      </w:tr>
      <w:tr w:rsidR="00CA2932" w:rsidRPr="00921F97" w14:paraId="7C4E31D3" w14:textId="77777777" w:rsidTr="009B2D6B">
        <w:trPr>
          <w:cantSplit/>
        </w:trPr>
        <w:tc>
          <w:tcPr>
            <w:tcW w:w="1271" w:type="pct"/>
            <w:shd w:val="clear" w:color="auto" w:fill="auto"/>
          </w:tcPr>
          <w:p w14:paraId="11514559"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Receive Group Notifications</w:t>
            </w:r>
          </w:p>
        </w:tc>
        <w:tc>
          <w:tcPr>
            <w:tcW w:w="1159" w:type="pct"/>
          </w:tcPr>
          <w:p w14:paraId="75DE1DE0"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652D2391"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user_ext_group_notify_flag</w:t>
            </w:r>
          </w:p>
        </w:tc>
        <w:tc>
          <w:tcPr>
            <w:tcW w:w="1412" w:type="pct"/>
            <w:shd w:val="clear" w:color="auto" w:fill="auto"/>
          </w:tcPr>
          <w:p w14:paraId="0FBA61FF" w14:textId="77777777" w:rsidR="00CA2932" w:rsidRPr="00921F97" w:rsidRDefault="00CA2932" w:rsidP="00B128D8">
            <w:pPr>
              <w:pStyle w:val="InstructionalTable"/>
              <w:rPr>
                <w:rFonts w:ascii="Arial" w:hAnsi="Arial" w:cs="Arial"/>
                <w:i w:val="0"/>
                <w:color w:val="auto"/>
              </w:rPr>
            </w:pPr>
          </w:p>
        </w:tc>
      </w:tr>
    </w:tbl>
    <w:p w14:paraId="5EDA62B6" w14:textId="77777777" w:rsidR="00CA2932" w:rsidRPr="00921F97" w:rsidRDefault="00CA2932" w:rsidP="00B128D8">
      <w:pPr>
        <w:pStyle w:val="Heading6"/>
      </w:pPr>
      <w:bookmarkStart w:id="163" w:name="_Toc462409569"/>
      <w:r w:rsidRPr="00921F97">
        <w:t>Application Settings</w:t>
      </w:r>
      <w:bookmarkEnd w:id="163"/>
    </w:p>
    <w:p w14:paraId="7B09D214" w14:textId="4CFAB668" w:rsidR="00CA2932" w:rsidRPr="00921F97" w:rsidRDefault="006244ED" w:rsidP="00B128D8">
      <w:pPr>
        <w:pStyle w:val="BodyText"/>
      </w:pPr>
      <w:r w:rsidRPr="00921F97">
        <w:t xml:space="preserve">Figure </w:t>
      </w:r>
      <w:r>
        <w:rPr>
          <w:noProof/>
        </w:rPr>
        <w:t>12</w:t>
      </w:r>
      <w:r w:rsidRPr="00921F97">
        <w:t>: The Application Settings Screen</w:t>
      </w:r>
      <w:r w:rsidR="00CA2932" w:rsidRPr="00921F97">
        <w:t xml:space="preserve"> represents the screen that allows the user to edit their location and time zone settings; </w:t>
      </w:r>
      <w:r w:rsidRPr="00921F97">
        <w:t xml:space="preserve">Table </w:t>
      </w:r>
      <w:r>
        <w:rPr>
          <w:noProof/>
        </w:rPr>
        <w:t>18</w:t>
      </w:r>
      <w:r w:rsidR="00CA2932" w:rsidRPr="00921F97">
        <w:t xml:space="preserve"> describes it. </w:t>
      </w:r>
    </w:p>
    <w:p w14:paraId="42CD5408" w14:textId="28AAC695" w:rsidR="00CA2932" w:rsidRPr="00921F97" w:rsidRDefault="00996C4C" w:rsidP="00B128D8">
      <w:pPr>
        <w:pStyle w:val="BodyText"/>
        <w:jc w:val="center"/>
      </w:pPr>
      <w:bookmarkStart w:id="164" w:name="_Ref376456382"/>
      <w:r w:rsidRPr="00921F97">
        <w:rPr>
          <w:noProof/>
        </w:rPr>
        <w:drawing>
          <wp:inline distT="0" distB="0" distL="0" distR="0" wp14:anchorId="5307555E" wp14:editId="564C7BFA">
            <wp:extent cx="5943600" cy="16452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bwMode="auto">
                    <a:xfrm>
                      <a:off x="0" y="0"/>
                      <a:ext cx="5943600" cy="1645250"/>
                    </a:xfrm>
                    <a:prstGeom prst="rect">
                      <a:avLst/>
                    </a:prstGeom>
                    <a:ln>
                      <a:noFill/>
                    </a:ln>
                    <a:extLst>
                      <a:ext uri="{53640926-AAD7-44D8-BBD7-CCE9431645EC}">
                        <a14:shadowObscured xmlns:a14="http://schemas.microsoft.com/office/drawing/2010/main"/>
                      </a:ext>
                    </a:extLst>
                  </pic:spPr>
                </pic:pic>
              </a:graphicData>
            </a:graphic>
          </wp:inline>
        </w:drawing>
      </w:r>
    </w:p>
    <w:p w14:paraId="5A1DA008" w14:textId="417D1081" w:rsidR="00CA2932" w:rsidRPr="00921F97" w:rsidRDefault="00CA2932" w:rsidP="00B128D8">
      <w:pPr>
        <w:pStyle w:val="Caption"/>
      </w:pPr>
      <w:bookmarkStart w:id="165" w:name="_Ref380571454"/>
      <w:bookmarkStart w:id="166" w:name="_Toc392575332"/>
      <w:bookmarkStart w:id="167" w:name="_Toc415153070"/>
      <w:r w:rsidRPr="00921F97">
        <w:t xml:space="preserve">Figure </w:t>
      </w:r>
      <w:r w:rsidR="006244ED">
        <w:rPr>
          <w:noProof/>
        </w:rPr>
        <w:t>12</w:t>
      </w:r>
      <w:r w:rsidRPr="00921F97">
        <w:t>: The Application Settings Screen</w:t>
      </w:r>
      <w:bookmarkEnd w:id="164"/>
      <w:bookmarkEnd w:id="165"/>
      <w:bookmarkEnd w:id="166"/>
      <w:bookmarkEnd w:id="167"/>
    </w:p>
    <w:p w14:paraId="3D9126AD" w14:textId="77777777" w:rsidR="00CA2932" w:rsidRPr="00921F97" w:rsidRDefault="00CA2932" w:rsidP="00B128D8">
      <w:pPr>
        <w:pStyle w:val="BodyText"/>
      </w:pPr>
    </w:p>
    <w:p w14:paraId="0485978A" w14:textId="17F49A76" w:rsidR="00CA2932" w:rsidRPr="00921F97" w:rsidRDefault="00CA2932" w:rsidP="00B128D8">
      <w:pPr>
        <w:pStyle w:val="Caption"/>
      </w:pPr>
      <w:bookmarkStart w:id="168" w:name="_Ref382570794"/>
      <w:bookmarkStart w:id="169" w:name="_Toc390336049"/>
      <w:bookmarkStart w:id="170" w:name="_Toc415153168"/>
      <w:r w:rsidRPr="00921F97">
        <w:t xml:space="preserve">Table </w:t>
      </w:r>
      <w:r w:rsidR="006244ED">
        <w:rPr>
          <w:noProof/>
        </w:rPr>
        <w:t>18</w:t>
      </w:r>
      <w:bookmarkEnd w:id="168"/>
      <w:r w:rsidRPr="00921F97">
        <w:t>: Application Settings Screen Description</w:t>
      </w:r>
      <w:bookmarkEnd w:id="169"/>
      <w:bookmarkEnd w:id="1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2505CA64" w14:textId="77777777" w:rsidTr="009B2D6B">
        <w:trPr>
          <w:cantSplit/>
          <w:tblHeader/>
        </w:trPr>
        <w:tc>
          <w:tcPr>
            <w:tcW w:w="1271" w:type="pct"/>
            <w:shd w:val="clear" w:color="auto" w:fill="D9D9D9"/>
          </w:tcPr>
          <w:p w14:paraId="141330B3" w14:textId="77777777" w:rsidR="00CA2932" w:rsidRPr="00921F97" w:rsidRDefault="00CA2932" w:rsidP="008F7087">
            <w:pPr>
              <w:pStyle w:val="TableHeading"/>
            </w:pPr>
            <w:r w:rsidRPr="00921F97">
              <w:t>Graphical User Interface (GUI) Field</w:t>
            </w:r>
          </w:p>
        </w:tc>
        <w:tc>
          <w:tcPr>
            <w:tcW w:w="1159" w:type="pct"/>
            <w:shd w:val="clear" w:color="auto" w:fill="D9D9D9"/>
          </w:tcPr>
          <w:p w14:paraId="3F3FF2E8"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13568ABF"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7A157A67" w14:textId="77777777" w:rsidR="00CA2932" w:rsidRPr="00921F97" w:rsidRDefault="00CA2932" w:rsidP="008F7087">
            <w:pPr>
              <w:pStyle w:val="TableHeading"/>
            </w:pPr>
            <w:r w:rsidRPr="00921F97">
              <w:t>Comments</w:t>
            </w:r>
          </w:p>
        </w:tc>
      </w:tr>
      <w:tr w:rsidR="00CA2932" w:rsidRPr="00921F97" w14:paraId="6DAF8D41" w14:textId="77777777" w:rsidTr="009B2D6B">
        <w:trPr>
          <w:cantSplit/>
        </w:trPr>
        <w:tc>
          <w:tcPr>
            <w:tcW w:w="1271" w:type="pct"/>
            <w:shd w:val="clear" w:color="auto" w:fill="auto"/>
          </w:tcPr>
          <w:p w14:paraId="6A32134D"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Country</w:t>
            </w:r>
          </w:p>
        </w:tc>
        <w:tc>
          <w:tcPr>
            <w:tcW w:w="1159" w:type="pct"/>
          </w:tcPr>
          <w:p w14:paraId="1E1B5AE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1A7BE36F"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locale</w:t>
            </w:r>
          </w:p>
        </w:tc>
        <w:tc>
          <w:tcPr>
            <w:tcW w:w="1412" w:type="pct"/>
            <w:shd w:val="clear" w:color="auto" w:fill="auto"/>
          </w:tcPr>
          <w:p w14:paraId="1DD0C8AE" w14:textId="77777777" w:rsidR="00CA2932" w:rsidRPr="00921F97" w:rsidRDefault="00CA2932" w:rsidP="00B128D8">
            <w:pPr>
              <w:pStyle w:val="InstructionalTable"/>
              <w:rPr>
                <w:rFonts w:ascii="Arial" w:hAnsi="Arial" w:cs="Arial"/>
              </w:rPr>
            </w:pPr>
          </w:p>
        </w:tc>
      </w:tr>
      <w:tr w:rsidR="00CA2932" w:rsidRPr="00921F97" w14:paraId="16B4687A" w14:textId="77777777" w:rsidTr="009B2D6B">
        <w:trPr>
          <w:cantSplit/>
        </w:trPr>
        <w:tc>
          <w:tcPr>
            <w:tcW w:w="1271" w:type="pct"/>
            <w:shd w:val="clear" w:color="auto" w:fill="auto"/>
          </w:tcPr>
          <w:p w14:paraId="02CAF2D9"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Timezone</w:t>
            </w:r>
          </w:p>
        </w:tc>
        <w:tc>
          <w:tcPr>
            <w:tcW w:w="1159" w:type="pct"/>
          </w:tcPr>
          <w:p w14:paraId="3ED3289A"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Users</w:t>
            </w:r>
          </w:p>
        </w:tc>
        <w:tc>
          <w:tcPr>
            <w:tcW w:w="1158" w:type="pct"/>
            <w:shd w:val="clear" w:color="auto" w:fill="auto"/>
          </w:tcPr>
          <w:p w14:paraId="45C97783"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locale</w:t>
            </w:r>
          </w:p>
        </w:tc>
        <w:tc>
          <w:tcPr>
            <w:tcW w:w="1412" w:type="pct"/>
            <w:shd w:val="clear" w:color="auto" w:fill="auto"/>
          </w:tcPr>
          <w:p w14:paraId="5CFAA5B8" w14:textId="77777777" w:rsidR="00CA2932" w:rsidRPr="00921F97" w:rsidRDefault="00CA2932" w:rsidP="00B128D8">
            <w:pPr>
              <w:pStyle w:val="InstructionalTable"/>
              <w:rPr>
                <w:rFonts w:ascii="Arial" w:hAnsi="Arial" w:cs="Arial"/>
              </w:rPr>
            </w:pPr>
          </w:p>
        </w:tc>
      </w:tr>
    </w:tbl>
    <w:p w14:paraId="2218C1A0" w14:textId="77777777" w:rsidR="00CA2932" w:rsidRPr="00921F97" w:rsidRDefault="00CA2932" w:rsidP="00B128D8">
      <w:pPr>
        <w:rPr>
          <w:rFonts w:ascii="Arial" w:hAnsi="Arial"/>
          <w:b/>
          <w:bCs/>
          <w:iCs/>
          <w:sz w:val="24"/>
          <w:szCs w:val="26"/>
        </w:rPr>
      </w:pPr>
    </w:p>
    <w:p w14:paraId="2AC8DE89" w14:textId="77777777" w:rsidR="00CA2932" w:rsidRPr="00921F97" w:rsidRDefault="00CA2932" w:rsidP="00B128D8">
      <w:pPr>
        <w:pStyle w:val="Heading5"/>
      </w:pPr>
      <w:bookmarkStart w:id="171" w:name="_Toc462409570"/>
      <w:r w:rsidRPr="00921F97">
        <w:t>Feedback</w:t>
      </w:r>
      <w:bookmarkEnd w:id="171"/>
    </w:p>
    <w:p w14:paraId="5AEA13E0" w14:textId="2D0675C2" w:rsidR="00996C4C" w:rsidRPr="00921F97" w:rsidRDefault="006244ED" w:rsidP="00996C4C">
      <w:pPr>
        <w:pStyle w:val="BodyText"/>
      </w:pPr>
      <w:r w:rsidRPr="00921F97">
        <w:t xml:space="preserve">Figure </w:t>
      </w:r>
      <w:r>
        <w:rPr>
          <w:noProof/>
        </w:rPr>
        <w:t>13</w:t>
      </w:r>
      <w:r w:rsidRPr="00921F97">
        <w:t>: The Feedback Screen</w:t>
      </w:r>
      <w:r w:rsidR="00996C4C" w:rsidRPr="00921F97">
        <w:t xml:space="preserve"> represents the screen that allows the user to </w:t>
      </w:r>
      <w:r w:rsidR="00996C4C">
        <w:t>provide feedback on the application</w:t>
      </w:r>
      <w:r w:rsidR="00996C4C" w:rsidRPr="00921F97">
        <w:t xml:space="preserve">; </w:t>
      </w:r>
      <w:r w:rsidRPr="00921F97">
        <w:t xml:space="preserve">Table </w:t>
      </w:r>
      <w:r>
        <w:rPr>
          <w:noProof/>
        </w:rPr>
        <w:t>19</w:t>
      </w:r>
      <w:r w:rsidR="00996C4C" w:rsidRPr="00921F97">
        <w:t xml:space="preserve"> describes it.  </w:t>
      </w:r>
    </w:p>
    <w:p w14:paraId="6B1F58B4" w14:textId="77777777" w:rsidR="00CA2932" w:rsidRPr="00921F97" w:rsidRDefault="00CA2932" w:rsidP="00B128D8">
      <w:pPr>
        <w:pStyle w:val="BodyText"/>
        <w:jc w:val="center"/>
        <w:rPr>
          <w:i/>
          <w:iCs/>
          <w:color w:val="0000FF"/>
        </w:rPr>
      </w:pPr>
      <w:r w:rsidRPr="00921F97">
        <w:rPr>
          <w:noProof/>
        </w:rPr>
        <w:lastRenderedPageBreak/>
        <w:drawing>
          <wp:inline distT="0" distB="0" distL="0" distR="0" wp14:anchorId="74C518AE" wp14:editId="4850B6A8">
            <wp:extent cx="4714875" cy="2733675"/>
            <wp:effectExtent l="0" t="0" r="9525" b="9525"/>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26763" t="29671" r="34455" b="32308"/>
                    <a:stretch/>
                  </pic:blipFill>
                  <pic:spPr bwMode="auto">
                    <a:xfrm>
                      <a:off x="0" y="0"/>
                      <a:ext cx="4714875" cy="2733675"/>
                    </a:xfrm>
                    <a:prstGeom prst="rect">
                      <a:avLst/>
                    </a:prstGeom>
                    <a:ln>
                      <a:noFill/>
                    </a:ln>
                    <a:extLst>
                      <a:ext uri="{53640926-AAD7-44D8-BBD7-CCE9431645EC}">
                        <a14:shadowObscured xmlns:a14="http://schemas.microsoft.com/office/drawing/2010/main"/>
                      </a:ext>
                    </a:extLst>
                  </pic:spPr>
                </pic:pic>
              </a:graphicData>
            </a:graphic>
          </wp:inline>
        </w:drawing>
      </w:r>
    </w:p>
    <w:p w14:paraId="2C9AD69F" w14:textId="54C0C350" w:rsidR="00CA2932" w:rsidRPr="00921F97" w:rsidRDefault="00CA2932" w:rsidP="00B128D8">
      <w:pPr>
        <w:pStyle w:val="Caption"/>
      </w:pPr>
      <w:bookmarkStart w:id="172" w:name="_Ref376457063"/>
      <w:bookmarkStart w:id="173" w:name="_Toc392575333"/>
      <w:bookmarkStart w:id="174" w:name="_Toc415153071"/>
      <w:r w:rsidRPr="00921F97">
        <w:t xml:space="preserve">Figure </w:t>
      </w:r>
      <w:r w:rsidR="006244ED">
        <w:rPr>
          <w:noProof/>
        </w:rPr>
        <w:t>13</w:t>
      </w:r>
      <w:r w:rsidRPr="00921F97">
        <w:t>: The Feedback Screen</w:t>
      </w:r>
      <w:bookmarkEnd w:id="172"/>
      <w:bookmarkEnd w:id="173"/>
      <w:bookmarkEnd w:id="174"/>
    </w:p>
    <w:p w14:paraId="4B285486" w14:textId="7D604D16" w:rsidR="00CA2932" w:rsidRPr="00921F97" w:rsidRDefault="00CA2932" w:rsidP="00B128D8">
      <w:pPr>
        <w:pStyle w:val="Caption"/>
      </w:pPr>
      <w:bookmarkStart w:id="175" w:name="_Ref382570814"/>
      <w:bookmarkStart w:id="176" w:name="_Toc390336050"/>
      <w:bookmarkStart w:id="177" w:name="_Toc415153169"/>
      <w:r w:rsidRPr="00921F97">
        <w:t xml:space="preserve">Table </w:t>
      </w:r>
      <w:r w:rsidR="006244ED">
        <w:rPr>
          <w:noProof/>
        </w:rPr>
        <w:t>19</w:t>
      </w:r>
      <w:bookmarkEnd w:id="175"/>
      <w:r w:rsidRPr="00921F97">
        <w:t>: Feedback Screen Description</w:t>
      </w:r>
      <w:bookmarkEnd w:id="176"/>
      <w:bookmarkEnd w:id="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2210"/>
        <w:gridCol w:w="2247"/>
        <w:gridCol w:w="2695"/>
      </w:tblGrid>
      <w:tr w:rsidR="00CA2932" w:rsidRPr="00921F97" w14:paraId="42702B64" w14:textId="77777777" w:rsidTr="009B2D6B">
        <w:trPr>
          <w:cantSplit/>
          <w:tblHeader/>
        </w:trPr>
        <w:tc>
          <w:tcPr>
            <w:tcW w:w="1266" w:type="pct"/>
            <w:shd w:val="clear" w:color="auto" w:fill="D9D9D9"/>
          </w:tcPr>
          <w:p w14:paraId="653F6C73" w14:textId="77777777" w:rsidR="00CA2932" w:rsidRPr="00921F97" w:rsidRDefault="00CA2932" w:rsidP="008F7087">
            <w:pPr>
              <w:pStyle w:val="TableHeading"/>
            </w:pPr>
            <w:r w:rsidRPr="00921F97">
              <w:t>Graphical User Interface (GUI) Field</w:t>
            </w:r>
          </w:p>
        </w:tc>
        <w:tc>
          <w:tcPr>
            <w:tcW w:w="1154" w:type="pct"/>
            <w:shd w:val="clear" w:color="auto" w:fill="D9D9D9"/>
          </w:tcPr>
          <w:p w14:paraId="4D305477" w14:textId="77777777" w:rsidR="00CA2932" w:rsidRPr="00921F97" w:rsidRDefault="00CA2932" w:rsidP="008F7087">
            <w:pPr>
              <w:pStyle w:val="TableHeading"/>
            </w:pPr>
            <w:r w:rsidRPr="00921F97">
              <w:t>Table (Database Table that field connects to)</w:t>
            </w:r>
          </w:p>
        </w:tc>
        <w:tc>
          <w:tcPr>
            <w:tcW w:w="1173" w:type="pct"/>
            <w:shd w:val="clear" w:color="auto" w:fill="D9D9D9"/>
          </w:tcPr>
          <w:p w14:paraId="52252728" w14:textId="77777777" w:rsidR="00CA2932" w:rsidRPr="00921F97" w:rsidRDefault="00CA2932" w:rsidP="008F7087">
            <w:pPr>
              <w:pStyle w:val="TableHeading"/>
            </w:pPr>
            <w:r w:rsidRPr="00921F97">
              <w:t>Field (Field in Table that the GUI field connects to)</w:t>
            </w:r>
          </w:p>
        </w:tc>
        <w:tc>
          <w:tcPr>
            <w:tcW w:w="1407" w:type="pct"/>
            <w:shd w:val="clear" w:color="auto" w:fill="D9D9D9"/>
          </w:tcPr>
          <w:p w14:paraId="765BFFC5" w14:textId="77777777" w:rsidR="00CA2932" w:rsidRPr="00921F97" w:rsidRDefault="00CA2932" w:rsidP="008F7087">
            <w:pPr>
              <w:pStyle w:val="TableHeading"/>
            </w:pPr>
            <w:r w:rsidRPr="00921F97">
              <w:t>Comments</w:t>
            </w:r>
          </w:p>
        </w:tc>
      </w:tr>
      <w:tr w:rsidR="00CA2932" w:rsidRPr="00921F97" w14:paraId="6B4533D8" w14:textId="77777777" w:rsidTr="009B2D6B">
        <w:trPr>
          <w:cantSplit/>
        </w:trPr>
        <w:tc>
          <w:tcPr>
            <w:tcW w:w="1266" w:type="pct"/>
            <w:shd w:val="clear" w:color="auto" w:fill="auto"/>
          </w:tcPr>
          <w:p w14:paraId="643D7ADC"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Feedback Type</w:t>
            </w:r>
          </w:p>
        </w:tc>
        <w:tc>
          <w:tcPr>
            <w:tcW w:w="1154" w:type="pct"/>
          </w:tcPr>
          <w:p w14:paraId="259F3A7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Feedback</w:t>
            </w:r>
          </w:p>
        </w:tc>
        <w:tc>
          <w:tcPr>
            <w:tcW w:w="1173" w:type="pct"/>
            <w:shd w:val="clear" w:color="auto" w:fill="auto"/>
          </w:tcPr>
          <w:p w14:paraId="6892BA53"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feedback_type</w:t>
            </w:r>
          </w:p>
        </w:tc>
        <w:tc>
          <w:tcPr>
            <w:tcW w:w="1407" w:type="pct"/>
            <w:shd w:val="clear" w:color="auto" w:fill="auto"/>
          </w:tcPr>
          <w:p w14:paraId="6002ECD9" w14:textId="77777777" w:rsidR="00CA2932" w:rsidRPr="00921F97" w:rsidRDefault="00CA2932" w:rsidP="00B128D8">
            <w:pPr>
              <w:pStyle w:val="InstructionalTable"/>
              <w:rPr>
                <w:rFonts w:ascii="Arial" w:hAnsi="Arial" w:cs="Arial"/>
              </w:rPr>
            </w:pPr>
          </w:p>
        </w:tc>
      </w:tr>
      <w:tr w:rsidR="00CA2932" w:rsidRPr="00921F97" w14:paraId="45A46735" w14:textId="77777777" w:rsidTr="009B2D6B">
        <w:trPr>
          <w:cantSplit/>
        </w:trPr>
        <w:tc>
          <w:tcPr>
            <w:tcW w:w="1266" w:type="pct"/>
            <w:shd w:val="clear" w:color="auto" w:fill="auto"/>
          </w:tcPr>
          <w:p w14:paraId="58E2DEB4" w14:textId="77777777" w:rsidR="00CA2932" w:rsidRPr="00921F97" w:rsidRDefault="00CA2932" w:rsidP="00B128D8">
            <w:pPr>
              <w:pStyle w:val="InstructionalTable"/>
              <w:rPr>
                <w:rFonts w:ascii="Arial" w:hAnsi="Arial" w:cs="Arial"/>
                <w:i w:val="0"/>
              </w:rPr>
            </w:pPr>
            <w:r w:rsidRPr="00921F97">
              <w:rPr>
                <w:rFonts w:ascii="Arial" w:hAnsi="Arial" w:cs="Arial"/>
                <w:i w:val="0"/>
                <w:color w:val="000000" w:themeColor="text1"/>
              </w:rPr>
              <w:t>Feedback</w:t>
            </w:r>
          </w:p>
        </w:tc>
        <w:tc>
          <w:tcPr>
            <w:tcW w:w="1154" w:type="pct"/>
          </w:tcPr>
          <w:p w14:paraId="12867556"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Feedback</w:t>
            </w:r>
          </w:p>
        </w:tc>
        <w:tc>
          <w:tcPr>
            <w:tcW w:w="1173" w:type="pct"/>
            <w:shd w:val="clear" w:color="auto" w:fill="auto"/>
          </w:tcPr>
          <w:p w14:paraId="4B5024D4"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feedback_comments</w:t>
            </w:r>
          </w:p>
        </w:tc>
        <w:tc>
          <w:tcPr>
            <w:tcW w:w="1407" w:type="pct"/>
            <w:shd w:val="clear" w:color="auto" w:fill="auto"/>
          </w:tcPr>
          <w:p w14:paraId="5CA1C8E2" w14:textId="77777777" w:rsidR="00CA2932" w:rsidRPr="00921F97" w:rsidRDefault="00CA2932" w:rsidP="00B128D8">
            <w:pPr>
              <w:pStyle w:val="InstructionalTable"/>
              <w:rPr>
                <w:rFonts w:ascii="Arial" w:hAnsi="Arial" w:cs="Arial"/>
              </w:rPr>
            </w:pPr>
          </w:p>
        </w:tc>
      </w:tr>
    </w:tbl>
    <w:p w14:paraId="4F1845AD" w14:textId="77777777" w:rsidR="00CA2932" w:rsidRPr="00921F97" w:rsidRDefault="00CA2932" w:rsidP="00B128D8">
      <w:pPr>
        <w:pStyle w:val="Heading5"/>
      </w:pPr>
      <w:bookmarkStart w:id="178" w:name="_Toc462409571"/>
      <w:r w:rsidRPr="00921F97">
        <w:t>Reports</w:t>
      </w:r>
      <w:bookmarkEnd w:id="178"/>
    </w:p>
    <w:p w14:paraId="7135ED7D" w14:textId="7E1EB954" w:rsidR="00CA2932" w:rsidRPr="00921F97" w:rsidRDefault="006244ED" w:rsidP="00B128D8">
      <w:pPr>
        <w:pStyle w:val="BodyText"/>
      </w:pPr>
      <w:r w:rsidRPr="00921F97">
        <w:t xml:space="preserve">Figure </w:t>
      </w:r>
      <w:r>
        <w:rPr>
          <w:noProof/>
        </w:rPr>
        <w:t>14</w:t>
      </w:r>
      <w:r w:rsidRPr="00921F97">
        <w:t>: User Mailbox Activity Report Screen</w:t>
      </w:r>
      <w:r w:rsidR="00CA2932" w:rsidRPr="00921F97">
        <w:t xml:space="preserve"> represents the screen that allows the user to view the total message sent and received; </w:t>
      </w:r>
      <w:r w:rsidRPr="00921F97">
        <w:t xml:space="preserve">Table </w:t>
      </w:r>
      <w:r>
        <w:rPr>
          <w:noProof/>
        </w:rPr>
        <w:t>20</w:t>
      </w:r>
      <w:r w:rsidR="00CA2932" w:rsidRPr="00921F97">
        <w:t xml:space="preserve"> describes it. </w:t>
      </w:r>
    </w:p>
    <w:p w14:paraId="3CE4C6FA" w14:textId="28D68A9E" w:rsidR="00CA2932" w:rsidRPr="00921F97" w:rsidRDefault="00996C4C" w:rsidP="00B128D8">
      <w:pPr>
        <w:pStyle w:val="BodyText"/>
      </w:pPr>
      <w:r w:rsidRPr="00921F97">
        <w:rPr>
          <w:noProof/>
        </w:rPr>
        <w:drawing>
          <wp:inline distT="0" distB="0" distL="0" distR="0" wp14:anchorId="5D4295E0" wp14:editId="5E7CA803">
            <wp:extent cx="5852660" cy="1749701"/>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bwMode="auto">
                    <a:xfrm>
                      <a:off x="0" y="0"/>
                      <a:ext cx="5852660" cy="1749701"/>
                    </a:xfrm>
                    <a:prstGeom prst="rect">
                      <a:avLst/>
                    </a:prstGeom>
                    <a:ln>
                      <a:noFill/>
                    </a:ln>
                    <a:extLst>
                      <a:ext uri="{53640926-AAD7-44D8-BBD7-CCE9431645EC}">
                        <a14:shadowObscured xmlns:a14="http://schemas.microsoft.com/office/drawing/2010/main"/>
                      </a:ext>
                    </a:extLst>
                  </pic:spPr>
                </pic:pic>
              </a:graphicData>
            </a:graphic>
          </wp:inline>
        </w:drawing>
      </w:r>
    </w:p>
    <w:p w14:paraId="2FB23452" w14:textId="7133F0F9" w:rsidR="00CA2932" w:rsidRPr="00921F97" w:rsidRDefault="00CA2932" w:rsidP="00B128D8">
      <w:pPr>
        <w:pStyle w:val="Caption"/>
      </w:pPr>
      <w:bookmarkStart w:id="179" w:name="_Ref385856801"/>
      <w:bookmarkStart w:id="180" w:name="_Toc387054368"/>
      <w:bookmarkStart w:id="181" w:name="_Ref390181203"/>
      <w:bookmarkStart w:id="182" w:name="_Toc392575334"/>
      <w:bookmarkStart w:id="183" w:name="_Toc415153072"/>
      <w:r w:rsidRPr="00921F97">
        <w:t xml:space="preserve">Figure </w:t>
      </w:r>
      <w:r w:rsidR="006244ED">
        <w:rPr>
          <w:noProof/>
        </w:rPr>
        <w:t>14</w:t>
      </w:r>
      <w:r w:rsidRPr="00921F97">
        <w:t>: User Mailbox Activity Report</w:t>
      </w:r>
      <w:bookmarkEnd w:id="179"/>
      <w:r w:rsidRPr="00921F97">
        <w:t xml:space="preserve"> Screen</w:t>
      </w:r>
      <w:bookmarkEnd w:id="180"/>
      <w:bookmarkEnd w:id="181"/>
      <w:bookmarkEnd w:id="182"/>
      <w:bookmarkEnd w:id="183"/>
    </w:p>
    <w:p w14:paraId="628DFCE9" w14:textId="7C289158" w:rsidR="00CA2932" w:rsidRPr="00921F97" w:rsidRDefault="00CA2932" w:rsidP="00B128D8">
      <w:pPr>
        <w:pStyle w:val="Caption"/>
      </w:pPr>
      <w:bookmarkStart w:id="184" w:name="_Ref390181228"/>
      <w:bookmarkStart w:id="185" w:name="_Ref385856923"/>
      <w:bookmarkStart w:id="186" w:name="_Toc386026603"/>
      <w:bookmarkStart w:id="187" w:name="_Toc390336051"/>
      <w:bookmarkStart w:id="188" w:name="_Toc415153170"/>
      <w:r w:rsidRPr="00921F97">
        <w:t xml:space="preserve">Table </w:t>
      </w:r>
      <w:r w:rsidR="006244ED">
        <w:rPr>
          <w:noProof/>
        </w:rPr>
        <w:t>20</w:t>
      </w:r>
      <w:bookmarkEnd w:id="184"/>
      <w:r w:rsidRPr="00921F97">
        <w:t>: User Mailbox Activity Screen Description</w:t>
      </w:r>
      <w:bookmarkEnd w:id="185"/>
      <w:bookmarkEnd w:id="186"/>
      <w:bookmarkEnd w:id="187"/>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644EB537" w14:textId="77777777" w:rsidTr="009B2D6B">
        <w:trPr>
          <w:cantSplit/>
          <w:tblHeader/>
        </w:trPr>
        <w:tc>
          <w:tcPr>
            <w:tcW w:w="1271" w:type="pct"/>
            <w:shd w:val="clear" w:color="auto" w:fill="D9D9D9"/>
          </w:tcPr>
          <w:p w14:paraId="7C2C6FA6" w14:textId="77777777" w:rsidR="00CA2932" w:rsidRPr="00921F97" w:rsidRDefault="00CA2932" w:rsidP="008F7087">
            <w:pPr>
              <w:pStyle w:val="TableHeading"/>
            </w:pPr>
            <w:r w:rsidRPr="00921F97">
              <w:t>GUI Field</w:t>
            </w:r>
          </w:p>
        </w:tc>
        <w:tc>
          <w:tcPr>
            <w:tcW w:w="1159" w:type="pct"/>
            <w:shd w:val="clear" w:color="auto" w:fill="D9D9D9"/>
          </w:tcPr>
          <w:p w14:paraId="4FC440EB"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36FB5CE6"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6427C21D" w14:textId="77777777" w:rsidR="00CA2932" w:rsidRPr="00921F97" w:rsidRDefault="00CA2932" w:rsidP="008F7087">
            <w:pPr>
              <w:pStyle w:val="TableHeading"/>
            </w:pPr>
            <w:r w:rsidRPr="00921F97">
              <w:t>Comments</w:t>
            </w:r>
          </w:p>
        </w:tc>
      </w:tr>
      <w:tr w:rsidR="00CA2932" w:rsidRPr="00921F97" w14:paraId="6930A094" w14:textId="77777777" w:rsidTr="009B2D6B">
        <w:trPr>
          <w:cantSplit/>
        </w:trPr>
        <w:tc>
          <w:tcPr>
            <w:tcW w:w="1271" w:type="pct"/>
            <w:shd w:val="clear" w:color="auto" w:fill="auto"/>
          </w:tcPr>
          <w:p w14:paraId="3A8AE149"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Users</w:t>
            </w:r>
          </w:p>
        </w:tc>
        <w:tc>
          <w:tcPr>
            <w:tcW w:w="1159" w:type="pct"/>
          </w:tcPr>
          <w:p w14:paraId="7CF1935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Mailbox</w:t>
            </w:r>
          </w:p>
        </w:tc>
        <w:tc>
          <w:tcPr>
            <w:tcW w:w="1158" w:type="pct"/>
            <w:shd w:val="clear" w:color="auto" w:fill="auto"/>
          </w:tcPr>
          <w:p w14:paraId="5AAE916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username</w:t>
            </w:r>
          </w:p>
        </w:tc>
        <w:tc>
          <w:tcPr>
            <w:tcW w:w="1412" w:type="pct"/>
            <w:shd w:val="clear" w:color="auto" w:fill="auto"/>
          </w:tcPr>
          <w:p w14:paraId="760CEEC3"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3C9D53FC" w14:textId="77777777" w:rsidTr="009B2D6B">
        <w:trPr>
          <w:cantSplit/>
        </w:trPr>
        <w:tc>
          <w:tcPr>
            <w:tcW w:w="1271" w:type="pct"/>
            <w:shd w:val="clear" w:color="auto" w:fill="auto"/>
          </w:tcPr>
          <w:p w14:paraId="098D43C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lastRenderedPageBreak/>
              <w:t>Start Date</w:t>
            </w:r>
          </w:p>
        </w:tc>
        <w:tc>
          <w:tcPr>
            <w:tcW w:w="1159" w:type="pct"/>
          </w:tcPr>
          <w:p w14:paraId="0B6E065C"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Message</w:t>
            </w:r>
          </w:p>
        </w:tc>
        <w:tc>
          <w:tcPr>
            <w:tcW w:w="1158" w:type="pct"/>
            <w:shd w:val="clear" w:color="auto" w:fill="auto"/>
          </w:tcPr>
          <w:p w14:paraId="16F69B7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timestamp</w:t>
            </w:r>
          </w:p>
        </w:tc>
        <w:tc>
          <w:tcPr>
            <w:tcW w:w="1412" w:type="pct"/>
            <w:shd w:val="clear" w:color="auto" w:fill="auto"/>
          </w:tcPr>
          <w:p w14:paraId="0DB6E5DF"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2B927002" w14:textId="77777777" w:rsidTr="009B2D6B">
        <w:trPr>
          <w:cantSplit/>
        </w:trPr>
        <w:tc>
          <w:tcPr>
            <w:tcW w:w="1271" w:type="pct"/>
            <w:shd w:val="clear" w:color="auto" w:fill="auto"/>
          </w:tcPr>
          <w:p w14:paraId="7AABB85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End Date</w:t>
            </w:r>
          </w:p>
        </w:tc>
        <w:tc>
          <w:tcPr>
            <w:tcW w:w="1159" w:type="pct"/>
          </w:tcPr>
          <w:p w14:paraId="28CB107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Message</w:t>
            </w:r>
          </w:p>
        </w:tc>
        <w:tc>
          <w:tcPr>
            <w:tcW w:w="1158" w:type="pct"/>
            <w:shd w:val="clear" w:color="auto" w:fill="auto"/>
          </w:tcPr>
          <w:p w14:paraId="11433D49"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timestamp</w:t>
            </w:r>
          </w:p>
        </w:tc>
        <w:tc>
          <w:tcPr>
            <w:tcW w:w="1412" w:type="pct"/>
            <w:shd w:val="clear" w:color="auto" w:fill="auto"/>
          </w:tcPr>
          <w:p w14:paraId="5B92D8C2" w14:textId="77777777" w:rsidR="00CA2932" w:rsidRPr="00921F97" w:rsidRDefault="00CA2932" w:rsidP="00B128D8">
            <w:pPr>
              <w:pStyle w:val="InstructionalTable"/>
              <w:rPr>
                <w:rFonts w:ascii="Arial" w:hAnsi="Arial" w:cs="Arial"/>
                <w:i w:val="0"/>
                <w:color w:val="000000" w:themeColor="text1"/>
              </w:rPr>
            </w:pPr>
          </w:p>
        </w:tc>
      </w:tr>
    </w:tbl>
    <w:p w14:paraId="2BDFB4ED" w14:textId="77777777" w:rsidR="00CA2932" w:rsidRPr="00921F97" w:rsidRDefault="00CA2932" w:rsidP="00B128D8">
      <w:pPr>
        <w:pStyle w:val="Heading5"/>
      </w:pPr>
      <w:bookmarkStart w:id="189" w:name="_Toc462409572"/>
      <w:r w:rsidRPr="00921F97">
        <w:t>Address Book</w:t>
      </w:r>
      <w:bookmarkEnd w:id="189"/>
    </w:p>
    <w:p w14:paraId="402CA46A" w14:textId="632E535F" w:rsidR="00CA2932" w:rsidRPr="00921F97" w:rsidRDefault="006244ED" w:rsidP="00B128D8">
      <w:pPr>
        <w:pStyle w:val="BodyText"/>
        <w:rPr>
          <w:szCs w:val="24"/>
        </w:rPr>
      </w:pPr>
      <w:r w:rsidRPr="006244ED">
        <w:rPr>
          <w:szCs w:val="24"/>
        </w:rPr>
        <w:t xml:space="preserve">Figure </w:t>
      </w:r>
      <w:r w:rsidRPr="006244ED">
        <w:rPr>
          <w:noProof/>
          <w:szCs w:val="24"/>
        </w:rPr>
        <w:t>15</w:t>
      </w:r>
      <w:r w:rsidRPr="006244ED">
        <w:rPr>
          <w:szCs w:val="24"/>
        </w:rPr>
        <w:t>: The Address Book Screen</w:t>
      </w:r>
      <w:r w:rsidR="00CA2932" w:rsidRPr="00921F97">
        <w:rPr>
          <w:szCs w:val="24"/>
        </w:rPr>
        <w:t xml:space="preserve"> represents the screen that allows the user to interface with both the global address book and contact list; </w:t>
      </w:r>
      <w:r w:rsidRPr="006244ED">
        <w:rPr>
          <w:szCs w:val="24"/>
        </w:rPr>
        <w:t xml:space="preserve">Table </w:t>
      </w:r>
      <w:r w:rsidRPr="006244ED">
        <w:rPr>
          <w:noProof/>
          <w:szCs w:val="24"/>
        </w:rPr>
        <w:t>21</w:t>
      </w:r>
      <w:r w:rsidR="00CA2932" w:rsidRPr="00921F97">
        <w:rPr>
          <w:szCs w:val="24"/>
        </w:rPr>
        <w:t xml:space="preserve"> describes it. </w:t>
      </w:r>
    </w:p>
    <w:p w14:paraId="0BAC58D1" w14:textId="77777777" w:rsidR="00CA2932" w:rsidRPr="00921F97" w:rsidRDefault="00CA2932" w:rsidP="00B128D8">
      <w:pPr>
        <w:pStyle w:val="BodyText"/>
        <w:jc w:val="center"/>
      </w:pPr>
      <w:r w:rsidRPr="00921F97">
        <w:rPr>
          <w:noProof/>
        </w:rPr>
        <w:drawing>
          <wp:inline distT="0" distB="0" distL="0" distR="0" wp14:anchorId="4A041049" wp14:editId="18F19D6F">
            <wp:extent cx="4381805" cy="2553004"/>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3274" t="24931" r="22151" b="13523"/>
                    <a:stretch/>
                  </pic:blipFill>
                  <pic:spPr bwMode="auto">
                    <a:xfrm>
                      <a:off x="0" y="0"/>
                      <a:ext cx="4388534" cy="2556925"/>
                    </a:xfrm>
                    <a:prstGeom prst="rect">
                      <a:avLst/>
                    </a:prstGeom>
                    <a:ln>
                      <a:noFill/>
                    </a:ln>
                    <a:extLst>
                      <a:ext uri="{53640926-AAD7-44D8-BBD7-CCE9431645EC}">
                        <a14:shadowObscured xmlns:a14="http://schemas.microsoft.com/office/drawing/2010/main"/>
                      </a:ext>
                    </a:extLst>
                  </pic:spPr>
                </pic:pic>
              </a:graphicData>
            </a:graphic>
          </wp:inline>
        </w:drawing>
      </w:r>
    </w:p>
    <w:p w14:paraId="6DD80963" w14:textId="05ABEB62" w:rsidR="00CA2932" w:rsidRPr="00921F97" w:rsidRDefault="00CA2932" w:rsidP="00B128D8">
      <w:pPr>
        <w:pStyle w:val="BodyText"/>
        <w:jc w:val="center"/>
        <w:rPr>
          <w:rFonts w:ascii="Arial" w:hAnsi="Arial" w:cs="Arial"/>
          <w:b/>
          <w:sz w:val="22"/>
          <w:szCs w:val="22"/>
        </w:rPr>
      </w:pPr>
      <w:bookmarkStart w:id="190" w:name="_Ref380571490"/>
      <w:bookmarkStart w:id="191" w:name="_Toc392575335"/>
      <w:bookmarkStart w:id="192" w:name="_Toc415153073"/>
      <w:r w:rsidRPr="00921F97">
        <w:rPr>
          <w:rFonts w:ascii="Arial" w:hAnsi="Arial" w:cs="Arial"/>
          <w:b/>
          <w:sz w:val="22"/>
          <w:szCs w:val="22"/>
        </w:rPr>
        <w:t xml:space="preserve">Figure </w:t>
      </w:r>
      <w:r w:rsidR="006244ED">
        <w:rPr>
          <w:rFonts w:ascii="Arial" w:hAnsi="Arial" w:cs="Arial"/>
          <w:b/>
          <w:noProof/>
          <w:sz w:val="22"/>
          <w:szCs w:val="22"/>
        </w:rPr>
        <w:t>15</w:t>
      </w:r>
      <w:r w:rsidRPr="00921F97">
        <w:rPr>
          <w:rFonts w:ascii="Arial" w:hAnsi="Arial" w:cs="Arial"/>
          <w:b/>
          <w:sz w:val="22"/>
          <w:szCs w:val="22"/>
        </w:rPr>
        <w:t>: The Address Book Screen</w:t>
      </w:r>
      <w:bookmarkEnd w:id="190"/>
      <w:bookmarkEnd w:id="191"/>
      <w:bookmarkEnd w:id="192"/>
    </w:p>
    <w:p w14:paraId="13ED1567" w14:textId="77777777" w:rsidR="00CA2932" w:rsidRPr="00921F97" w:rsidRDefault="00CA2932" w:rsidP="00B128D8">
      <w:pPr>
        <w:pStyle w:val="BodyText"/>
        <w:jc w:val="center"/>
        <w:rPr>
          <w:rFonts w:ascii="Arial" w:hAnsi="Arial" w:cs="Arial"/>
          <w:b/>
          <w:sz w:val="22"/>
          <w:szCs w:val="22"/>
        </w:rPr>
      </w:pPr>
    </w:p>
    <w:p w14:paraId="095ABC68" w14:textId="7D922894" w:rsidR="00CA2932" w:rsidRPr="00921F97" w:rsidRDefault="00CA2932" w:rsidP="00B128D8">
      <w:pPr>
        <w:pStyle w:val="Caption"/>
      </w:pPr>
      <w:bookmarkStart w:id="193" w:name="_Ref382570842"/>
      <w:bookmarkStart w:id="194" w:name="_Toc390336052"/>
      <w:bookmarkStart w:id="195" w:name="_Toc415153171"/>
      <w:r w:rsidRPr="00921F97">
        <w:t xml:space="preserve">Table </w:t>
      </w:r>
      <w:r w:rsidR="006244ED">
        <w:rPr>
          <w:noProof/>
        </w:rPr>
        <w:t>21</w:t>
      </w:r>
      <w:bookmarkEnd w:id="193"/>
      <w:r w:rsidRPr="00921F97">
        <w:t>: Address Book Screen Description</w:t>
      </w:r>
      <w:bookmarkEnd w:id="194"/>
      <w:bookmarkEnd w:id="1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1F39C342" w14:textId="77777777" w:rsidTr="009B2D6B">
        <w:trPr>
          <w:cantSplit/>
          <w:tblHeader/>
        </w:trPr>
        <w:tc>
          <w:tcPr>
            <w:tcW w:w="1271" w:type="pct"/>
            <w:shd w:val="clear" w:color="auto" w:fill="D9D9D9"/>
          </w:tcPr>
          <w:p w14:paraId="78FA86CB" w14:textId="77777777" w:rsidR="00CA2932" w:rsidRPr="00921F97" w:rsidRDefault="00CA2932" w:rsidP="008F7087">
            <w:pPr>
              <w:pStyle w:val="TableHeading"/>
            </w:pPr>
            <w:r w:rsidRPr="00921F97">
              <w:t>Graphical User Interface (GUI) Field</w:t>
            </w:r>
          </w:p>
        </w:tc>
        <w:tc>
          <w:tcPr>
            <w:tcW w:w="1159" w:type="pct"/>
            <w:shd w:val="clear" w:color="auto" w:fill="D9D9D9"/>
          </w:tcPr>
          <w:p w14:paraId="3E120F9C"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55EDA2DF"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188E1EA1" w14:textId="77777777" w:rsidR="00CA2932" w:rsidRPr="00921F97" w:rsidRDefault="00CA2932" w:rsidP="008F7087">
            <w:pPr>
              <w:pStyle w:val="TableHeading"/>
            </w:pPr>
            <w:r w:rsidRPr="00921F97">
              <w:t>Comments</w:t>
            </w:r>
          </w:p>
        </w:tc>
      </w:tr>
      <w:tr w:rsidR="00CA2932" w:rsidRPr="00921F97" w14:paraId="58C8EB25" w14:textId="77777777" w:rsidTr="009B2D6B">
        <w:trPr>
          <w:cantSplit/>
        </w:trPr>
        <w:tc>
          <w:tcPr>
            <w:tcW w:w="1271" w:type="pct"/>
            <w:shd w:val="clear" w:color="auto" w:fill="auto"/>
          </w:tcPr>
          <w:p w14:paraId="06047A5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74D7353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7F22AE9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contact_id</w:t>
            </w:r>
          </w:p>
        </w:tc>
        <w:tc>
          <w:tcPr>
            <w:tcW w:w="1412" w:type="pct"/>
            <w:shd w:val="clear" w:color="auto" w:fill="auto"/>
          </w:tcPr>
          <w:p w14:paraId="708FD41A"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3E643D2F" w14:textId="77777777" w:rsidTr="009B2D6B">
        <w:trPr>
          <w:cantSplit/>
        </w:trPr>
        <w:tc>
          <w:tcPr>
            <w:tcW w:w="1271" w:type="pct"/>
            <w:shd w:val="clear" w:color="auto" w:fill="auto"/>
          </w:tcPr>
          <w:p w14:paraId="2EF1D47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0E70B3E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14B229CB"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user_id</w:t>
            </w:r>
          </w:p>
        </w:tc>
        <w:tc>
          <w:tcPr>
            <w:tcW w:w="1412" w:type="pct"/>
            <w:shd w:val="clear" w:color="auto" w:fill="auto"/>
          </w:tcPr>
          <w:p w14:paraId="11F9FCCF"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15427286" w14:textId="77777777" w:rsidTr="009B2D6B">
        <w:trPr>
          <w:cantSplit/>
        </w:trPr>
        <w:tc>
          <w:tcPr>
            <w:tcW w:w="1271" w:type="pct"/>
            <w:shd w:val="clear" w:color="auto" w:fill="auto"/>
          </w:tcPr>
          <w:p w14:paraId="268BFF7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63D3D4A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509166B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first_name</w:t>
            </w:r>
          </w:p>
        </w:tc>
        <w:tc>
          <w:tcPr>
            <w:tcW w:w="1412" w:type="pct"/>
            <w:shd w:val="clear" w:color="auto" w:fill="auto"/>
          </w:tcPr>
          <w:p w14:paraId="751DDA09"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4FDE96EB" w14:textId="77777777" w:rsidTr="009B2D6B">
        <w:trPr>
          <w:cantSplit/>
        </w:trPr>
        <w:tc>
          <w:tcPr>
            <w:tcW w:w="1271" w:type="pct"/>
            <w:shd w:val="clear" w:color="auto" w:fill="auto"/>
          </w:tcPr>
          <w:p w14:paraId="31303DD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 xml:space="preserve">Add Contact </w:t>
            </w:r>
          </w:p>
        </w:tc>
        <w:tc>
          <w:tcPr>
            <w:tcW w:w="1159" w:type="pct"/>
          </w:tcPr>
          <w:p w14:paraId="22C1660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7073FD39"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middle_name</w:t>
            </w:r>
          </w:p>
        </w:tc>
        <w:tc>
          <w:tcPr>
            <w:tcW w:w="1412" w:type="pct"/>
            <w:shd w:val="clear" w:color="auto" w:fill="auto"/>
          </w:tcPr>
          <w:p w14:paraId="2CC65604"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58172C72" w14:textId="77777777" w:rsidTr="009B2D6B">
        <w:trPr>
          <w:cantSplit/>
        </w:trPr>
        <w:tc>
          <w:tcPr>
            <w:tcW w:w="1271" w:type="pct"/>
            <w:shd w:val="clear" w:color="auto" w:fill="auto"/>
          </w:tcPr>
          <w:p w14:paraId="2950897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11B5864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7BEC02B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last_name</w:t>
            </w:r>
          </w:p>
        </w:tc>
        <w:tc>
          <w:tcPr>
            <w:tcW w:w="1412" w:type="pct"/>
            <w:shd w:val="clear" w:color="auto" w:fill="auto"/>
          </w:tcPr>
          <w:p w14:paraId="2830180B"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44981FCF" w14:textId="77777777" w:rsidTr="009B2D6B">
        <w:trPr>
          <w:cantSplit/>
        </w:trPr>
        <w:tc>
          <w:tcPr>
            <w:tcW w:w="1271" w:type="pct"/>
            <w:shd w:val="clear" w:color="auto" w:fill="auto"/>
          </w:tcPr>
          <w:p w14:paraId="0C10F21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0123828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4A52E3F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organization</w:t>
            </w:r>
          </w:p>
        </w:tc>
        <w:tc>
          <w:tcPr>
            <w:tcW w:w="1412" w:type="pct"/>
            <w:shd w:val="clear" w:color="auto" w:fill="auto"/>
          </w:tcPr>
          <w:p w14:paraId="69001E52"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27DA775D" w14:textId="77777777" w:rsidTr="009B2D6B">
        <w:trPr>
          <w:cantSplit/>
        </w:trPr>
        <w:tc>
          <w:tcPr>
            <w:tcW w:w="1271" w:type="pct"/>
            <w:shd w:val="clear" w:color="auto" w:fill="auto"/>
          </w:tcPr>
          <w:p w14:paraId="1B0910E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45D968EC"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409AEFC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department</w:t>
            </w:r>
          </w:p>
        </w:tc>
        <w:tc>
          <w:tcPr>
            <w:tcW w:w="1412" w:type="pct"/>
            <w:shd w:val="clear" w:color="auto" w:fill="auto"/>
          </w:tcPr>
          <w:p w14:paraId="12ECF75D"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758C72FC" w14:textId="77777777" w:rsidTr="009B2D6B">
        <w:trPr>
          <w:cantSplit/>
        </w:trPr>
        <w:tc>
          <w:tcPr>
            <w:tcW w:w="1271" w:type="pct"/>
            <w:shd w:val="clear" w:color="auto" w:fill="auto"/>
          </w:tcPr>
          <w:p w14:paraId="0321F6B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490197DA"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5D2B5ED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telephone</w:t>
            </w:r>
          </w:p>
        </w:tc>
        <w:tc>
          <w:tcPr>
            <w:tcW w:w="1412" w:type="pct"/>
            <w:shd w:val="clear" w:color="auto" w:fill="auto"/>
          </w:tcPr>
          <w:p w14:paraId="63E22403"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42D5C612" w14:textId="77777777" w:rsidTr="009B2D6B">
        <w:trPr>
          <w:cantSplit/>
        </w:trPr>
        <w:tc>
          <w:tcPr>
            <w:tcW w:w="1271" w:type="pct"/>
            <w:shd w:val="clear" w:color="auto" w:fill="auto"/>
          </w:tcPr>
          <w:p w14:paraId="28241CF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w:t>
            </w:r>
          </w:p>
        </w:tc>
        <w:tc>
          <w:tcPr>
            <w:tcW w:w="1159" w:type="pct"/>
          </w:tcPr>
          <w:p w14:paraId="0C780D7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74A970FC"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Mail</w:t>
            </w:r>
          </w:p>
        </w:tc>
        <w:tc>
          <w:tcPr>
            <w:tcW w:w="1412" w:type="pct"/>
            <w:shd w:val="clear" w:color="auto" w:fill="auto"/>
          </w:tcPr>
          <w:p w14:paraId="23605CD3"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4AA2E9A3" w14:textId="77777777" w:rsidTr="009B2D6B">
        <w:trPr>
          <w:cantSplit/>
        </w:trPr>
        <w:tc>
          <w:tcPr>
            <w:tcW w:w="1271" w:type="pct"/>
            <w:shd w:val="clear" w:color="auto" w:fill="auto"/>
          </w:tcPr>
          <w:p w14:paraId="1E1C7BF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 Contact</w:t>
            </w:r>
          </w:p>
        </w:tc>
        <w:tc>
          <w:tcPr>
            <w:tcW w:w="1159" w:type="pct"/>
          </w:tcPr>
          <w:p w14:paraId="45CC0A3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Contacts</w:t>
            </w:r>
          </w:p>
        </w:tc>
        <w:tc>
          <w:tcPr>
            <w:tcW w:w="1158" w:type="pct"/>
            <w:shd w:val="clear" w:color="auto" w:fill="auto"/>
          </w:tcPr>
          <w:p w14:paraId="3FAFEFB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Title</w:t>
            </w:r>
          </w:p>
        </w:tc>
        <w:tc>
          <w:tcPr>
            <w:tcW w:w="1412" w:type="pct"/>
            <w:shd w:val="clear" w:color="auto" w:fill="auto"/>
          </w:tcPr>
          <w:p w14:paraId="5B8CFBC0" w14:textId="77777777" w:rsidR="00CA2932" w:rsidRPr="00921F97" w:rsidRDefault="00CA2932" w:rsidP="00B128D8">
            <w:pPr>
              <w:pStyle w:val="InstructionalTable"/>
              <w:rPr>
                <w:rFonts w:ascii="Arial" w:hAnsi="Arial" w:cs="Arial"/>
                <w:i w:val="0"/>
                <w:color w:val="000000" w:themeColor="text1"/>
              </w:rPr>
            </w:pPr>
          </w:p>
        </w:tc>
      </w:tr>
    </w:tbl>
    <w:p w14:paraId="66E9F9D7" w14:textId="77777777" w:rsidR="00CA2932" w:rsidRPr="00921F97" w:rsidRDefault="00CA2932" w:rsidP="00B128D8">
      <w:pPr>
        <w:rPr>
          <w:rFonts w:ascii="Arial" w:hAnsi="Arial" w:cs="Arial"/>
          <w:b/>
          <w:kern w:val="32"/>
          <w:sz w:val="24"/>
          <w:szCs w:val="28"/>
        </w:rPr>
      </w:pPr>
    </w:p>
    <w:p w14:paraId="39228EF6" w14:textId="77777777" w:rsidR="00CA2932" w:rsidRPr="00921F97" w:rsidRDefault="00CA2932" w:rsidP="00B128D8">
      <w:pPr>
        <w:pStyle w:val="Heading5"/>
      </w:pPr>
      <w:bookmarkStart w:id="196" w:name="_3.2.3.1.7._Contact_List"/>
      <w:bookmarkStart w:id="197" w:name="_Toc462409573"/>
      <w:bookmarkEnd w:id="196"/>
      <w:r w:rsidRPr="00921F97">
        <w:t>Contact List</w:t>
      </w:r>
      <w:bookmarkEnd w:id="197"/>
    </w:p>
    <w:p w14:paraId="7DD355BF" w14:textId="77777777" w:rsidR="00CA2932" w:rsidRPr="00921F97" w:rsidRDefault="00CA2932" w:rsidP="00B128D8">
      <w:pPr>
        <w:pStyle w:val="Heading6"/>
      </w:pPr>
      <w:bookmarkStart w:id="198" w:name="_Toc462409574"/>
      <w:r w:rsidRPr="00921F97">
        <w:t>Contact List Screen</w:t>
      </w:r>
      <w:bookmarkEnd w:id="198"/>
    </w:p>
    <w:p w14:paraId="2F8D6D2F" w14:textId="74B6B903" w:rsidR="00CA2932" w:rsidRPr="00921F97" w:rsidRDefault="006244ED" w:rsidP="00B128D8">
      <w:pPr>
        <w:pStyle w:val="BodyText"/>
        <w:rPr>
          <w:szCs w:val="24"/>
        </w:rPr>
      </w:pPr>
      <w:r w:rsidRPr="006244ED">
        <w:rPr>
          <w:szCs w:val="24"/>
        </w:rPr>
        <w:t xml:space="preserve">Figure </w:t>
      </w:r>
      <w:r w:rsidRPr="006244ED">
        <w:rPr>
          <w:noProof/>
          <w:szCs w:val="24"/>
        </w:rPr>
        <w:t>16</w:t>
      </w:r>
      <w:r w:rsidRPr="006244ED">
        <w:rPr>
          <w:szCs w:val="24"/>
        </w:rPr>
        <w:t>: Contact List Screen</w:t>
      </w:r>
      <w:r w:rsidR="00CA2932" w:rsidRPr="00921F97">
        <w:rPr>
          <w:szCs w:val="24"/>
        </w:rPr>
        <w:t xml:space="preserve"> represents the screen that allows the user to interface with the private distribution lists; </w:t>
      </w:r>
      <w:r w:rsidRPr="00921F97">
        <w:t xml:space="preserve">Table </w:t>
      </w:r>
      <w:r>
        <w:rPr>
          <w:noProof/>
        </w:rPr>
        <w:t>22</w:t>
      </w:r>
      <w:r w:rsidR="00CA2932" w:rsidRPr="00921F97">
        <w:rPr>
          <w:szCs w:val="24"/>
        </w:rPr>
        <w:t xml:space="preserve"> describes it.</w:t>
      </w:r>
    </w:p>
    <w:p w14:paraId="5FA27405" w14:textId="49908978" w:rsidR="00CA2932" w:rsidRPr="00921F97" w:rsidRDefault="00996C4C" w:rsidP="00B128D8">
      <w:pPr>
        <w:pStyle w:val="BodyText"/>
        <w:jc w:val="center"/>
        <w:rPr>
          <w:szCs w:val="24"/>
        </w:rPr>
      </w:pPr>
      <w:r w:rsidRPr="00921F97">
        <w:rPr>
          <w:noProof/>
        </w:rPr>
        <w:lastRenderedPageBreak/>
        <w:drawing>
          <wp:inline distT="0" distB="0" distL="0" distR="0" wp14:anchorId="499CC812" wp14:editId="1EB431B8">
            <wp:extent cx="5940425" cy="2032000"/>
            <wp:effectExtent l="0" t="0" r="317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bwMode="auto">
                    <a:xfrm>
                      <a:off x="0" y="0"/>
                      <a:ext cx="5954026" cy="2036652"/>
                    </a:xfrm>
                    <a:prstGeom prst="rect">
                      <a:avLst/>
                    </a:prstGeom>
                    <a:ln>
                      <a:noFill/>
                    </a:ln>
                    <a:extLst>
                      <a:ext uri="{53640926-AAD7-44D8-BBD7-CCE9431645EC}">
                        <a14:shadowObscured xmlns:a14="http://schemas.microsoft.com/office/drawing/2010/main"/>
                      </a:ext>
                    </a:extLst>
                  </pic:spPr>
                </pic:pic>
              </a:graphicData>
            </a:graphic>
          </wp:inline>
        </w:drawing>
      </w:r>
      <w:r w:rsidR="00CA2932" w:rsidRPr="00921F97">
        <w:br w:type="textWrapping" w:clear="all"/>
      </w:r>
    </w:p>
    <w:p w14:paraId="7649DCBF" w14:textId="1F05CBC7" w:rsidR="00CA2932" w:rsidRPr="00921F97" w:rsidRDefault="00CA2932" w:rsidP="00B128D8">
      <w:pPr>
        <w:pStyle w:val="Caption"/>
      </w:pPr>
      <w:bookmarkStart w:id="199" w:name="_Ref390173187"/>
      <w:bookmarkStart w:id="200" w:name="_Ref390173210"/>
      <w:bookmarkStart w:id="201" w:name="_Toc392575336"/>
      <w:bookmarkStart w:id="202" w:name="_Toc415153074"/>
      <w:r w:rsidRPr="00921F97">
        <w:t xml:space="preserve">Figure </w:t>
      </w:r>
      <w:r w:rsidR="006244ED">
        <w:rPr>
          <w:noProof/>
        </w:rPr>
        <w:t>16</w:t>
      </w:r>
      <w:r w:rsidRPr="00921F97">
        <w:t>: Contact List</w:t>
      </w:r>
      <w:bookmarkEnd w:id="199"/>
      <w:r w:rsidRPr="00921F97">
        <w:t xml:space="preserve"> Screen</w:t>
      </w:r>
      <w:bookmarkEnd w:id="200"/>
      <w:bookmarkEnd w:id="201"/>
      <w:bookmarkEnd w:id="202"/>
    </w:p>
    <w:p w14:paraId="0AA69209" w14:textId="4B3AC7C1" w:rsidR="00CA2932" w:rsidRPr="00921F97" w:rsidRDefault="00CA2932" w:rsidP="00B128D8">
      <w:pPr>
        <w:pStyle w:val="Caption"/>
      </w:pPr>
      <w:bookmarkStart w:id="203" w:name="_Ref390173268"/>
      <w:bookmarkStart w:id="204" w:name="_Ref390173242"/>
      <w:bookmarkStart w:id="205" w:name="_Toc390336053"/>
      <w:bookmarkStart w:id="206" w:name="_Toc415153172"/>
      <w:r w:rsidRPr="00921F97">
        <w:t xml:space="preserve">Table </w:t>
      </w:r>
      <w:r w:rsidR="006244ED">
        <w:rPr>
          <w:noProof/>
        </w:rPr>
        <w:t>22</w:t>
      </w:r>
      <w:bookmarkEnd w:id="203"/>
      <w:r w:rsidRPr="00921F97">
        <w:t>: Contact List Screen Description</w:t>
      </w:r>
      <w:bookmarkEnd w:id="204"/>
      <w:bookmarkEnd w:id="205"/>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73"/>
        <w:gridCol w:w="2699"/>
        <w:gridCol w:w="2059"/>
        <w:gridCol w:w="2545"/>
      </w:tblGrid>
      <w:tr w:rsidR="00CA2932" w:rsidRPr="00921F97" w14:paraId="18AB6520" w14:textId="77777777" w:rsidTr="009B2D6B">
        <w:trPr>
          <w:cantSplit/>
          <w:tblHeader/>
        </w:trPr>
        <w:tc>
          <w:tcPr>
            <w:tcW w:w="1187" w:type="pct"/>
            <w:shd w:val="clear" w:color="auto" w:fill="D9D9D9"/>
            <w:tcMar>
              <w:top w:w="0" w:type="dxa"/>
              <w:left w:w="108" w:type="dxa"/>
              <w:bottom w:w="0" w:type="dxa"/>
              <w:right w:w="108" w:type="dxa"/>
            </w:tcMar>
            <w:hideMark/>
          </w:tcPr>
          <w:p w14:paraId="333D267B" w14:textId="77777777" w:rsidR="00CA2932" w:rsidRPr="00921F97" w:rsidRDefault="00CA2932" w:rsidP="00B128D8">
            <w:pPr>
              <w:pStyle w:val="tableheading0"/>
            </w:pPr>
            <w:r w:rsidRPr="00921F97">
              <w:t>Graphical User Interface (GUI) Field</w:t>
            </w:r>
          </w:p>
        </w:tc>
        <w:tc>
          <w:tcPr>
            <w:tcW w:w="1409" w:type="pct"/>
            <w:shd w:val="clear" w:color="auto" w:fill="D9D9D9"/>
            <w:tcMar>
              <w:top w:w="0" w:type="dxa"/>
              <w:left w:w="108" w:type="dxa"/>
              <w:bottom w:w="0" w:type="dxa"/>
              <w:right w:w="108" w:type="dxa"/>
            </w:tcMar>
            <w:hideMark/>
          </w:tcPr>
          <w:p w14:paraId="4BFA13E6" w14:textId="77777777" w:rsidR="00CA2932" w:rsidRPr="00921F97" w:rsidRDefault="00CA2932" w:rsidP="00B128D8">
            <w:pPr>
              <w:pStyle w:val="tableheading0"/>
            </w:pPr>
            <w:r w:rsidRPr="00921F97">
              <w:t>Table (Database Table that field connects to)</w:t>
            </w:r>
          </w:p>
        </w:tc>
        <w:tc>
          <w:tcPr>
            <w:tcW w:w="1075" w:type="pct"/>
            <w:shd w:val="clear" w:color="auto" w:fill="D9D9D9"/>
            <w:tcMar>
              <w:top w:w="0" w:type="dxa"/>
              <w:left w:w="108" w:type="dxa"/>
              <w:bottom w:w="0" w:type="dxa"/>
              <w:right w:w="108" w:type="dxa"/>
            </w:tcMar>
            <w:hideMark/>
          </w:tcPr>
          <w:p w14:paraId="53DA48E1" w14:textId="77777777" w:rsidR="00CA2932" w:rsidRPr="00921F97" w:rsidRDefault="00CA2932" w:rsidP="00B128D8">
            <w:pPr>
              <w:pStyle w:val="tableheading0"/>
            </w:pPr>
            <w:r w:rsidRPr="00921F97">
              <w:t>Field (Field in Table that the GUI field connects to)</w:t>
            </w:r>
          </w:p>
        </w:tc>
        <w:tc>
          <w:tcPr>
            <w:tcW w:w="1329" w:type="pct"/>
            <w:shd w:val="clear" w:color="auto" w:fill="D9D9D9"/>
            <w:tcMar>
              <w:top w:w="0" w:type="dxa"/>
              <w:left w:w="108" w:type="dxa"/>
              <w:bottom w:w="0" w:type="dxa"/>
              <w:right w:w="108" w:type="dxa"/>
            </w:tcMar>
            <w:hideMark/>
          </w:tcPr>
          <w:p w14:paraId="782AAFE9" w14:textId="77777777" w:rsidR="00CA2932" w:rsidRPr="00921F97" w:rsidRDefault="00CA2932" w:rsidP="00B128D8">
            <w:pPr>
              <w:pStyle w:val="tableheading0"/>
            </w:pPr>
            <w:r w:rsidRPr="00921F97">
              <w:t>Comments</w:t>
            </w:r>
          </w:p>
        </w:tc>
      </w:tr>
      <w:tr w:rsidR="00CA2932" w:rsidRPr="00921F97" w14:paraId="7D49E370" w14:textId="77777777" w:rsidTr="009B2D6B">
        <w:trPr>
          <w:cantSplit/>
        </w:trPr>
        <w:tc>
          <w:tcPr>
            <w:tcW w:w="1187" w:type="pct"/>
            <w:tcMar>
              <w:top w:w="0" w:type="dxa"/>
              <w:left w:w="108" w:type="dxa"/>
              <w:bottom w:w="0" w:type="dxa"/>
              <w:right w:w="108" w:type="dxa"/>
            </w:tcMar>
            <w:hideMark/>
          </w:tcPr>
          <w:p w14:paraId="02532A43"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Display Name</w:t>
            </w:r>
          </w:p>
        </w:tc>
        <w:tc>
          <w:tcPr>
            <w:tcW w:w="1409" w:type="pct"/>
            <w:tcMar>
              <w:top w:w="0" w:type="dxa"/>
              <w:left w:w="108" w:type="dxa"/>
              <w:bottom w:w="0" w:type="dxa"/>
              <w:right w:w="108" w:type="dxa"/>
            </w:tcMar>
            <w:hideMark/>
          </w:tcPr>
          <w:p w14:paraId="4B88F134"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direct.admin_contact_list</w:t>
            </w:r>
          </w:p>
        </w:tc>
        <w:tc>
          <w:tcPr>
            <w:tcW w:w="1075" w:type="pct"/>
            <w:tcMar>
              <w:top w:w="0" w:type="dxa"/>
              <w:left w:w="108" w:type="dxa"/>
              <w:bottom w:w="0" w:type="dxa"/>
              <w:right w:w="108" w:type="dxa"/>
            </w:tcMar>
            <w:hideMark/>
          </w:tcPr>
          <w:p w14:paraId="5F9A3FD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first_name, middle_name, last_name</w:t>
            </w:r>
          </w:p>
        </w:tc>
        <w:tc>
          <w:tcPr>
            <w:tcW w:w="1329" w:type="pct"/>
            <w:tcMar>
              <w:top w:w="0" w:type="dxa"/>
              <w:left w:w="108" w:type="dxa"/>
              <w:bottom w:w="0" w:type="dxa"/>
              <w:right w:w="108" w:type="dxa"/>
            </w:tcMar>
            <w:hideMark/>
          </w:tcPr>
          <w:p w14:paraId="3B8F234C"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Multiple fields</w:t>
            </w:r>
          </w:p>
        </w:tc>
      </w:tr>
      <w:tr w:rsidR="00CA2932" w:rsidRPr="00921F97" w14:paraId="5420B3E9" w14:textId="77777777" w:rsidTr="009B2D6B">
        <w:trPr>
          <w:cantSplit/>
        </w:trPr>
        <w:tc>
          <w:tcPr>
            <w:tcW w:w="1187" w:type="pct"/>
            <w:tcMar>
              <w:top w:w="0" w:type="dxa"/>
              <w:left w:w="108" w:type="dxa"/>
              <w:bottom w:w="0" w:type="dxa"/>
              <w:right w:w="108" w:type="dxa"/>
            </w:tcMar>
            <w:hideMark/>
          </w:tcPr>
          <w:p w14:paraId="16A72ECF"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 Address</w:t>
            </w:r>
          </w:p>
        </w:tc>
        <w:tc>
          <w:tcPr>
            <w:tcW w:w="1409" w:type="pct"/>
            <w:tcMar>
              <w:top w:w="0" w:type="dxa"/>
              <w:left w:w="108" w:type="dxa"/>
              <w:bottom w:w="0" w:type="dxa"/>
              <w:right w:w="108" w:type="dxa"/>
            </w:tcMar>
            <w:hideMark/>
          </w:tcPr>
          <w:p w14:paraId="26BB7D10"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direct.admin_contact_list </w:t>
            </w:r>
          </w:p>
        </w:tc>
        <w:tc>
          <w:tcPr>
            <w:tcW w:w="1075" w:type="pct"/>
            <w:tcMar>
              <w:top w:w="0" w:type="dxa"/>
              <w:left w:w="108" w:type="dxa"/>
              <w:bottom w:w="0" w:type="dxa"/>
              <w:right w:w="108" w:type="dxa"/>
            </w:tcMar>
            <w:hideMark/>
          </w:tcPr>
          <w:p w14:paraId="01B99BB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direct_address</w:t>
            </w:r>
          </w:p>
        </w:tc>
        <w:tc>
          <w:tcPr>
            <w:tcW w:w="1329" w:type="pct"/>
            <w:tcMar>
              <w:top w:w="0" w:type="dxa"/>
              <w:left w:w="108" w:type="dxa"/>
              <w:bottom w:w="0" w:type="dxa"/>
              <w:right w:w="108" w:type="dxa"/>
            </w:tcMar>
            <w:hideMark/>
          </w:tcPr>
          <w:p w14:paraId="489696B7"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1500F6B1" w14:textId="77777777" w:rsidTr="009B2D6B">
        <w:trPr>
          <w:cantSplit/>
        </w:trPr>
        <w:tc>
          <w:tcPr>
            <w:tcW w:w="1187" w:type="pct"/>
            <w:tcMar>
              <w:top w:w="0" w:type="dxa"/>
              <w:left w:w="108" w:type="dxa"/>
              <w:bottom w:w="0" w:type="dxa"/>
              <w:right w:w="108" w:type="dxa"/>
            </w:tcMar>
            <w:hideMark/>
          </w:tcPr>
          <w:p w14:paraId="05A2E2CA"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Operation: Department</w:t>
            </w:r>
          </w:p>
        </w:tc>
        <w:tc>
          <w:tcPr>
            <w:tcW w:w="1409" w:type="pct"/>
            <w:tcMar>
              <w:top w:w="0" w:type="dxa"/>
              <w:left w:w="108" w:type="dxa"/>
              <w:bottom w:w="0" w:type="dxa"/>
              <w:right w:w="108" w:type="dxa"/>
            </w:tcMar>
            <w:hideMark/>
          </w:tcPr>
          <w:p w14:paraId="54E31D7F"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direct.admin_contact_list </w:t>
            </w:r>
          </w:p>
        </w:tc>
        <w:tc>
          <w:tcPr>
            <w:tcW w:w="1075" w:type="pct"/>
            <w:tcMar>
              <w:top w:w="0" w:type="dxa"/>
              <w:left w:w="108" w:type="dxa"/>
              <w:bottom w:w="0" w:type="dxa"/>
              <w:right w:w="108" w:type="dxa"/>
            </w:tcMar>
            <w:hideMark/>
          </w:tcPr>
          <w:p w14:paraId="27EF813B"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department, organization</w:t>
            </w:r>
          </w:p>
        </w:tc>
        <w:tc>
          <w:tcPr>
            <w:tcW w:w="1329" w:type="pct"/>
            <w:tcMar>
              <w:top w:w="0" w:type="dxa"/>
              <w:left w:w="108" w:type="dxa"/>
              <w:bottom w:w="0" w:type="dxa"/>
              <w:right w:w="108" w:type="dxa"/>
            </w:tcMar>
            <w:hideMark/>
          </w:tcPr>
          <w:p w14:paraId="2A3D8416"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Multiple fields</w:t>
            </w:r>
          </w:p>
        </w:tc>
      </w:tr>
      <w:tr w:rsidR="00CA2932" w:rsidRPr="00921F97" w14:paraId="1EC6B814" w14:textId="77777777" w:rsidTr="009B2D6B">
        <w:trPr>
          <w:cantSplit/>
        </w:trPr>
        <w:tc>
          <w:tcPr>
            <w:tcW w:w="1187" w:type="pct"/>
            <w:tcMar>
              <w:top w:w="0" w:type="dxa"/>
              <w:left w:w="108" w:type="dxa"/>
              <w:bottom w:w="0" w:type="dxa"/>
              <w:right w:w="108" w:type="dxa"/>
            </w:tcMar>
            <w:hideMark/>
          </w:tcPr>
          <w:p w14:paraId="6104AEB4"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Shared With</w:t>
            </w:r>
          </w:p>
        </w:tc>
        <w:tc>
          <w:tcPr>
            <w:tcW w:w="1409" w:type="pct"/>
            <w:tcMar>
              <w:top w:w="0" w:type="dxa"/>
              <w:left w:w="108" w:type="dxa"/>
              <w:bottom w:w="0" w:type="dxa"/>
              <w:right w:w="108" w:type="dxa"/>
            </w:tcMar>
            <w:hideMark/>
          </w:tcPr>
          <w:p w14:paraId="0BAF1765"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direct.admin_contact_list</w:t>
            </w:r>
          </w:p>
        </w:tc>
        <w:tc>
          <w:tcPr>
            <w:tcW w:w="1075" w:type="pct"/>
            <w:tcMar>
              <w:top w:w="0" w:type="dxa"/>
              <w:left w:w="108" w:type="dxa"/>
              <w:bottom w:w="0" w:type="dxa"/>
              <w:right w:w="108" w:type="dxa"/>
            </w:tcMar>
            <w:hideMark/>
          </w:tcPr>
          <w:p w14:paraId="572135A9"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sharing</w:t>
            </w:r>
          </w:p>
        </w:tc>
        <w:tc>
          <w:tcPr>
            <w:tcW w:w="1329" w:type="pct"/>
            <w:tcMar>
              <w:top w:w="0" w:type="dxa"/>
              <w:left w:w="108" w:type="dxa"/>
              <w:bottom w:w="0" w:type="dxa"/>
              <w:right w:w="108" w:type="dxa"/>
            </w:tcMar>
            <w:hideMark/>
          </w:tcPr>
          <w:p w14:paraId="30148889"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bl>
    <w:p w14:paraId="4890959B" w14:textId="77777777" w:rsidR="00CA2932" w:rsidRPr="00921F97" w:rsidRDefault="00CA2932" w:rsidP="00B128D8">
      <w:pPr>
        <w:pStyle w:val="Heading6"/>
      </w:pPr>
      <w:bookmarkStart w:id="207" w:name="_Toc462409575"/>
      <w:r w:rsidRPr="00921F97">
        <w:t>Create Contact Screen</w:t>
      </w:r>
      <w:bookmarkEnd w:id="207"/>
    </w:p>
    <w:p w14:paraId="6DC839F1" w14:textId="459C9292" w:rsidR="00CA2932" w:rsidRPr="00921F97" w:rsidRDefault="006244ED" w:rsidP="00B128D8">
      <w:pPr>
        <w:pStyle w:val="BodyText"/>
        <w:rPr>
          <w:szCs w:val="24"/>
        </w:rPr>
      </w:pPr>
      <w:r w:rsidRPr="00921F97">
        <w:t xml:space="preserve">Figure </w:t>
      </w:r>
      <w:r>
        <w:rPr>
          <w:noProof/>
        </w:rPr>
        <w:t>17</w:t>
      </w:r>
      <w:r w:rsidRPr="00921F97">
        <w:t>: Create Contact Screen</w:t>
      </w:r>
      <w:r w:rsidR="00CA2932" w:rsidRPr="00921F97">
        <w:rPr>
          <w:szCs w:val="24"/>
        </w:rPr>
        <w:t xml:space="preserve"> represents the screen that allows the user to interface with the private distribution lists; </w:t>
      </w:r>
      <w:r w:rsidRPr="00921F97">
        <w:t xml:space="preserve">Table </w:t>
      </w:r>
      <w:r>
        <w:rPr>
          <w:noProof/>
        </w:rPr>
        <w:t>23</w:t>
      </w:r>
      <w:r w:rsidR="00CA2932" w:rsidRPr="00921F97">
        <w:rPr>
          <w:szCs w:val="24"/>
        </w:rPr>
        <w:t xml:space="preserve"> describes it.</w:t>
      </w:r>
    </w:p>
    <w:p w14:paraId="3563BC33" w14:textId="48F691AA" w:rsidR="00CA2932" w:rsidRPr="00921F97" w:rsidRDefault="00996C4C" w:rsidP="00B128D8">
      <w:pPr>
        <w:pStyle w:val="BodyText"/>
        <w:jc w:val="center"/>
        <w:rPr>
          <w:szCs w:val="24"/>
        </w:rPr>
      </w:pPr>
      <w:r w:rsidRPr="00921F97">
        <w:rPr>
          <w:noProof/>
        </w:rPr>
        <w:drawing>
          <wp:inline distT="0" distB="0" distL="0" distR="0" wp14:anchorId="2BC06F53" wp14:editId="107B8624">
            <wp:extent cx="5875736" cy="25349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bwMode="auto">
                    <a:xfrm>
                      <a:off x="0" y="0"/>
                      <a:ext cx="5888646" cy="2540490"/>
                    </a:xfrm>
                    <a:prstGeom prst="rect">
                      <a:avLst/>
                    </a:prstGeom>
                    <a:ln>
                      <a:noFill/>
                    </a:ln>
                    <a:extLst>
                      <a:ext uri="{53640926-AAD7-44D8-BBD7-CCE9431645EC}">
                        <a14:shadowObscured xmlns:a14="http://schemas.microsoft.com/office/drawing/2010/main"/>
                      </a:ext>
                    </a:extLst>
                  </pic:spPr>
                </pic:pic>
              </a:graphicData>
            </a:graphic>
          </wp:inline>
        </w:drawing>
      </w:r>
    </w:p>
    <w:p w14:paraId="4E37CEDD" w14:textId="2BA0BAD6" w:rsidR="00CA2932" w:rsidRPr="00921F97" w:rsidRDefault="00CA2932" w:rsidP="00B128D8">
      <w:pPr>
        <w:pStyle w:val="Caption"/>
      </w:pPr>
      <w:bookmarkStart w:id="208" w:name="_Ref390173570"/>
      <w:bookmarkStart w:id="209" w:name="_Toc392575337"/>
      <w:bookmarkStart w:id="210" w:name="_Toc415153075"/>
      <w:r w:rsidRPr="00921F97">
        <w:lastRenderedPageBreak/>
        <w:t xml:space="preserve">Figure </w:t>
      </w:r>
      <w:r w:rsidR="006244ED">
        <w:rPr>
          <w:noProof/>
        </w:rPr>
        <w:t>17</w:t>
      </w:r>
      <w:r w:rsidRPr="00921F97">
        <w:t>: Create Contact Screen</w:t>
      </w:r>
      <w:bookmarkEnd w:id="208"/>
      <w:bookmarkEnd w:id="209"/>
      <w:bookmarkEnd w:id="210"/>
    </w:p>
    <w:p w14:paraId="4E07C20F" w14:textId="0CEB46D5" w:rsidR="00CA2932" w:rsidRPr="00921F97" w:rsidRDefault="00CA2932" w:rsidP="00B128D8">
      <w:pPr>
        <w:pStyle w:val="Caption"/>
      </w:pPr>
      <w:bookmarkStart w:id="211" w:name="_Ref390173588"/>
      <w:bookmarkStart w:id="212" w:name="_Toc390336054"/>
      <w:bookmarkStart w:id="213" w:name="_Ref399154791"/>
      <w:bookmarkStart w:id="214" w:name="_Toc415153173"/>
      <w:r w:rsidRPr="00921F97">
        <w:t xml:space="preserve">Table </w:t>
      </w:r>
      <w:r w:rsidR="006244ED">
        <w:rPr>
          <w:noProof/>
        </w:rPr>
        <w:t>23</w:t>
      </w:r>
      <w:bookmarkEnd w:id="211"/>
      <w:r w:rsidRPr="00921F97">
        <w:t>: Create Contact Screen Description</w:t>
      </w:r>
      <w:bookmarkEnd w:id="212"/>
      <w:bookmarkEnd w:id="213"/>
      <w:bookmarkEnd w:id="2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74"/>
        <w:gridCol w:w="2699"/>
        <w:gridCol w:w="2058"/>
        <w:gridCol w:w="2545"/>
      </w:tblGrid>
      <w:tr w:rsidR="00CA2932" w:rsidRPr="00921F97" w14:paraId="07681491" w14:textId="77777777" w:rsidTr="009B2D6B">
        <w:trPr>
          <w:cantSplit/>
          <w:tblHeader/>
        </w:trPr>
        <w:tc>
          <w:tcPr>
            <w:tcW w:w="1271" w:type="pct"/>
            <w:shd w:val="clear" w:color="auto" w:fill="D9D9D9"/>
            <w:tcMar>
              <w:top w:w="0" w:type="dxa"/>
              <w:left w:w="108" w:type="dxa"/>
              <w:bottom w:w="0" w:type="dxa"/>
              <w:right w:w="108" w:type="dxa"/>
            </w:tcMar>
            <w:hideMark/>
          </w:tcPr>
          <w:p w14:paraId="1AACA81F" w14:textId="77777777" w:rsidR="00CA2932" w:rsidRPr="00921F97" w:rsidRDefault="00CA2932" w:rsidP="00B128D8">
            <w:pPr>
              <w:pStyle w:val="tableheading0"/>
            </w:pPr>
            <w:r w:rsidRPr="00921F97">
              <w:t>Graphical User Interface (GUI) Field</w:t>
            </w:r>
          </w:p>
        </w:tc>
        <w:tc>
          <w:tcPr>
            <w:tcW w:w="1159" w:type="pct"/>
            <w:shd w:val="clear" w:color="auto" w:fill="D9D9D9"/>
            <w:tcMar>
              <w:top w:w="0" w:type="dxa"/>
              <w:left w:w="108" w:type="dxa"/>
              <w:bottom w:w="0" w:type="dxa"/>
              <w:right w:w="108" w:type="dxa"/>
            </w:tcMar>
            <w:hideMark/>
          </w:tcPr>
          <w:p w14:paraId="6CBA6B9A" w14:textId="77777777" w:rsidR="00CA2932" w:rsidRPr="00921F97" w:rsidRDefault="00CA2932" w:rsidP="00B128D8">
            <w:pPr>
              <w:pStyle w:val="tableheading0"/>
            </w:pPr>
            <w:r w:rsidRPr="00921F97">
              <w:t>Table (Database Table that field connects to)</w:t>
            </w:r>
          </w:p>
        </w:tc>
        <w:tc>
          <w:tcPr>
            <w:tcW w:w="1158" w:type="pct"/>
            <w:shd w:val="clear" w:color="auto" w:fill="D9D9D9"/>
            <w:tcMar>
              <w:top w:w="0" w:type="dxa"/>
              <w:left w:w="108" w:type="dxa"/>
              <w:bottom w:w="0" w:type="dxa"/>
              <w:right w:w="108" w:type="dxa"/>
            </w:tcMar>
            <w:hideMark/>
          </w:tcPr>
          <w:p w14:paraId="46BED194" w14:textId="77777777" w:rsidR="00CA2932" w:rsidRPr="00921F97" w:rsidRDefault="00CA2932" w:rsidP="00B128D8">
            <w:pPr>
              <w:pStyle w:val="tableheading0"/>
            </w:pPr>
            <w:r w:rsidRPr="00921F97">
              <w:t>Field (Field in Table that the GUI field connects to)</w:t>
            </w:r>
          </w:p>
        </w:tc>
        <w:tc>
          <w:tcPr>
            <w:tcW w:w="1412" w:type="pct"/>
            <w:shd w:val="clear" w:color="auto" w:fill="D9D9D9"/>
            <w:tcMar>
              <w:top w:w="0" w:type="dxa"/>
              <w:left w:w="108" w:type="dxa"/>
              <w:bottom w:w="0" w:type="dxa"/>
              <w:right w:w="108" w:type="dxa"/>
            </w:tcMar>
            <w:hideMark/>
          </w:tcPr>
          <w:p w14:paraId="217B047E" w14:textId="77777777" w:rsidR="00CA2932" w:rsidRPr="00921F97" w:rsidRDefault="00CA2932" w:rsidP="00B128D8">
            <w:pPr>
              <w:pStyle w:val="tableheading0"/>
            </w:pPr>
            <w:r w:rsidRPr="00921F97">
              <w:t>Comments</w:t>
            </w:r>
          </w:p>
        </w:tc>
      </w:tr>
      <w:tr w:rsidR="00CA2932" w:rsidRPr="00921F97" w14:paraId="5D48FC20" w14:textId="77777777" w:rsidTr="009B2D6B">
        <w:trPr>
          <w:cantSplit/>
        </w:trPr>
        <w:tc>
          <w:tcPr>
            <w:tcW w:w="1271" w:type="pct"/>
            <w:tcMar>
              <w:top w:w="0" w:type="dxa"/>
              <w:left w:w="108" w:type="dxa"/>
              <w:bottom w:w="0" w:type="dxa"/>
              <w:right w:w="108" w:type="dxa"/>
            </w:tcMar>
            <w:hideMark/>
          </w:tcPr>
          <w:p w14:paraId="3EE9BA65"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First Name</w:t>
            </w:r>
          </w:p>
        </w:tc>
        <w:tc>
          <w:tcPr>
            <w:tcW w:w="1159" w:type="pct"/>
            <w:tcMar>
              <w:top w:w="0" w:type="dxa"/>
              <w:left w:w="108" w:type="dxa"/>
              <w:bottom w:w="0" w:type="dxa"/>
              <w:right w:w="108" w:type="dxa"/>
            </w:tcMar>
            <w:hideMark/>
          </w:tcPr>
          <w:p w14:paraId="27A0859E"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5432B878"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first_name</w:t>
            </w:r>
          </w:p>
        </w:tc>
        <w:tc>
          <w:tcPr>
            <w:tcW w:w="1412" w:type="pct"/>
            <w:tcMar>
              <w:top w:w="0" w:type="dxa"/>
              <w:left w:w="108" w:type="dxa"/>
              <w:bottom w:w="0" w:type="dxa"/>
              <w:right w:w="108" w:type="dxa"/>
            </w:tcMar>
            <w:hideMark/>
          </w:tcPr>
          <w:p w14:paraId="38DBA4AB"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04605605" w14:textId="77777777" w:rsidTr="009B2D6B">
        <w:trPr>
          <w:cantSplit/>
        </w:trPr>
        <w:tc>
          <w:tcPr>
            <w:tcW w:w="1271" w:type="pct"/>
            <w:tcMar>
              <w:top w:w="0" w:type="dxa"/>
              <w:left w:w="108" w:type="dxa"/>
              <w:bottom w:w="0" w:type="dxa"/>
              <w:right w:w="108" w:type="dxa"/>
            </w:tcMar>
            <w:hideMark/>
          </w:tcPr>
          <w:p w14:paraId="53FD46D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Last Name</w:t>
            </w:r>
          </w:p>
        </w:tc>
        <w:tc>
          <w:tcPr>
            <w:tcW w:w="1159" w:type="pct"/>
            <w:tcMar>
              <w:top w:w="0" w:type="dxa"/>
              <w:left w:w="108" w:type="dxa"/>
              <w:bottom w:w="0" w:type="dxa"/>
              <w:right w:w="108" w:type="dxa"/>
            </w:tcMar>
            <w:hideMark/>
          </w:tcPr>
          <w:p w14:paraId="3692AF0C"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34522126"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last_name</w:t>
            </w:r>
          </w:p>
        </w:tc>
        <w:tc>
          <w:tcPr>
            <w:tcW w:w="1412" w:type="pct"/>
            <w:tcMar>
              <w:top w:w="0" w:type="dxa"/>
              <w:left w:w="108" w:type="dxa"/>
              <w:bottom w:w="0" w:type="dxa"/>
              <w:right w:w="108" w:type="dxa"/>
            </w:tcMar>
            <w:hideMark/>
          </w:tcPr>
          <w:p w14:paraId="4DCE74B6"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06BA9B0F" w14:textId="77777777" w:rsidTr="009B2D6B">
        <w:trPr>
          <w:cantSplit/>
        </w:trPr>
        <w:tc>
          <w:tcPr>
            <w:tcW w:w="1271" w:type="pct"/>
            <w:tcMar>
              <w:top w:w="0" w:type="dxa"/>
              <w:left w:w="108" w:type="dxa"/>
              <w:bottom w:w="0" w:type="dxa"/>
              <w:right w:w="108" w:type="dxa"/>
            </w:tcMar>
            <w:hideMark/>
          </w:tcPr>
          <w:p w14:paraId="7ED0A08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Middle Name</w:t>
            </w:r>
          </w:p>
        </w:tc>
        <w:tc>
          <w:tcPr>
            <w:tcW w:w="1159" w:type="pct"/>
            <w:tcMar>
              <w:top w:w="0" w:type="dxa"/>
              <w:left w:w="108" w:type="dxa"/>
              <w:bottom w:w="0" w:type="dxa"/>
              <w:right w:w="108" w:type="dxa"/>
            </w:tcMar>
            <w:hideMark/>
          </w:tcPr>
          <w:p w14:paraId="24AA78E4"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3AEC7867"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middle_name</w:t>
            </w:r>
          </w:p>
        </w:tc>
        <w:tc>
          <w:tcPr>
            <w:tcW w:w="1412" w:type="pct"/>
            <w:tcMar>
              <w:top w:w="0" w:type="dxa"/>
              <w:left w:w="108" w:type="dxa"/>
              <w:bottom w:w="0" w:type="dxa"/>
              <w:right w:w="108" w:type="dxa"/>
            </w:tcMar>
            <w:hideMark/>
          </w:tcPr>
          <w:p w14:paraId="1CD3DC64"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028EDDA8" w14:textId="77777777" w:rsidTr="009B2D6B">
        <w:trPr>
          <w:cantSplit/>
        </w:trPr>
        <w:tc>
          <w:tcPr>
            <w:tcW w:w="1271" w:type="pct"/>
            <w:tcMar>
              <w:top w:w="0" w:type="dxa"/>
              <w:left w:w="108" w:type="dxa"/>
              <w:bottom w:w="0" w:type="dxa"/>
              <w:right w:w="108" w:type="dxa"/>
            </w:tcMar>
            <w:hideMark/>
          </w:tcPr>
          <w:p w14:paraId="3FDB40CD"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Job Title</w:t>
            </w:r>
          </w:p>
        </w:tc>
        <w:tc>
          <w:tcPr>
            <w:tcW w:w="1159" w:type="pct"/>
            <w:tcMar>
              <w:top w:w="0" w:type="dxa"/>
              <w:left w:w="108" w:type="dxa"/>
              <w:bottom w:w="0" w:type="dxa"/>
              <w:right w:w="108" w:type="dxa"/>
            </w:tcMar>
            <w:hideMark/>
          </w:tcPr>
          <w:p w14:paraId="5951D4B5"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335A1499"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title</w:t>
            </w:r>
          </w:p>
        </w:tc>
        <w:tc>
          <w:tcPr>
            <w:tcW w:w="1412" w:type="pct"/>
            <w:tcMar>
              <w:top w:w="0" w:type="dxa"/>
              <w:left w:w="108" w:type="dxa"/>
              <w:bottom w:w="0" w:type="dxa"/>
              <w:right w:w="108" w:type="dxa"/>
            </w:tcMar>
            <w:hideMark/>
          </w:tcPr>
          <w:p w14:paraId="21D4FA3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3BD13EB4" w14:textId="77777777" w:rsidTr="009B2D6B">
        <w:trPr>
          <w:cantSplit/>
        </w:trPr>
        <w:tc>
          <w:tcPr>
            <w:tcW w:w="1271" w:type="pct"/>
            <w:tcMar>
              <w:top w:w="0" w:type="dxa"/>
              <w:left w:w="108" w:type="dxa"/>
              <w:bottom w:w="0" w:type="dxa"/>
              <w:right w:w="108" w:type="dxa"/>
            </w:tcMar>
            <w:hideMark/>
          </w:tcPr>
          <w:p w14:paraId="3DDA1DD2"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Department</w:t>
            </w:r>
          </w:p>
        </w:tc>
        <w:tc>
          <w:tcPr>
            <w:tcW w:w="1159" w:type="pct"/>
            <w:tcMar>
              <w:top w:w="0" w:type="dxa"/>
              <w:left w:w="108" w:type="dxa"/>
              <w:bottom w:w="0" w:type="dxa"/>
              <w:right w:w="108" w:type="dxa"/>
            </w:tcMar>
            <w:hideMark/>
          </w:tcPr>
          <w:p w14:paraId="73B6C613"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45D9AE0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department</w:t>
            </w:r>
          </w:p>
        </w:tc>
        <w:tc>
          <w:tcPr>
            <w:tcW w:w="1412" w:type="pct"/>
            <w:tcMar>
              <w:top w:w="0" w:type="dxa"/>
              <w:left w:w="108" w:type="dxa"/>
              <w:bottom w:w="0" w:type="dxa"/>
              <w:right w:w="108" w:type="dxa"/>
            </w:tcMar>
            <w:hideMark/>
          </w:tcPr>
          <w:p w14:paraId="4AF533CE"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703B8E61" w14:textId="77777777" w:rsidTr="009B2D6B">
        <w:trPr>
          <w:cantSplit/>
        </w:trPr>
        <w:tc>
          <w:tcPr>
            <w:tcW w:w="1271" w:type="pct"/>
            <w:tcMar>
              <w:top w:w="0" w:type="dxa"/>
              <w:left w:w="108" w:type="dxa"/>
              <w:bottom w:w="0" w:type="dxa"/>
              <w:right w:w="108" w:type="dxa"/>
            </w:tcMar>
            <w:hideMark/>
          </w:tcPr>
          <w:p w14:paraId="655F4333"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Organization</w:t>
            </w:r>
          </w:p>
        </w:tc>
        <w:tc>
          <w:tcPr>
            <w:tcW w:w="1159" w:type="pct"/>
            <w:tcMar>
              <w:top w:w="0" w:type="dxa"/>
              <w:left w:w="108" w:type="dxa"/>
              <w:bottom w:w="0" w:type="dxa"/>
              <w:right w:w="108" w:type="dxa"/>
            </w:tcMar>
            <w:hideMark/>
          </w:tcPr>
          <w:p w14:paraId="12A1E421"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67B98F57"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organization</w:t>
            </w:r>
          </w:p>
        </w:tc>
        <w:tc>
          <w:tcPr>
            <w:tcW w:w="1412" w:type="pct"/>
            <w:tcMar>
              <w:top w:w="0" w:type="dxa"/>
              <w:left w:w="108" w:type="dxa"/>
              <w:bottom w:w="0" w:type="dxa"/>
              <w:right w:w="108" w:type="dxa"/>
            </w:tcMar>
            <w:hideMark/>
          </w:tcPr>
          <w:p w14:paraId="54BCF623"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01041ACB" w14:textId="77777777" w:rsidTr="009B2D6B">
        <w:trPr>
          <w:cantSplit/>
        </w:trPr>
        <w:tc>
          <w:tcPr>
            <w:tcW w:w="1271" w:type="pct"/>
            <w:tcMar>
              <w:top w:w="0" w:type="dxa"/>
              <w:left w:w="108" w:type="dxa"/>
              <w:bottom w:w="0" w:type="dxa"/>
              <w:right w:w="108" w:type="dxa"/>
            </w:tcMar>
            <w:hideMark/>
          </w:tcPr>
          <w:p w14:paraId="37D20E22"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Telephone</w:t>
            </w:r>
          </w:p>
        </w:tc>
        <w:tc>
          <w:tcPr>
            <w:tcW w:w="1159" w:type="pct"/>
            <w:tcMar>
              <w:top w:w="0" w:type="dxa"/>
              <w:left w:w="108" w:type="dxa"/>
              <w:bottom w:w="0" w:type="dxa"/>
              <w:right w:w="108" w:type="dxa"/>
            </w:tcMar>
            <w:hideMark/>
          </w:tcPr>
          <w:p w14:paraId="1075019A"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73CB1CDA"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telephone</w:t>
            </w:r>
          </w:p>
        </w:tc>
        <w:tc>
          <w:tcPr>
            <w:tcW w:w="1412" w:type="pct"/>
            <w:tcMar>
              <w:top w:w="0" w:type="dxa"/>
              <w:left w:w="108" w:type="dxa"/>
              <w:bottom w:w="0" w:type="dxa"/>
              <w:right w:w="108" w:type="dxa"/>
            </w:tcMar>
            <w:hideMark/>
          </w:tcPr>
          <w:p w14:paraId="521EC1F8"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56470631" w14:textId="77777777" w:rsidTr="009B2D6B">
        <w:trPr>
          <w:cantSplit/>
        </w:trPr>
        <w:tc>
          <w:tcPr>
            <w:tcW w:w="1271" w:type="pct"/>
            <w:tcMar>
              <w:top w:w="0" w:type="dxa"/>
              <w:left w:w="108" w:type="dxa"/>
              <w:bottom w:w="0" w:type="dxa"/>
              <w:right w:w="108" w:type="dxa"/>
            </w:tcMar>
            <w:hideMark/>
          </w:tcPr>
          <w:p w14:paraId="15848D1B"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Mobile Phone</w:t>
            </w:r>
          </w:p>
        </w:tc>
        <w:tc>
          <w:tcPr>
            <w:tcW w:w="1159" w:type="pct"/>
            <w:tcMar>
              <w:top w:w="0" w:type="dxa"/>
              <w:left w:w="108" w:type="dxa"/>
              <w:bottom w:w="0" w:type="dxa"/>
              <w:right w:w="108" w:type="dxa"/>
            </w:tcMar>
            <w:hideMark/>
          </w:tcPr>
          <w:p w14:paraId="1925F07F"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5F87F324"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mobile</w:t>
            </w:r>
          </w:p>
        </w:tc>
        <w:tc>
          <w:tcPr>
            <w:tcW w:w="1412" w:type="pct"/>
            <w:tcMar>
              <w:top w:w="0" w:type="dxa"/>
              <w:left w:w="108" w:type="dxa"/>
              <w:bottom w:w="0" w:type="dxa"/>
              <w:right w:w="108" w:type="dxa"/>
            </w:tcMar>
            <w:hideMark/>
          </w:tcPr>
          <w:p w14:paraId="7D879AB5"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r w:rsidR="00CA2932" w:rsidRPr="00921F97" w14:paraId="5AF4FB07" w14:textId="77777777" w:rsidTr="009B2D6B">
        <w:trPr>
          <w:cantSplit/>
        </w:trPr>
        <w:tc>
          <w:tcPr>
            <w:tcW w:w="1271" w:type="pct"/>
            <w:tcMar>
              <w:top w:w="0" w:type="dxa"/>
              <w:left w:w="108" w:type="dxa"/>
              <w:bottom w:w="0" w:type="dxa"/>
              <w:right w:w="108" w:type="dxa"/>
            </w:tcMar>
            <w:hideMark/>
          </w:tcPr>
          <w:p w14:paraId="7DC56A20"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Direct Address</w:t>
            </w:r>
          </w:p>
        </w:tc>
        <w:tc>
          <w:tcPr>
            <w:tcW w:w="1159" w:type="pct"/>
            <w:tcMar>
              <w:top w:w="0" w:type="dxa"/>
              <w:left w:w="108" w:type="dxa"/>
              <w:bottom w:w="0" w:type="dxa"/>
              <w:right w:w="108" w:type="dxa"/>
            </w:tcMar>
            <w:hideMark/>
          </w:tcPr>
          <w:p w14:paraId="19855626"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direct.admin_contact_list</w:t>
            </w:r>
          </w:p>
        </w:tc>
        <w:tc>
          <w:tcPr>
            <w:tcW w:w="1158" w:type="pct"/>
            <w:tcMar>
              <w:top w:w="0" w:type="dxa"/>
              <w:left w:w="108" w:type="dxa"/>
              <w:bottom w:w="0" w:type="dxa"/>
              <w:right w:w="108" w:type="dxa"/>
            </w:tcMar>
            <w:hideMark/>
          </w:tcPr>
          <w:p w14:paraId="2B46A17C"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direct_address</w:t>
            </w:r>
          </w:p>
        </w:tc>
        <w:tc>
          <w:tcPr>
            <w:tcW w:w="1412" w:type="pct"/>
            <w:tcMar>
              <w:top w:w="0" w:type="dxa"/>
              <w:left w:w="108" w:type="dxa"/>
              <w:bottom w:w="0" w:type="dxa"/>
              <w:right w:w="108" w:type="dxa"/>
            </w:tcMar>
            <w:hideMark/>
          </w:tcPr>
          <w:p w14:paraId="4FADD5EE" w14:textId="77777777" w:rsidR="00CA2932" w:rsidRPr="00921F97" w:rsidRDefault="00CA2932" w:rsidP="00B128D8">
            <w:pPr>
              <w:pStyle w:val="instructionaltable0"/>
              <w:rPr>
                <w:sz w:val="22"/>
                <w:szCs w:val="22"/>
              </w:rPr>
            </w:pPr>
            <w:r w:rsidRPr="00921F97">
              <w:rPr>
                <w:rFonts w:ascii="Arial" w:hAnsi="Arial" w:cs="Arial"/>
                <w:iCs/>
                <w:color w:val="000000"/>
                <w:sz w:val="22"/>
                <w:szCs w:val="22"/>
              </w:rPr>
              <w:t> </w:t>
            </w:r>
          </w:p>
        </w:tc>
      </w:tr>
    </w:tbl>
    <w:p w14:paraId="034F2725" w14:textId="77777777" w:rsidR="00CA2932" w:rsidRPr="00921F97" w:rsidRDefault="00CA2932" w:rsidP="00B128D8">
      <w:pPr>
        <w:pStyle w:val="Heading5"/>
      </w:pPr>
      <w:bookmarkStart w:id="215" w:name="_Toc462409576"/>
      <w:r w:rsidRPr="00921F97">
        <w:t>Distribution Lists</w:t>
      </w:r>
      <w:bookmarkEnd w:id="215"/>
    </w:p>
    <w:p w14:paraId="0E9D63A0" w14:textId="77777777" w:rsidR="00CA2932" w:rsidRPr="00921F97" w:rsidRDefault="00CA2932" w:rsidP="00B128D8">
      <w:pPr>
        <w:pStyle w:val="Heading6"/>
      </w:pPr>
      <w:bookmarkStart w:id="216" w:name="_Toc462409577"/>
      <w:r w:rsidRPr="00921F97">
        <w:t>Private Distribution Lists</w:t>
      </w:r>
      <w:bookmarkEnd w:id="216"/>
    </w:p>
    <w:p w14:paraId="4703B8E9" w14:textId="0D72449F" w:rsidR="00CA2932" w:rsidRPr="00921F97" w:rsidRDefault="006244ED" w:rsidP="00B128D8">
      <w:pPr>
        <w:pStyle w:val="BodyText"/>
      </w:pPr>
      <w:r w:rsidRPr="00921F97">
        <w:t xml:space="preserve">Figure </w:t>
      </w:r>
      <w:r>
        <w:rPr>
          <w:noProof/>
        </w:rPr>
        <w:t>18</w:t>
      </w:r>
      <w:r w:rsidRPr="00921F97">
        <w:t>: Private Distribution List</w:t>
      </w:r>
      <w:r w:rsidR="00CA2932" w:rsidRPr="00921F97">
        <w:t xml:space="preserve"> represents the screen that allows the user to interface with the private distribution lists; </w:t>
      </w:r>
      <w:r w:rsidRPr="00921F97">
        <w:t xml:space="preserve">Table </w:t>
      </w:r>
      <w:r>
        <w:rPr>
          <w:noProof/>
        </w:rPr>
        <w:t>24</w:t>
      </w:r>
      <w:r w:rsidR="00CA2932" w:rsidRPr="00921F97">
        <w:t xml:space="preserve"> describes it.</w:t>
      </w:r>
    </w:p>
    <w:p w14:paraId="74D98D92" w14:textId="363F1521" w:rsidR="00CA2932" w:rsidRPr="00921F97" w:rsidRDefault="00996C4C" w:rsidP="00B128D8">
      <w:pPr>
        <w:pStyle w:val="BodyText"/>
      </w:pPr>
      <w:r w:rsidRPr="00921F97">
        <w:rPr>
          <w:noProof/>
        </w:rPr>
        <w:drawing>
          <wp:inline distT="0" distB="0" distL="0" distR="0" wp14:anchorId="685FDF65" wp14:editId="6056ADF0">
            <wp:extent cx="5943600" cy="353605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bwMode="auto">
                    <a:xfrm>
                      <a:off x="0" y="0"/>
                      <a:ext cx="5943600" cy="3536050"/>
                    </a:xfrm>
                    <a:prstGeom prst="rect">
                      <a:avLst/>
                    </a:prstGeom>
                    <a:ln>
                      <a:noFill/>
                    </a:ln>
                    <a:extLst>
                      <a:ext uri="{53640926-AAD7-44D8-BBD7-CCE9431645EC}">
                        <a14:shadowObscured xmlns:a14="http://schemas.microsoft.com/office/drawing/2010/main"/>
                      </a:ext>
                    </a:extLst>
                  </pic:spPr>
                </pic:pic>
              </a:graphicData>
            </a:graphic>
          </wp:inline>
        </w:drawing>
      </w:r>
    </w:p>
    <w:p w14:paraId="59190C74" w14:textId="679FA09B" w:rsidR="00CA2932" w:rsidRPr="00921F97" w:rsidRDefault="00CA2932" w:rsidP="00B128D8">
      <w:pPr>
        <w:pStyle w:val="Caption"/>
      </w:pPr>
      <w:bookmarkStart w:id="217" w:name="_Ref380571526"/>
      <w:bookmarkStart w:id="218" w:name="_Toc392575338"/>
      <w:bookmarkStart w:id="219" w:name="_Toc415153076"/>
      <w:r w:rsidRPr="00921F97">
        <w:lastRenderedPageBreak/>
        <w:t xml:space="preserve">Figure </w:t>
      </w:r>
      <w:r w:rsidR="006244ED">
        <w:rPr>
          <w:noProof/>
        </w:rPr>
        <w:t>18</w:t>
      </w:r>
      <w:r w:rsidRPr="00921F97">
        <w:t>: Private Distribution List</w:t>
      </w:r>
      <w:bookmarkEnd w:id="217"/>
      <w:bookmarkEnd w:id="218"/>
      <w:bookmarkEnd w:id="219"/>
    </w:p>
    <w:p w14:paraId="30FFA611" w14:textId="4854A029" w:rsidR="00CA2932" w:rsidRPr="00921F97" w:rsidRDefault="00CA2932" w:rsidP="00B128D8">
      <w:pPr>
        <w:pStyle w:val="Caption"/>
      </w:pPr>
      <w:bookmarkStart w:id="220" w:name="_Ref382570863"/>
      <w:bookmarkStart w:id="221" w:name="_Toc390336055"/>
      <w:bookmarkStart w:id="222" w:name="_Toc415153174"/>
      <w:r w:rsidRPr="00921F97">
        <w:t xml:space="preserve">Table </w:t>
      </w:r>
      <w:r w:rsidR="006244ED">
        <w:rPr>
          <w:noProof/>
        </w:rPr>
        <w:t>24</w:t>
      </w:r>
      <w:bookmarkEnd w:id="220"/>
      <w:r w:rsidRPr="00921F97">
        <w:t>: Private Distribution List Screen Description</w:t>
      </w:r>
      <w:bookmarkEnd w:id="221"/>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204B1EDD" w14:textId="77777777" w:rsidTr="009B2D6B">
        <w:trPr>
          <w:cantSplit/>
          <w:tblHeader/>
        </w:trPr>
        <w:tc>
          <w:tcPr>
            <w:tcW w:w="1271" w:type="pct"/>
            <w:shd w:val="clear" w:color="auto" w:fill="D9D9D9"/>
          </w:tcPr>
          <w:p w14:paraId="5A92B18A" w14:textId="77777777" w:rsidR="00CA2932" w:rsidRPr="00921F97" w:rsidRDefault="00CA2932" w:rsidP="008F7087">
            <w:pPr>
              <w:pStyle w:val="TableHeading"/>
            </w:pPr>
            <w:r w:rsidRPr="00921F97">
              <w:t>Graphical User Interface (GUI) Field</w:t>
            </w:r>
          </w:p>
        </w:tc>
        <w:tc>
          <w:tcPr>
            <w:tcW w:w="1159" w:type="pct"/>
            <w:shd w:val="clear" w:color="auto" w:fill="D9D9D9"/>
          </w:tcPr>
          <w:p w14:paraId="48B1F364"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6DD3319F"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5A2388FC" w14:textId="77777777" w:rsidR="00CA2932" w:rsidRPr="00921F97" w:rsidRDefault="00CA2932" w:rsidP="008F7087">
            <w:pPr>
              <w:pStyle w:val="TableHeading"/>
            </w:pPr>
            <w:r w:rsidRPr="00921F97">
              <w:t>Comments</w:t>
            </w:r>
          </w:p>
        </w:tc>
      </w:tr>
      <w:tr w:rsidR="00CA2932" w:rsidRPr="00921F97" w14:paraId="3D28CB9C" w14:textId="77777777" w:rsidTr="009B2D6B">
        <w:trPr>
          <w:cantSplit/>
        </w:trPr>
        <w:tc>
          <w:tcPr>
            <w:tcW w:w="1271" w:type="pct"/>
            <w:shd w:val="clear" w:color="auto" w:fill="auto"/>
          </w:tcPr>
          <w:p w14:paraId="7CEBCCAA" w14:textId="77777777" w:rsidR="00CA2932" w:rsidRPr="00921F97" w:rsidRDefault="00CA2932" w:rsidP="00B128D8">
            <w:pPr>
              <w:pStyle w:val="InstructionalTable"/>
              <w:rPr>
                <w:rFonts w:ascii="Arial" w:hAnsi="Arial" w:cs="Arial"/>
                <w:i w:val="0"/>
                <w:color w:val="000000" w:themeColor="text1"/>
              </w:rPr>
            </w:pPr>
          </w:p>
        </w:tc>
        <w:tc>
          <w:tcPr>
            <w:tcW w:w="1159" w:type="pct"/>
          </w:tcPr>
          <w:p w14:paraId="7D17816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09CD338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id</w:t>
            </w:r>
          </w:p>
        </w:tc>
        <w:tc>
          <w:tcPr>
            <w:tcW w:w="1412" w:type="pct"/>
            <w:shd w:val="clear" w:color="auto" w:fill="auto"/>
          </w:tcPr>
          <w:p w14:paraId="203F72EE"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1FA6FC7B" w14:textId="77777777" w:rsidTr="009B2D6B">
        <w:trPr>
          <w:cantSplit/>
        </w:trPr>
        <w:tc>
          <w:tcPr>
            <w:tcW w:w="1271" w:type="pct"/>
            <w:shd w:val="clear" w:color="auto" w:fill="auto"/>
          </w:tcPr>
          <w:p w14:paraId="6117ED8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Display Name</w:t>
            </w:r>
          </w:p>
        </w:tc>
        <w:tc>
          <w:tcPr>
            <w:tcW w:w="1159" w:type="pct"/>
          </w:tcPr>
          <w:p w14:paraId="6DFFFCF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1097FD3A"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name</w:t>
            </w:r>
          </w:p>
        </w:tc>
        <w:tc>
          <w:tcPr>
            <w:tcW w:w="1412" w:type="pct"/>
            <w:shd w:val="clear" w:color="auto" w:fill="auto"/>
          </w:tcPr>
          <w:p w14:paraId="31DA52CB"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6A8EE5BA" w14:textId="77777777" w:rsidTr="009B2D6B">
        <w:trPr>
          <w:cantSplit/>
        </w:trPr>
        <w:tc>
          <w:tcPr>
            <w:tcW w:w="1271" w:type="pct"/>
            <w:shd w:val="clear" w:color="auto" w:fill="auto"/>
          </w:tcPr>
          <w:p w14:paraId="6430C02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Description</w:t>
            </w:r>
          </w:p>
        </w:tc>
        <w:tc>
          <w:tcPr>
            <w:tcW w:w="1159" w:type="pct"/>
          </w:tcPr>
          <w:p w14:paraId="3D480D8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103BD5D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description</w:t>
            </w:r>
          </w:p>
        </w:tc>
        <w:tc>
          <w:tcPr>
            <w:tcW w:w="1412" w:type="pct"/>
            <w:shd w:val="clear" w:color="auto" w:fill="auto"/>
          </w:tcPr>
          <w:p w14:paraId="6286DB10"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5ADE68CB" w14:textId="77777777" w:rsidTr="009B2D6B">
        <w:trPr>
          <w:cantSplit/>
        </w:trPr>
        <w:tc>
          <w:tcPr>
            <w:tcW w:w="1271" w:type="pct"/>
            <w:shd w:val="clear" w:color="auto" w:fill="auto"/>
          </w:tcPr>
          <w:p w14:paraId="07100683" w14:textId="77777777" w:rsidR="00CA2932" w:rsidRPr="00921F97" w:rsidRDefault="00CA2932" w:rsidP="00B128D8">
            <w:pPr>
              <w:pStyle w:val="InstructionalTable"/>
              <w:rPr>
                <w:rFonts w:ascii="Arial" w:hAnsi="Arial" w:cs="Arial"/>
                <w:i w:val="0"/>
                <w:color w:val="000000" w:themeColor="text1"/>
              </w:rPr>
            </w:pPr>
          </w:p>
        </w:tc>
        <w:tc>
          <w:tcPr>
            <w:tcW w:w="1159" w:type="pct"/>
          </w:tcPr>
          <w:p w14:paraId="0CD67F5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1BDF3B5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created_by</w:t>
            </w:r>
          </w:p>
        </w:tc>
        <w:tc>
          <w:tcPr>
            <w:tcW w:w="1412" w:type="pct"/>
            <w:shd w:val="clear" w:color="auto" w:fill="auto"/>
          </w:tcPr>
          <w:p w14:paraId="5DF353B0"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5D4DA839" w14:textId="77777777" w:rsidTr="009B2D6B">
        <w:trPr>
          <w:cantSplit/>
        </w:trPr>
        <w:tc>
          <w:tcPr>
            <w:tcW w:w="1271" w:type="pct"/>
            <w:shd w:val="clear" w:color="auto" w:fill="auto"/>
          </w:tcPr>
          <w:p w14:paraId="21671621" w14:textId="77777777" w:rsidR="00CA2932" w:rsidRPr="00921F97" w:rsidRDefault="00CA2932" w:rsidP="00B128D8">
            <w:pPr>
              <w:pStyle w:val="InstructionalTable"/>
              <w:rPr>
                <w:rFonts w:ascii="Arial" w:hAnsi="Arial" w:cs="Arial"/>
                <w:i w:val="0"/>
                <w:color w:val="000000" w:themeColor="text1"/>
              </w:rPr>
            </w:pPr>
          </w:p>
        </w:tc>
        <w:tc>
          <w:tcPr>
            <w:tcW w:w="1159" w:type="pct"/>
          </w:tcPr>
          <w:p w14:paraId="0AC8B66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510B1D2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created_at</w:t>
            </w:r>
          </w:p>
        </w:tc>
        <w:tc>
          <w:tcPr>
            <w:tcW w:w="1412" w:type="pct"/>
            <w:shd w:val="clear" w:color="auto" w:fill="auto"/>
          </w:tcPr>
          <w:p w14:paraId="326B66A5"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5154151D" w14:textId="77777777" w:rsidTr="009B2D6B">
        <w:trPr>
          <w:cantSplit/>
        </w:trPr>
        <w:tc>
          <w:tcPr>
            <w:tcW w:w="1271" w:type="pct"/>
            <w:shd w:val="clear" w:color="auto" w:fill="auto"/>
          </w:tcPr>
          <w:p w14:paraId="073B7C36" w14:textId="77777777" w:rsidR="00CA2932" w:rsidRPr="00921F97" w:rsidRDefault="00CA2932" w:rsidP="00B128D8">
            <w:pPr>
              <w:pStyle w:val="InstructionalTable"/>
              <w:rPr>
                <w:rFonts w:ascii="Arial" w:hAnsi="Arial" w:cs="Arial"/>
                <w:i w:val="0"/>
                <w:color w:val="000000" w:themeColor="text1"/>
              </w:rPr>
            </w:pPr>
          </w:p>
        </w:tc>
        <w:tc>
          <w:tcPr>
            <w:tcW w:w="1159" w:type="pct"/>
          </w:tcPr>
          <w:p w14:paraId="1018CD8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229095F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modified_at</w:t>
            </w:r>
          </w:p>
        </w:tc>
        <w:tc>
          <w:tcPr>
            <w:tcW w:w="1412" w:type="pct"/>
            <w:shd w:val="clear" w:color="auto" w:fill="auto"/>
          </w:tcPr>
          <w:p w14:paraId="1FD534B7"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040B6466" w14:textId="77777777" w:rsidTr="009B2D6B">
        <w:trPr>
          <w:cantSplit/>
        </w:trPr>
        <w:tc>
          <w:tcPr>
            <w:tcW w:w="1271" w:type="pct"/>
            <w:shd w:val="clear" w:color="auto" w:fill="auto"/>
          </w:tcPr>
          <w:p w14:paraId="21BAE21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Address</w:t>
            </w:r>
          </w:p>
        </w:tc>
        <w:tc>
          <w:tcPr>
            <w:tcW w:w="1159" w:type="pct"/>
          </w:tcPr>
          <w:p w14:paraId="197F423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distribution_lists</w:t>
            </w:r>
          </w:p>
        </w:tc>
        <w:tc>
          <w:tcPr>
            <w:tcW w:w="1158" w:type="pct"/>
            <w:shd w:val="clear" w:color="auto" w:fill="auto"/>
          </w:tcPr>
          <w:p w14:paraId="421B75D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address</w:t>
            </w:r>
          </w:p>
        </w:tc>
        <w:tc>
          <w:tcPr>
            <w:tcW w:w="1412" w:type="pct"/>
            <w:shd w:val="clear" w:color="auto" w:fill="auto"/>
          </w:tcPr>
          <w:p w14:paraId="3283C438" w14:textId="77777777" w:rsidR="00CA2932" w:rsidRPr="00921F97" w:rsidRDefault="00CA2932" w:rsidP="00B128D8">
            <w:pPr>
              <w:pStyle w:val="InstructionalTable"/>
              <w:rPr>
                <w:rFonts w:ascii="Arial" w:hAnsi="Arial" w:cs="Arial"/>
                <w:i w:val="0"/>
                <w:color w:val="000000" w:themeColor="text1"/>
              </w:rPr>
            </w:pPr>
          </w:p>
        </w:tc>
      </w:tr>
    </w:tbl>
    <w:p w14:paraId="44175E8B" w14:textId="77777777" w:rsidR="00CA2932" w:rsidRPr="00921F97" w:rsidRDefault="00CA2932" w:rsidP="00B128D8">
      <w:pPr>
        <w:pStyle w:val="Heading6"/>
      </w:pPr>
      <w:bookmarkStart w:id="223" w:name="_Toc462409578"/>
      <w:r w:rsidRPr="00921F97">
        <w:t>Global Distribution Lists</w:t>
      </w:r>
      <w:bookmarkEnd w:id="223"/>
    </w:p>
    <w:p w14:paraId="4F92CAE5" w14:textId="77777777" w:rsidR="00CA2932" w:rsidRPr="00921F97" w:rsidRDefault="00CA2932" w:rsidP="00B128D8">
      <w:pPr>
        <w:pStyle w:val="Heading7"/>
      </w:pPr>
      <w:bookmarkStart w:id="224" w:name="_Toc462409579"/>
      <w:r w:rsidRPr="00921F97">
        <w:t>Manage Distribution Lists</w:t>
      </w:r>
      <w:bookmarkEnd w:id="224"/>
    </w:p>
    <w:p w14:paraId="4D7E8935" w14:textId="231D6E1A" w:rsidR="00CA2932" w:rsidRPr="00921F97" w:rsidRDefault="006244ED" w:rsidP="00B128D8">
      <w:pPr>
        <w:pStyle w:val="BodyText"/>
      </w:pPr>
      <w:r w:rsidRPr="00921F97">
        <w:t xml:space="preserve">Figure </w:t>
      </w:r>
      <w:r>
        <w:rPr>
          <w:noProof/>
        </w:rPr>
        <w:t>19</w:t>
      </w:r>
      <w:r w:rsidRPr="00921F97">
        <w:t>: Manage Distribution Lists</w:t>
      </w:r>
      <w:r w:rsidR="00CA2932" w:rsidRPr="00921F97">
        <w:t xml:space="preserve"> represents the screen that allows the user to manage with the global distribution lists; </w:t>
      </w:r>
      <w:r w:rsidRPr="00921F97">
        <w:t xml:space="preserve">Table </w:t>
      </w:r>
      <w:r>
        <w:rPr>
          <w:noProof/>
        </w:rPr>
        <w:t>25</w:t>
      </w:r>
      <w:r w:rsidR="00CA2932" w:rsidRPr="00921F97">
        <w:t xml:space="preserve"> describes it.</w:t>
      </w:r>
    </w:p>
    <w:p w14:paraId="0A62A42D" w14:textId="2D1A5BD2" w:rsidR="00CA2932" w:rsidRPr="00921F97" w:rsidRDefault="00996C4C" w:rsidP="00B128D8">
      <w:pPr>
        <w:pStyle w:val="BodyText"/>
        <w:jc w:val="center"/>
      </w:pPr>
      <w:r w:rsidRPr="00921F97">
        <w:rPr>
          <w:noProof/>
        </w:rPr>
        <w:drawing>
          <wp:inline distT="0" distB="0" distL="0" distR="0" wp14:anchorId="2995CE32" wp14:editId="3EC038A6">
            <wp:extent cx="5943600" cy="179942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bwMode="auto">
                    <a:xfrm>
                      <a:off x="0" y="0"/>
                      <a:ext cx="5943600" cy="1799421"/>
                    </a:xfrm>
                    <a:prstGeom prst="rect">
                      <a:avLst/>
                    </a:prstGeom>
                    <a:ln>
                      <a:noFill/>
                    </a:ln>
                    <a:extLst>
                      <a:ext uri="{53640926-AAD7-44D8-BBD7-CCE9431645EC}">
                        <a14:shadowObscured xmlns:a14="http://schemas.microsoft.com/office/drawing/2010/main"/>
                      </a:ext>
                    </a:extLst>
                  </pic:spPr>
                </pic:pic>
              </a:graphicData>
            </a:graphic>
          </wp:inline>
        </w:drawing>
      </w:r>
    </w:p>
    <w:p w14:paraId="054117BC" w14:textId="50AC4B91" w:rsidR="00CA2932" w:rsidRPr="00921F97" w:rsidRDefault="00CA2932" w:rsidP="00B128D8">
      <w:pPr>
        <w:pStyle w:val="Caption"/>
      </w:pPr>
      <w:bookmarkStart w:id="225" w:name="_Ref380571551"/>
      <w:bookmarkStart w:id="226" w:name="_Toc392575339"/>
      <w:bookmarkStart w:id="227" w:name="_Toc415153077"/>
      <w:r w:rsidRPr="00921F97">
        <w:t xml:space="preserve">Figure </w:t>
      </w:r>
      <w:r w:rsidR="006244ED">
        <w:rPr>
          <w:noProof/>
        </w:rPr>
        <w:t>19</w:t>
      </w:r>
      <w:r w:rsidRPr="00921F97">
        <w:t>: Manage Distribution Lists</w:t>
      </w:r>
      <w:bookmarkEnd w:id="225"/>
      <w:bookmarkEnd w:id="226"/>
      <w:bookmarkEnd w:id="227"/>
    </w:p>
    <w:p w14:paraId="2D38426B" w14:textId="34680688" w:rsidR="00CA2932" w:rsidRPr="00921F97" w:rsidRDefault="00CA2932" w:rsidP="00B128D8">
      <w:pPr>
        <w:pStyle w:val="Caption"/>
      </w:pPr>
      <w:bookmarkStart w:id="228" w:name="_Ref382570882"/>
      <w:bookmarkStart w:id="229" w:name="_Toc390336056"/>
      <w:bookmarkStart w:id="230" w:name="_Toc415153175"/>
      <w:r w:rsidRPr="00921F97">
        <w:t xml:space="preserve">Table </w:t>
      </w:r>
      <w:r w:rsidR="006244ED">
        <w:rPr>
          <w:noProof/>
        </w:rPr>
        <w:t>25</w:t>
      </w:r>
      <w:bookmarkEnd w:id="228"/>
      <w:r w:rsidRPr="00921F97">
        <w:t>: Manage Distribution Lists Screen Description</w:t>
      </w:r>
      <w:bookmarkEnd w:id="229"/>
      <w:bookmarkEnd w:id="2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16E685C6" w14:textId="77777777" w:rsidTr="009B2D6B">
        <w:trPr>
          <w:cantSplit/>
          <w:tblHeader/>
        </w:trPr>
        <w:tc>
          <w:tcPr>
            <w:tcW w:w="1271" w:type="pct"/>
            <w:shd w:val="clear" w:color="auto" w:fill="D9D9D9"/>
          </w:tcPr>
          <w:p w14:paraId="6258C269" w14:textId="77777777" w:rsidR="00CA2932" w:rsidRPr="00921F97" w:rsidRDefault="00CA2932" w:rsidP="008F7087">
            <w:pPr>
              <w:pStyle w:val="TableHeading"/>
            </w:pPr>
            <w:r w:rsidRPr="00921F97">
              <w:t>Graphical User Interface (GUI) Field</w:t>
            </w:r>
          </w:p>
        </w:tc>
        <w:tc>
          <w:tcPr>
            <w:tcW w:w="1159" w:type="pct"/>
            <w:shd w:val="clear" w:color="auto" w:fill="D9D9D9"/>
          </w:tcPr>
          <w:p w14:paraId="02271130"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2FCB0627"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1AB7C3FD" w14:textId="77777777" w:rsidR="00CA2932" w:rsidRPr="00921F97" w:rsidRDefault="00CA2932" w:rsidP="008F7087">
            <w:pPr>
              <w:pStyle w:val="TableHeading"/>
            </w:pPr>
            <w:r w:rsidRPr="00921F97">
              <w:t>Comments</w:t>
            </w:r>
          </w:p>
        </w:tc>
      </w:tr>
      <w:tr w:rsidR="00CA2932" w:rsidRPr="00921F97" w14:paraId="29250AF4" w14:textId="77777777" w:rsidTr="009B2D6B">
        <w:trPr>
          <w:cantSplit/>
        </w:trPr>
        <w:tc>
          <w:tcPr>
            <w:tcW w:w="1271" w:type="pct"/>
            <w:shd w:val="clear" w:color="auto" w:fill="auto"/>
          </w:tcPr>
          <w:p w14:paraId="24A6ADA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List Display Name</w:t>
            </w:r>
          </w:p>
        </w:tc>
        <w:tc>
          <w:tcPr>
            <w:tcW w:w="1159" w:type="pct"/>
          </w:tcPr>
          <w:p w14:paraId="295FFC3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625C889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12F0562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r w:rsidR="00CA2932" w:rsidRPr="00921F97" w14:paraId="67F689BC" w14:textId="77777777" w:rsidTr="009B2D6B">
        <w:trPr>
          <w:cantSplit/>
        </w:trPr>
        <w:tc>
          <w:tcPr>
            <w:tcW w:w="1271" w:type="pct"/>
            <w:shd w:val="clear" w:color="auto" w:fill="auto"/>
          </w:tcPr>
          <w:p w14:paraId="0D21F9C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List Description</w:t>
            </w:r>
          </w:p>
        </w:tc>
        <w:tc>
          <w:tcPr>
            <w:tcW w:w="1159" w:type="pct"/>
          </w:tcPr>
          <w:p w14:paraId="6B76FCA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4EC8BFC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06723F6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r w:rsidR="00CA2932" w:rsidRPr="00921F97" w14:paraId="0E2265E9" w14:textId="77777777" w:rsidTr="009B2D6B">
        <w:trPr>
          <w:cantSplit/>
        </w:trPr>
        <w:tc>
          <w:tcPr>
            <w:tcW w:w="1271" w:type="pct"/>
            <w:shd w:val="clear" w:color="auto" w:fill="auto"/>
          </w:tcPr>
          <w:p w14:paraId="780EEA2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Actions</w:t>
            </w:r>
          </w:p>
        </w:tc>
        <w:tc>
          <w:tcPr>
            <w:tcW w:w="1159" w:type="pct"/>
          </w:tcPr>
          <w:p w14:paraId="6F39D9D8"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1967211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246D3F4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bl>
    <w:p w14:paraId="58AC5590" w14:textId="77777777" w:rsidR="00CA2932" w:rsidRPr="00921F97" w:rsidRDefault="00CA2932" w:rsidP="00B128D8">
      <w:pPr>
        <w:pStyle w:val="Heading7"/>
      </w:pPr>
      <w:bookmarkStart w:id="231" w:name="_Toc462409580"/>
      <w:r w:rsidRPr="00921F97">
        <w:t>Manage Removed Lists</w:t>
      </w:r>
      <w:bookmarkEnd w:id="231"/>
    </w:p>
    <w:p w14:paraId="665B5ECF" w14:textId="6B23E5AD" w:rsidR="00CA2932" w:rsidRPr="00921F97" w:rsidRDefault="006244ED" w:rsidP="00B128D8">
      <w:pPr>
        <w:pStyle w:val="BodyText"/>
      </w:pPr>
      <w:r w:rsidRPr="00921F97">
        <w:t xml:space="preserve">Figure </w:t>
      </w:r>
      <w:r>
        <w:rPr>
          <w:noProof/>
        </w:rPr>
        <w:t>20</w:t>
      </w:r>
      <w:r w:rsidRPr="00921F97">
        <w:t>: Manage Removed Lists</w:t>
      </w:r>
      <w:r w:rsidR="00CA2932" w:rsidRPr="00921F97">
        <w:t xml:space="preserve"> represent the screen that allows the user to manage removed lists with the global distribution lists; </w:t>
      </w:r>
      <w:r w:rsidRPr="00921F97">
        <w:t xml:space="preserve">Table </w:t>
      </w:r>
      <w:r>
        <w:rPr>
          <w:noProof/>
        </w:rPr>
        <w:t>26</w:t>
      </w:r>
      <w:r w:rsidR="00CA2932" w:rsidRPr="00921F97">
        <w:t xml:space="preserve"> describes it. </w:t>
      </w:r>
    </w:p>
    <w:p w14:paraId="5A5121CF" w14:textId="6741500B" w:rsidR="00CA2932" w:rsidRPr="00921F97" w:rsidRDefault="00996C4C" w:rsidP="00B128D8">
      <w:pPr>
        <w:pStyle w:val="BodyText"/>
        <w:jc w:val="center"/>
      </w:pPr>
      <w:r w:rsidRPr="00921F97">
        <w:rPr>
          <w:noProof/>
        </w:rPr>
        <w:lastRenderedPageBreak/>
        <w:drawing>
          <wp:inline distT="0" distB="0" distL="0" distR="0" wp14:anchorId="231E69E7" wp14:editId="60D17B30">
            <wp:extent cx="5943176" cy="1610986"/>
            <wp:effectExtent l="0" t="0" r="635"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bwMode="auto">
                    <a:xfrm>
                      <a:off x="0" y="0"/>
                      <a:ext cx="5959105" cy="1615304"/>
                    </a:xfrm>
                    <a:prstGeom prst="rect">
                      <a:avLst/>
                    </a:prstGeom>
                    <a:ln>
                      <a:noFill/>
                    </a:ln>
                    <a:extLst>
                      <a:ext uri="{53640926-AAD7-44D8-BBD7-CCE9431645EC}">
                        <a14:shadowObscured xmlns:a14="http://schemas.microsoft.com/office/drawing/2010/main"/>
                      </a:ext>
                    </a:extLst>
                  </pic:spPr>
                </pic:pic>
              </a:graphicData>
            </a:graphic>
          </wp:inline>
        </w:drawing>
      </w:r>
    </w:p>
    <w:p w14:paraId="758AF0A4" w14:textId="13E480A5" w:rsidR="00CA2932" w:rsidRPr="00921F97" w:rsidRDefault="00CA2932" w:rsidP="00B128D8">
      <w:pPr>
        <w:pStyle w:val="Caption"/>
      </w:pPr>
      <w:bookmarkStart w:id="232" w:name="_Ref380571575"/>
      <w:bookmarkStart w:id="233" w:name="_Toc392575340"/>
      <w:bookmarkStart w:id="234" w:name="_Toc415153078"/>
      <w:r w:rsidRPr="00921F97">
        <w:t xml:space="preserve">Figure </w:t>
      </w:r>
      <w:r w:rsidR="006244ED">
        <w:rPr>
          <w:noProof/>
        </w:rPr>
        <w:t>20</w:t>
      </w:r>
      <w:r w:rsidRPr="00921F97">
        <w:t>: Manage Removed Lists</w:t>
      </w:r>
      <w:bookmarkEnd w:id="232"/>
      <w:bookmarkEnd w:id="233"/>
      <w:bookmarkEnd w:id="234"/>
    </w:p>
    <w:p w14:paraId="6E3EB9BD" w14:textId="727FCAEB" w:rsidR="00CA2932" w:rsidRPr="00921F97" w:rsidRDefault="00CA2932" w:rsidP="00B128D8">
      <w:pPr>
        <w:pStyle w:val="Caption"/>
      </w:pPr>
      <w:bookmarkStart w:id="235" w:name="_Ref382571179"/>
      <w:bookmarkStart w:id="236" w:name="_Toc390336057"/>
      <w:bookmarkStart w:id="237" w:name="_Ref398899541"/>
      <w:bookmarkStart w:id="238" w:name="_Toc415153176"/>
      <w:r w:rsidRPr="00921F97">
        <w:t xml:space="preserve">Table </w:t>
      </w:r>
      <w:r w:rsidR="006244ED">
        <w:rPr>
          <w:noProof/>
        </w:rPr>
        <w:t>26</w:t>
      </w:r>
      <w:bookmarkEnd w:id="235"/>
      <w:r w:rsidRPr="00921F97">
        <w:t>: Manage Removed Lists Screen Description</w:t>
      </w:r>
      <w:bookmarkEnd w:id="236"/>
      <w:bookmarkEnd w:id="237"/>
      <w:bookmarkEnd w:id="2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71DD811A" w14:textId="77777777" w:rsidTr="009B2D6B">
        <w:trPr>
          <w:cantSplit/>
          <w:tblHeader/>
        </w:trPr>
        <w:tc>
          <w:tcPr>
            <w:tcW w:w="1271" w:type="pct"/>
            <w:shd w:val="clear" w:color="auto" w:fill="D9D9D9"/>
          </w:tcPr>
          <w:p w14:paraId="776872BB" w14:textId="77777777" w:rsidR="00CA2932" w:rsidRPr="00921F97" w:rsidRDefault="00CA2932" w:rsidP="008F7087">
            <w:pPr>
              <w:pStyle w:val="TableHeading"/>
            </w:pPr>
            <w:r w:rsidRPr="00921F97">
              <w:t>Graphical User Interface (GUI) Field</w:t>
            </w:r>
          </w:p>
        </w:tc>
        <w:tc>
          <w:tcPr>
            <w:tcW w:w="1159" w:type="pct"/>
            <w:shd w:val="clear" w:color="auto" w:fill="D9D9D9"/>
          </w:tcPr>
          <w:p w14:paraId="7D065F80"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788A9D2B"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78BC7B92" w14:textId="77777777" w:rsidR="00CA2932" w:rsidRPr="00921F97" w:rsidRDefault="00CA2932" w:rsidP="008F7087">
            <w:pPr>
              <w:pStyle w:val="TableHeading"/>
            </w:pPr>
            <w:r w:rsidRPr="00921F97">
              <w:t>Comments</w:t>
            </w:r>
          </w:p>
        </w:tc>
      </w:tr>
      <w:tr w:rsidR="00CA2932" w:rsidRPr="00921F97" w14:paraId="2EC862E0" w14:textId="77777777" w:rsidTr="009B2D6B">
        <w:trPr>
          <w:cantSplit/>
        </w:trPr>
        <w:tc>
          <w:tcPr>
            <w:tcW w:w="1271" w:type="pct"/>
            <w:shd w:val="clear" w:color="auto" w:fill="auto"/>
          </w:tcPr>
          <w:p w14:paraId="59AEC66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List Display Name</w:t>
            </w:r>
          </w:p>
        </w:tc>
        <w:tc>
          <w:tcPr>
            <w:tcW w:w="1159" w:type="pct"/>
          </w:tcPr>
          <w:p w14:paraId="20FDE59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475D7D9D"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68A8CCD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r w:rsidR="00CA2932" w:rsidRPr="00921F97" w14:paraId="24F2C54D" w14:textId="77777777" w:rsidTr="009B2D6B">
        <w:trPr>
          <w:cantSplit/>
        </w:trPr>
        <w:tc>
          <w:tcPr>
            <w:tcW w:w="1271" w:type="pct"/>
            <w:shd w:val="clear" w:color="auto" w:fill="auto"/>
          </w:tcPr>
          <w:p w14:paraId="5885F960"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List Description</w:t>
            </w:r>
          </w:p>
        </w:tc>
        <w:tc>
          <w:tcPr>
            <w:tcW w:w="1159" w:type="pct"/>
          </w:tcPr>
          <w:p w14:paraId="26BCB51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307BE55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1C19CDA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r w:rsidR="00CA2932" w:rsidRPr="00921F97" w14:paraId="3A9C556B" w14:textId="77777777" w:rsidTr="009B2D6B">
        <w:trPr>
          <w:cantSplit/>
        </w:trPr>
        <w:tc>
          <w:tcPr>
            <w:tcW w:w="1271" w:type="pct"/>
            <w:shd w:val="clear" w:color="auto" w:fill="auto"/>
          </w:tcPr>
          <w:p w14:paraId="1087E1B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Actions</w:t>
            </w:r>
          </w:p>
        </w:tc>
        <w:tc>
          <w:tcPr>
            <w:tcW w:w="1159" w:type="pct"/>
          </w:tcPr>
          <w:p w14:paraId="47EAA23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0F5DDA1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1E839FF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bl>
    <w:p w14:paraId="1A85B46D" w14:textId="77777777" w:rsidR="00CA2932" w:rsidRPr="00921F97" w:rsidRDefault="00CA2932" w:rsidP="00B128D8">
      <w:pPr>
        <w:pStyle w:val="Heading7"/>
      </w:pPr>
      <w:bookmarkStart w:id="239" w:name="_Toc462409581"/>
      <w:r w:rsidRPr="00921F97">
        <w:t>Create Distribution Lists</w:t>
      </w:r>
      <w:bookmarkEnd w:id="239"/>
    </w:p>
    <w:p w14:paraId="1667892D" w14:textId="6C6B09BC" w:rsidR="00CA2932" w:rsidRPr="00921F97" w:rsidRDefault="006244ED" w:rsidP="00B128D8">
      <w:pPr>
        <w:pStyle w:val="BodyText"/>
        <w:rPr>
          <w:szCs w:val="24"/>
        </w:rPr>
      </w:pPr>
      <w:r w:rsidRPr="006244ED">
        <w:rPr>
          <w:szCs w:val="24"/>
        </w:rPr>
        <w:t xml:space="preserve">Figure </w:t>
      </w:r>
      <w:r w:rsidRPr="006244ED">
        <w:rPr>
          <w:noProof/>
          <w:szCs w:val="24"/>
        </w:rPr>
        <w:t>21</w:t>
      </w:r>
      <w:r w:rsidRPr="006244ED">
        <w:rPr>
          <w:szCs w:val="24"/>
        </w:rPr>
        <w:t>: Create Distribution List</w:t>
      </w:r>
      <w:r w:rsidR="00CA2932" w:rsidRPr="00921F97">
        <w:rPr>
          <w:szCs w:val="24"/>
        </w:rPr>
        <w:t xml:space="preserve"> represents the screen that allows the user to create a distribution list with the global distribution lists; </w:t>
      </w:r>
      <w:r w:rsidRPr="006244ED">
        <w:rPr>
          <w:szCs w:val="24"/>
        </w:rPr>
        <w:t xml:space="preserve">Table </w:t>
      </w:r>
      <w:r w:rsidRPr="006244ED">
        <w:rPr>
          <w:noProof/>
          <w:szCs w:val="24"/>
        </w:rPr>
        <w:t>27</w:t>
      </w:r>
      <w:r w:rsidR="00CA2932" w:rsidRPr="00921F97">
        <w:rPr>
          <w:szCs w:val="24"/>
        </w:rPr>
        <w:t xml:space="preserve"> describes it.</w:t>
      </w:r>
    </w:p>
    <w:p w14:paraId="1D063314" w14:textId="4FA89E25" w:rsidR="00CA2932" w:rsidRPr="00921F97" w:rsidRDefault="00996C4C" w:rsidP="00B128D8">
      <w:pPr>
        <w:pStyle w:val="BodyText"/>
        <w:jc w:val="center"/>
      </w:pPr>
      <w:r w:rsidRPr="00921F97">
        <w:rPr>
          <w:noProof/>
        </w:rPr>
        <w:drawing>
          <wp:inline distT="0" distB="0" distL="0" distR="0" wp14:anchorId="5D80C167" wp14:editId="51A68AEB">
            <wp:extent cx="5943600" cy="21174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bwMode="auto">
                    <a:xfrm>
                      <a:off x="0" y="0"/>
                      <a:ext cx="5943600" cy="2117400"/>
                    </a:xfrm>
                    <a:prstGeom prst="rect">
                      <a:avLst/>
                    </a:prstGeom>
                    <a:ln>
                      <a:noFill/>
                    </a:ln>
                    <a:extLst>
                      <a:ext uri="{53640926-AAD7-44D8-BBD7-CCE9431645EC}">
                        <a14:shadowObscured xmlns:a14="http://schemas.microsoft.com/office/drawing/2010/main"/>
                      </a:ext>
                    </a:extLst>
                  </pic:spPr>
                </pic:pic>
              </a:graphicData>
            </a:graphic>
          </wp:inline>
        </w:drawing>
      </w:r>
    </w:p>
    <w:p w14:paraId="11E254CB" w14:textId="5B40D904" w:rsidR="00CA2932" w:rsidRPr="00921F97" w:rsidRDefault="00CA2932" w:rsidP="00B128D8">
      <w:pPr>
        <w:pStyle w:val="BodyText"/>
        <w:jc w:val="center"/>
        <w:rPr>
          <w:rFonts w:ascii="Arial" w:hAnsi="Arial" w:cs="Arial"/>
          <w:b/>
          <w:sz w:val="22"/>
          <w:szCs w:val="22"/>
        </w:rPr>
      </w:pPr>
      <w:bookmarkStart w:id="240" w:name="_Ref380571592"/>
      <w:bookmarkStart w:id="241" w:name="_Toc392575341"/>
      <w:bookmarkStart w:id="242" w:name="_Toc415153079"/>
      <w:r w:rsidRPr="00921F97">
        <w:rPr>
          <w:rFonts w:ascii="Arial" w:hAnsi="Arial" w:cs="Arial"/>
          <w:b/>
          <w:sz w:val="22"/>
          <w:szCs w:val="22"/>
        </w:rPr>
        <w:t xml:space="preserve">Figure </w:t>
      </w:r>
      <w:r w:rsidR="006244ED">
        <w:rPr>
          <w:rFonts w:ascii="Arial" w:hAnsi="Arial" w:cs="Arial"/>
          <w:b/>
          <w:noProof/>
          <w:sz w:val="22"/>
          <w:szCs w:val="22"/>
        </w:rPr>
        <w:t>21</w:t>
      </w:r>
      <w:r w:rsidRPr="00921F97">
        <w:rPr>
          <w:rFonts w:ascii="Arial" w:hAnsi="Arial" w:cs="Arial"/>
          <w:b/>
          <w:sz w:val="22"/>
          <w:szCs w:val="22"/>
        </w:rPr>
        <w:t>: Create Distribution List</w:t>
      </w:r>
      <w:bookmarkEnd w:id="240"/>
      <w:bookmarkEnd w:id="241"/>
      <w:bookmarkEnd w:id="242"/>
    </w:p>
    <w:p w14:paraId="32DBB103" w14:textId="0824B00B" w:rsidR="00CA2932" w:rsidRPr="00921F97" w:rsidRDefault="00CA2932" w:rsidP="00B128D8">
      <w:pPr>
        <w:pStyle w:val="Caption"/>
      </w:pPr>
      <w:bookmarkStart w:id="243" w:name="_Ref382571249"/>
      <w:bookmarkStart w:id="244" w:name="_Toc390336058"/>
      <w:bookmarkStart w:id="245" w:name="_Toc415153177"/>
      <w:r w:rsidRPr="00921F97">
        <w:t xml:space="preserve">Table </w:t>
      </w:r>
      <w:r w:rsidR="006244ED">
        <w:rPr>
          <w:noProof/>
        </w:rPr>
        <w:t>27</w:t>
      </w:r>
      <w:bookmarkEnd w:id="243"/>
      <w:r w:rsidRPr="00921F97">
        <w:t>: Create Distribution List Screen Description</w:t>
      </w:r>
      <w:bookmarkEnd w:id="244"/>
      <w:bookmarkEnd w:id="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4"/>
        <w:gridCol w:w="2220"/>
        <w:gridCol w:w="2218"/>
        <w:gridCol w:w="2704"/>
      </w:tblGrid>
      <w:tr w:rsidR="00CA2932" w:rsidRPr="00921F97" w14:paraId="31CE03A3" w14:textId="77777777" w:rsidTr="009B2D6B">
        <w:trPr>
          <w:cantSplit/>
          <w:tblHeader/>
        </w:trPr>
        <w:tc>
          <w:tcPr>
            <w:tcW w:w="1271" w:type="pct"/>
            <w:shd w:val="clear" w:color="auto" w:fill="D9D9D9"/>
          </w:tcPr>
          <w:p w14:paraId="31227B96" w14:textId="77777777" w:rsidR="00CA2932" w:rsidRPr="00921F97" w:rsidRDefault="00CA2932" w:rsidP="008F7087">
            <w:pPr>
              <w:pStyle w:val="TableHeading"/>
            </w:pPr>
            <w:r w:rsidRPr="00921F97">
              <w:t>Graphical User Interface (GUI) Field</w:t>
            </w:r>
          </w:p>
        </w:tc>
        <w:tc>
          <w:tcPr>
            <w:tcW w:w="1159" w:type="pct"/>
            <w:shd w:val="clear" w:color="auto" w:fill="D9D9D9"/>
          </w:tcPr>
          <w:p w14:paraId="12EBE583" w14:textId="77777777" w:rsidR="00CA2932" w:rsidRPr="00921F97" w:rsidRDefault="00CA2932" w:rsidP="008F7087">
            <w:pPr>
              <w:pStyle w:val="TableHeading"/>
            </w:pPr>
            <w:r w:rsidRPr="00921F97">
              <w:t>Table (Database Table that field connects to)</w:t>
            </w:r>
          </w:p>
        </w:tc>
        <w:tc>
          <w:tcPr>
            <w:tcW w:w="1158" w:type="pct"/>
            <w:shd w:val="clear" w:color="auto" w:fill="D9D9D9"/>
          </w:tcPr>
          <w:p w14:paraId="7ED09905" w14:textId="77777777" w:rsidR="00CA2932" w:rsidRPr="00921F97" w:rsidRDefault="00CA2932" w:rsidP="008F7087">
            <w:pPr>
              <w:pStyle w:val="TableHeading"/>
            </w:pPr>
            <w:r w:rsidRPr="00921F97">
              <w:t>Field (Field in Table that the GUI field connects to)</w:t>
            </w:r>
          </w:p>
        </w:tc>
        <w:tc>
          <w:tcPr>
            <w:tcW w:w="1412" w:type="pct"/>
            <w:shd w:val="clear" w:color="auto" w:fill="D9D9D9"/>
          </w:tcPr>
          <w:p w14:paraId="238B4B21" w14:textId="77777777" w:rsidR="00CA2932" w:rsidRPr="00921F97" w:rsidRDefault="00CA2932" w:rsidP="008F7087">
            <w:pPr>
              <w:pStyle w:val="TableHeading"/>
            </w:pPr>
            <w:r w:rsidRPr="00921F97">
              <w:t>Comments</w:t>
            </w:r>
          </w:p>
        </w:tc>
      </w:tr>
      <w:tr w:rsidR="00CA2932" w:rsidRPr="00921F97" w14:paraId="52CE9440" w14:textId="77777777" w:rsidTr="009B2D6B">
        <w:trPr>
          <w:cantSplit/>
        </w:trPr>
        <w:tc>
          <w:tcPr>
            <w:tcW w:w="1271" w:type="pct"/>
            <w:shd w:val="clear" w:color="auto" w:fill="auto"/>
          </w:tcPr>
          <w:p w14:paraId="476E451A"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Display Name</w:t>
            </w:r>
          </w:p>
        </w:tc>
        <w:tc>
          <w:tcPr>
            <w:tcW w:w="1159" w:type="pct"/>
          </w:tcPr>
          <w:p w14:paraId="6C5DDBD2"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67C6FE4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5815AE5A"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r w:rsidR="00CA2932" w:rsidRPr="00921F97" w14:paraId="250B9734" w14:textId="77777777" w:rsidTr="009B2D6B">
        <w:trPr>
          <w:cantSplit/>
        </w:trPr>
        <w:tc>
          <w:tcPr>
            <w:tcW w:w="1271" w:type="pct"/>
            <w:shd w:val="clear" w:color="auto" w:fill="auto"/>
          </w:tcPr>
          <w:p w14:paraId="5A1A481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Description</w:t>
            </w:r>
          </w:p>
        </w:tc>
        <w:tc>
          <w:tcPr>
            <w:tcW w:w="1159" w:type="pct"/>
          </w:tcPr>
          <w:p w14:paraId="3D4DA42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158" w:type="pct"/>
            <w:shd w:val="clear" w:color="auto" w:fill="auto"/>
          </w:tcPr>
          <w:p w14:paraId="66A04729"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2" w:type="pct"/>
            <w:shd w:val="clear" w:color="auto" w:fill="auto"/>
          </w:tcPr>
          <w:p w14:paraId="2DD6D08E"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auto"/>
              </w:rPr>
              <w:t>This is stored in LDAP.</w:t>
            </w:r>
          </w:p>
        </w:tc>
      </w:tr>
    </w:tbl>
    <w:p w14:paraId="48B46189" w14:textId="77777777" w:rsidR="00CA2932" w:rsidRPr="00921F97" w:rsidRDefault="00CA2932" w:rsidP="00B128D8">
      <w:pPr>
        <w:pStyle w:val="Heading5"/>
      </w:pPr>
      <w:bookmarkStart w:id="246" w:name="_Application_Report_Interface"/>
      <w:bookmarkStart w:id="247" w:name="_3.2.3.1.9._Archive_Settings"/>
      <w:bookmarkStart w:id="248" w:name="_Toc462409582"/>
      <w:bookmarkEnd w:id="246"/>
      <w:bookmarkEnd w:id="247"/>
      <w:r w:rsidRPr="00921F97">
        <w:lastRenderedPageBreak/>
        <w:t>Archive Settings</w:t>
      </w:r>
      <w:bookmarkEnd w:id="248"/>
      <w:r w:rsidRPr="00921F97">
        <w:t xml:space="preserve"> </w:t>
      </w:r>
    </w:p>
    <w:p w14:paraId="4B0E8EB9" w14:textId="77777777" w:rsidR="00CA2932" w:rsidRPr="00921F97" w:rsidRDefault="00CA2932" w:rsidP="00B128D8">
      <w:pPr>
        <w:pStyle w:val="Heading6"/>
      </w:pPr>
      <w:bookmarkStart w:id="249" w:name="_Toc462409583"/>
      <w:r w:rsidRPr="00921F97">
        <w:t>Archive Settings Screen</w:t>
      </w:r>
      <w:bookmarkEnd w:id="249"/>
    </w:p>
    <w:p w14:paraId="088633C4" w14:textId="5BAB550D" w:rsidR="00CA2932" w:rsidRPr="00921F97" w:rsidRDefault="006244ED" w:rsidP="00B128D8">
      <w:pPr>
        <w:pStyle w:val="BodyText"/>
      </w:pPr>
      <w:r w:rsidRPr="00921F97">
        <w:t xml:space="preserve">Table </w:t>
      </w:r>
      <w:r>
        <w:rPr>
          <w:noProof/>
        </w:rPr>
        <w:t>26</w:t>
      </w:r>
      <w:r w:rsidRPr="006244ED">
        <w:rPr>
          <w:szCs w:val="22"/>
        </w:rPr>
        <w:t>: Manage Removed Lists Screen Description</w:t>
      </w:r>
      <w:r w:rsidR="00CA2932" w:rsidRPr="00921F97">
        <w:rPr>
          <w:color w:val="0070C0"/>
        </w:rPr>
        <w:t xml:space="preserve"> </w:t>
      </w:r>
      <w:r w:rsidR="00CA2932" w:rsidRPr="00921F97">
        <w:t xml:space="preserve">Settings Screen represents the screen that allows the user to interface and set the time interval to automatically archive messages, </w:t>
      </w:r>
      <w:r w:rsidRPr="00921F97">
        <w:t xml:space="preserve">Table </w:t>
      </w:r>
      <w:r>
        <w:rPr>
          <w:noProof/>
        </w:rPr>
        <w:t>28</w:t>
      </w:r>
      <w:r w:rsidR="00CA2932" w:rsidRPr="00921F97">
        <w:t xml:space="preserve"> describes it.  </w:t>
      </w:r>
    </w:p>
    <w:p w14:paraId="1F7C908A" w14:textId="12C7DDB7" w:rsidR="00CA2932" w:rsidRPr="00921F97" w:rsidRDefault="00996C4C" w:rsidP="00B128D8">
      <w:pPr>
        <w:pStyle w:val="BodyText"/>
        <w:rPr>
          <w:color w:val="365F91" w:themeColor="accent1" w:themeShade="BF"/>
        </w:rPr>
      </w:pPr>
      <w:r w:rsidRPr="00921F97">
        <w:rPr>
          <w:noProof/>
        </w:rPr>
        <w:drawing>
          <wp:inline distT="0" distB="0" distL="0" distR="0" wp14:anchorId="13181A85" wp14:editId="1EBE142B">
            <wp:extent cx="5935133" cy="676910"/>
            <wp:effectExtent l="0" t="0" r="889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bwMode="auto">
                    <a:xfrm>
                      <a:off x="0" y="0"/>
                      <a:ext cx="5968477" cy="680713"/>
                    </a:xfrm>
                    <a:prstGeom prst="rect">
                      <a:avLst/>
                    </a:prstGeom>
                    <a:ln>
                      <a:noFill/>
                    </a:ln>
                    <a:extLst>
                      <a:ext uri="{53640926-AAD7-44D8-BBD7-CCE9431645EC}">
                        <a14:shadowObscured xmlns:a14="http://schemas.microsoft.com/office/drawing/2010/main"/>
                      </a:ext>
                    </a:extLst>
                  </pic:spPr>
                </pic:pic>
              </a:graphicData>
            </a:graphic>
          </wp:inline>
        </w:drawing>
      </w:r>
    </w:p>
    <w:p w14:paraId="08C1C9AA" w14:textId="14CE3E21" w:rsidR="00CA2932" w:rsidRPr="00921F97" w:rsidRDefault="00CA2932" w:rsidP="00B128D8">
      <w:pPr>
        <w:pStyle w:val="Caption"/>
      </w:pPr>
      <w:bookmarkStart w:id="250" w:name="_Ref398629081"/>
      <w:bookmarkStart w:id="251" w:name="_Ref398629024"/>
      <w:bookmarkStart w:id="252" w:name="_Toc415153080"/>
      <w:r w:rsidRPr="00921F97">
        <w:t xml:space="preserve">Figure </w:t>
      </w:r>
      <w:r w:rsidR="006244ED">
        <w:rPr>
          <w:noProof/>
        </w:rPr>
        <w:t>22</w:t>
      </w:r>
      <w:bookmarkEnd w:id="250"/>
      <w:r w:rsidRPr="00921F97">
        <w:t>: Archive Settings Screen</w:t>
      </w:r>
      <w:bookmarkEnd w:id="251"/>
      <w:bookmarkEnd w:id="252"/>
    </w:p>
    <w:p w14:paraId="0D6235D5" w14:textId="4E792FCC" w:rsidR="00CA2932" w:rsidRPr="00921F97" w:rsidRDefault="00CA2932" w:rsidP="00B128D8">
      <w:pPr>
        <w:pStyle w:val="Caption"/>
      </w:pPr>
      <w:bookmarkStart w:id="253" w:name="_Ref398629982"/>
      <w:bookmarkStart w:id="254" w:name="_Ref399155369"/>
      <w:bookmarkStart w:id="255" w:name="_Toc415153178"/>
      <w:r w:rsidRPr="00921F97">
        <w:t xml:space="preserve">Table </w:t>
      </w:r>
      <w:r w:rsidR="006244ED">
        <w:rPr>
          <w:noProof/>
        </w:rPr>
        <w:t>28</w:t>
      </w:r>
      <w:bookmarkEnd w:id="253"/>
      <w:r w:rsidRPr="00921F97">
        <w:t>: Archive Settings Screen Description</w:t>
      </w:r>
      <w:bookmarkEnd w:id="254"/>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2234"/>
        <w:gridCol w:w="2213"/>
        <w:gridCol w:w="2700"/>
      </w:tblGrid>
      <w:tr w:rsidR="00CA2932" w:rsidRPr="00921F97" w14:paraId="521D120F" w14:textId="77777777" w:rsidTr="009B2D6B">
        <w:trPr>
          <w:cantSplit/>
          <w:tblHeader/>
        </w:trPr>
        <w:tc>
          <w:tcPr>
            <w:tcW w:w="1268" w:type="pct"/>
            <w:shd w:val="clear" w:color="auto" w:fill="D9D9D9"/>
          </w:tcPr>
          <w:p w14:paraId="0BB7F344" w14:textId="77777777" w:rsidR="00CA2932" w:rsidRPr="00921F97" w:rsidRDefault="00CA2932" w:rsidP="008F7087">
            <w:pPr>
              <w:pStyle w:val="TableHeading"/>
            </w:pPr>
            <w:r w:rsidRPr="00921F97">
              <w:t>Graphical User Interface (GUI) Field</w:t>
            </w:r>
          </w:p>
        </w:tc>
        <w:tc>
          <w:tcPr>
            <w:tcW w:w="1166" w:type="pct"/>
            <w:shd w:val="clear" w:color="auto" w:fill="D9D9D9"/>
          </w:tcPr>
          <w:p w14:paraId="2AFC24BD" w14:textId="77777777" w:rsidR="00CA2932" w:rsidRPr="00921F97" w:rsidRDefault="00CA2932" w:rsidP="008F7087">
            <w:pPr>
              <w:pStyle w:val="TableHeading"/>
            </w:pPr>
            <w:r w:rsidRPr="00921F97">
              <w:t>Table (Database Table that field connects to)</w:t>
            </w:r>
          </w:p>
        </w:tc>
        <w:tc>
          <w:tcPr>
            <w:tcW w:w="1155" w:type="pct"/>
            <w:shd w:val="clear" w:color="auto" w:fill="D9D9D9"/>
          </w:tcPr>
          <w:p w14:paraId="261A2082" w14:textId="77777777" w:rsidR="00CA2932" w:rsidRPr="00921F97" w:rsidRDefault="00CA2932" w:rsidP="008F7087">
            <w:pPr>
              <w:pStyle w:val="TableHeading"/>
            </w:pPr>
            <w:r w:rsidRPr="00921F97">
              <w:t>Field (Field in Table that the GUI field connects to)</w:t>
            </w:r>
          </w:p>
        </w:tc>
        <w:tc>
          <w:tcPr>
            <w:tcW w:w="1410" w:type="pct"/>
            <w:shd w:val="clear" w:color="auto" w:fill="D9D9D9"/>
          </w:tcPr>
          <w:p w14:paraId="535DD765" w14:textId="77777777" w:rsidR="00CA2932" w:rsidRPr="00921F97" w:rsidRDefault="00CA2932" w:rsidP="008F7087">
            <w:pPr>
              <w:pStyle w:val="TableHeading"/>
            </w:pPr>
            <w:r w:rsidRPr="00921F97">
              <w:t>Comments</w:t>
            </w:r>
          </w:p>
        </w:tc>
      </w:tr>
      <w:tr w:rsidR="00CA2932" w:rsidRPr="00921F97" w14:paraId="20D989E5" w14:textId="77777777" w:rsidTr="009B2D6B">
        <w:trPr>
          <w:cantSplit/>
        </w:trPr>
        <w:tc>
          <w:tcPr>
            <w:tcW w:w="1268" w:type="pct"/>
            <w:shd w:val="clear" w:color="auto" w:fill="auto"/>
          </w:tcPr>
          <w:p w14:paraId="404AB78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 xml:space="preserve">Archive Frequency </w:t>
            </w:r>
          </w:p>
        </w:tc>
        <w:tc>
          <w:tcPr>
            <w:tcW w:w="1166" w:type="pct"/>
          </w:tcPr>
          <w:p w14:paraId="0D6F3CA4"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archive _settings</w:t>
            </w:r>
          </w:p>
        </w:tc>
        <w:tc>
          <w:tcPr>
            <w:tcW w:w="1155" w:type="pct"/>
            <w:shd w:val="clear" w:color="auto" w:fill="auto"/>
          </w:tcPr>
          <w:p w14:paraId="7F76127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frequency</w:t>
            </w:r>
          </w:p>
        </w:tc>
        <w:tc>
          <w:tcPr>
            <w:tcW w:w="1410" w:type="pct"/>
            <w:shd w:val="clear" w:color="auto" w:fill="auto"/>
          </w:tcPr>
          <w:p w14:paraId="6FAED2CA"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4271055A" w14:textId="77777777" w:rsidTr="009B2D6B">
        <w:trPr>
          <w:cantSplit/>
        </w:trPr>
        <w:tc>
          <w:tcPr>
            <w:tcW w:w="1268" w:type="pct"/>
            <w:shd w:val="clear" w:color="auto" w:fill="auto"/>
          </w:tcPr>
          <w:p w14:paraId="548BC91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Message Age for Archive</w:t>
            </w:r>
          </w:p>
        </w:tc>
        <w:tc>
          <w:tcPr>
            <w:tcW w:w="1166" w:type="pct"/>
          </w:tcPr>
          <w:p w14:paraId="11AD77D5"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archive _settings</w:t>
            </w:r>
          </w:p>
        </w:tc>
        <w:tc>
          <w:tcPr>
            <w:tcW w:w="1155" w:type="pct"/>
            <w:shd w:val="clear" w:color="auto" w:fill="auto"/>
          </w:tcPr>
          <w:p w14:paraId="46DAD403"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archive_age</w:t>
            </w:r>
          </w:p>
        </w:tc>
        <w:tc>
          <w:tcPr>
            <w:tcW w:w="1410" w:type="pct"/>
            <w:shd w:val="clear" w:color="auto" w:fill="auto"/>
          </w:tcPr>
          <w:p w14:paraId="54044251" w14:textId="77777777" w:rsidR="00CA2932" w:rsidRPr="00921F97" w:rsidRDefault="00CA2932" w:rsidP="00B128D8">
            <w:pPr>
              <w:pStyle w:val="InstructionalTable"/>
              <w:rPr>
                <w:rFonts w:ascii="Arial" w:hAnsi="Arial" w:cs="Arial"/>
                <w:i w:val="0"/>
                <w:color w:val="000000" w:themeColor="text1"/>
              </w:rPr>
            </w:pPr>
          </w:p>
        </w:tc>
      </w:tr>
      <w:tr w:rsidR="00CA2932" w:rsidRPr="00921F97" w14:paraId="54D7F15E" w14:textId="77777777" w:rsidTr="009B2D6B">
        <w:trPr>
          <w:cantSplit/>
        </w:trPr>
        <w:tc>
          <w:tcPr>
            <w:tcW w:w="1268" w:type="pct"/>
            <w:shd w:val="clear" w:color="auto" w:fill="auto"/>
          </w:tcPr>
          <w:p w14:paraId="04E72511"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Last Archived on</w:t>
            </w:r>
          </w:p>
        </w:tc>
        <w:tc>
          <w:tcPr>
            <w:tcW w:w="1166" w:type="pct"/>
          </w:tcPr>
          <w:p w14:paraId="3285A8B6"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archive _settings</w:t>
            </w:r>
          </w:p>
        </w:tc>
        <w:tc>
          <w:tcPr>
            <w:tcW w:w="1155" w:type="pct"/>
            <w:shd w:val="clear" w:color="auto" w:fill="auto"/>
          </w:tcPr>
          <w:p w14:paraId="4CA6160C"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last_execution_time</w:t>
            </w:r>
          </w:p>
        </w:tc>
        <w:tc>
          <w:tcPr>
            <w:tcW w:w="1410" w:type="pct"/>
            <w:shd w:val="clear" w:color="auto" w:fill="auto"/>
          </w:tcPr>
          <w:p w14:paraId="1AA8B296" w14:textId="77777777" w:rsidR="00CA2932" w:rsidRPr="00921F97" w:rsidRDefault="00CA2932" w:rsidP="00B128D8">
            <w:pPr>
              <w:pStyle w:val="InstructionalTable"/>
              <w:rPr>
                <w:rFonts w:ascii="Arial" w:hAnsi="Arial" w:cs="Arial"/>
                <w:i w:val="0"/>
                <w:color w:val="auto"/>
              </w:rPr>
            </w:pPr>
          </w:p>
        </w:tc>
      </w:tr>
      <w:tr w:rsidR="00CA2932" w:rsidRPr="00921F97" w14:paraId="0DC39EE3" w14:textId="77777777" w:rsidTr="009B2D6B">
        <w:trPr>
          <w:cantSplit/>
        </w:trPr>
        <w:tc>
          <w:tcPr>
            <w:tcW w:w="1268" w:type="pct"/>
            <w:shd w:val="clear" w:color="auto" w:fill="auto"/>
          </w:tcPr>
          <w:p w14:paraId="7B538AEC"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 xml:space="preserve">Next Archived on </w:t>
            </w:r>
          </w:p>
        </w:tc>
        <w:tc>
          <w:tcPr>
            <w:tcW w:w="1166" w:type="pct"/>
          </w:tcPr>
          <w:p w14:paraId="4F056F87"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archive _settings</w:t>
            </w:r>
          </w:p>
        </w:tc>
        <w:tc>
          <w:tcPr>
            <w:tcW w:w="1155" w:type="pct"/>
            <w:shd w:val="clear" w:color="auto" w:fill="auto"/>
          </w:tcPr>
          <w:p w14:paraId="1E94682F" w14:textId="77777777" w:rsidR="00CA2932" w:rsidRPr="00921F97" w:rsidRDefault="00CA2932" w:rsidP="00B128D8">
            <w:pPr>
              <w:pStyle w:val="InstructionalTable"/>
              <w:rPr>
                <w:rFonts w:ascii="Arial" w:hAnsi="Arial" w:cs="Arial"/>
                <w:i w:val="0"/>
                <w:color w:val="000000" w:themeColor="text1"/>
              </w:rPr>
            </w:pPr>
            <w:r w:rsidRPr="00921F97">
              <w:rPr>
                <w:rFonts w:ascii="Arial" w:hAnsi="Arial" w:cs="Arial"/>
                <w:i w:val="0"/>
                <w:color w:val="000000" w:themeColor="text1"/>
              </w:rPr>
              <w:t>N/A</w:t>
            </w:r>
          </w:p>
        </w:tc>
        <w:tc>
          <w:tcPr>
            <w:tcW w:w="1410" w:type="pct"/>
            <w:shd w:val="clear" w:color="auto" w:fill="auto"/>
          </w:tcPr>
          <w:p w14:paraId="3E6D9A42" w14:textId="77777777" w:rsidR="00CA2932" w:rsidRPr="00921F97" w:rsidRDefault="00CA2932" w:rsidP="00B128D8">
            <w:pPr>
              <w:pStyle w:val="InstructionalTable"/>
              <w:rPr>
                <w:rFonts w:ascii="Arial" w:hAnsi="Arial" w:cs="Arial"/>
                <w:i w:val="0"/>
                <w:color w:val="auto"/>
              </w:rPr>
            </w:pPr>
          </w:p>
        </w:tc>
      </w:tr>
    </w:tbl>
    <w:p w14:paraId="24B313D4" w14:textId="77777777" w:rsidR="00CA2932" w:rsidRPr="00921F97" w:rsidRDefault="00CA2932" w:rsidP="00B128D8">
      <w:pPr>
        <w:pStyle w:val="BodyText"/>
      </w:pPr>
    </w:p>
    <w:p w14:paraId="050C69AF" w14:textId="77777777" w:rsidR="00CA2932" w:rsidRPr="00921F97" w:rsidRDefault="00CA2932" w:rsidP="00B128D8">
      <w:pPr>
        <w:pStyle w:val="Heading5"/>
      </w:pPr>
      <w:bookmarkStart w:id="256" w:name="_Toc462409584"/>
      <w:r w:rsidRPr="00921F97">
        <w:t>Application Report Interface</w:t>
      </w:r>
      <w:bookmarkEnd w:id="256"/>
    </w:p>
    <w:p w14:paraId="483F24DB" w14:textId="77777777" w:rsidR="00CA2932" w:rsidRPr="00921F97" w:rsidRDefault="00CA2932" w:rsidP="00B128D8">
      <w:pPr>
        <w:pStyle w:val="BodyText"/>
        <w:spacing w:before="60"/>
        <w:rPr>
          <w:color w:val="4F81BD" w:themeColor="accent1"/>
        </w:rPr>
      </w:pPr>
      <w:r w:rsidRPr="00921F97">
        <w:t xml:space="preserve">This section describes and defines the reports that are available in the Direct Secure Messaging system’s user interface. The Logs tab on the Direct Secure Messaging user interface provides several kinds of reports for site’s users such as Login, Sent Mail, Received Mail, Edit and Feedback. Additionally, these reports provide administrative users the log details of </w:t>
      </w:r>
      <w:proofErr w:type="gramStart"/>
      <w:r w:rsidRPr="00921F97">
        <w:t>Direct</w:t>
      </w:r>
      <w:proofErr w:type="gramEnd"/>
      <w:r w:rsidRPr="00921F97">
        <w:t xml:space="preserve"> users (i.e.; login success, login errors, message success, sent messages). Please refer to the Direct Secure System Messaging System User Guide. The system also provides the date range and the ability to export these reports to Microsoft Excel.</w:t>
      </w:r>
    </w:p>
    <w:p w14:paraId="3975CDEF" w14:textId="77777777" w:rsidR="00CA2932" w:rsidRPr="00921F97" w:rsidRDefault="00CA2932" w:rsidP="00B128D8">
      <w:pPr>
        <w:pStyle w:val="Heading6"/>
      </w:pPr>
      <w:bookmarkStart w:id="257" w:name="_Toc462409585"/>
      <w:r w:rsidRPr="00921F97">
        <w:t>Sent Messages</w:t>
      </w:r>
      <w:bookmarkEnd w:id="257"/>
    </w:p>
    <w:p w14:paraId="776A24A2" w14:textId="73F94911" w:rsidR="00CA2932" w:rsidRPr="00921F97" w:rsidRDefault="006244ED" w:rsidP="00B128D8">
      <w:pPr>
        <w:pStyle w:val="BodyText"/>
      </w:pPr>
      <w:r w:rsidRPr="00921F97">
        <w:t xml:space="preserve">Figure </w:t>
      </w:r>
      <w:r>
        <w:rPr>
          <w:noProof/>
        </w:rPr>
        <w:t>23</w:t>
      </w:r>
      <w:r w:rsidRPr="00921F97">
        <w:t>: Sent Messages Report</w:t>
      </w:r>
      <w:r w:rsidR="00CA2932" w:rsidRPr="00921F97">
        <w:t xml:space="preserve"> represents the screen that provides data of the Sent Messages report; </w:t>
      </w:r>
      <w:r w:rsidRPr="00921F97">
        <w:t xml:space="preserve">Table </w:t>
      </w:r>
      <w:r>
        <w:rPr>
          <w:noProof/>
        </w:rPr>
        <w:t>29</w:t>
      </w:r>
      <w:r w:rsidR="00CA2932" w:rsidRPr="00921F97">
        <w:t xml:space="preserve"> describes it.</w:t>
      </w:r>
    </w:p>
    <w:p w14:paraId="3E0C60C0" w14:textId="18917B04" w:rsidR="00CA2932" w:rsidRPr="00921F97" w:rsidRDefault="00C7352D" w:rsidP="00B128D8">
      <w:pPr>
        <w:pStyle w:val="BodyText"/>
        <w:jc w:val="center"/>
        <w:rPr>
          <w:rStyle w:val="InstructionalText1Char"/>
        </w:rPr>
      </w:pPr>
      <w:r w:rsidRPr="00921F97">
        <w:rPr>
          <w:noProof/>
        </w:rPr>
        <w:lastRenderedPageBreak/>
        <w:drawing>
          <wp:inline distT="0" distB="0" distL="0" distR="0" wp14:anchorId="3C24DB2E" wp14:editId="6CF954AA">
            <wp:extent cx="5913755" cy="3746912"/>
            <wp:effectExtent l="0" t="0" r="0" b="635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bwMode="auto">
                    <a:xfrm>
                      <a:off x="0" y="0"/>
                      <a:ext cx="5939831" cy="3763434"/>
                    </a:xfrm>
                    <a:prstGeom prst="rect">
                      <a:avLst/>
                    </a:prstGeom>
                    <a:ln>
                      <a:noFill/>
                    </a:ln>
                    <a:extLst>
                      <a:ext uri="{53640926-AAD7-44D8-BBD7-CCE9431645EC}">
                        <a14:shadowObscured xmlns:a14="http://schemas.microsoft.com/office/drawing/2010/main"/>
                      </a:ext>
                    </a:extLst>
                  </pic:spPr>
                </pic:pic>
              </a:graphicData>
            </a:graphic>
          </wp:inline>
        </w:drawing>
      </w:r>
    </w:p>
    <w:p w14:paraId="7BE87000" w14:textId="6EFDD7E9" w:rsidR="00CA2932" w:rsidRPr="00921F97" w:rsidRDefault="00CA2932" w:rsidP="00B128D8">
      <w:pPr>
        <w:pStyle w:val="Caption"/>
        <w:rPr>
          <w:iCs/>
          <w:color w:val="0000FF"/>
        </w:rPr>
      </w:pPr>
      <w:bookmarkStart w:id="258" w:name="_Ref380571612"/>
      <w:bookmarkStart w:id="259" w:name="_Toc415153081"/>
      <w:r w:rsidRPr="00921F97">
        <w:t xml:space="preserve">Figure </w:t>
      </w:r>
      <w:r w:rsidR="006244ED">
        <w:rPr>
          <w:noProof/>
        </w:rPr>
        <w:t>23</w:t>
      </w:r>
      <w:r w:rsidRPr="00921F97">
        <w:t xml:space="preserve">: </w:t>
      </w:r>
      <w:bookmarkStart w:id="260" w:name="_Ref376452756"/>
      <w:r w:rsidRPr="00921F97">
        <w:t>Sent Messages Report</w:t>
      </w:r>
      <w:bookmarkEnd w:id="258"/>
      <w:bookmarkEnd w:id="259"/>
      <w:bookmarkEnd w:id="260"/>
    </w:p>
    <w:p w14:paraId="1F1DB06E" w14:textId="4E6E9BA5" w:rsidR="00CA2932" w:rsidRPr="00921F97" w:rsidRDefault="00CA2932" w:rsidP="00B128D8">
      <w:pPr>
        <w:pStyle w:val="Caption"/>
        <w:rPr>
          <w:i/>
          <w:iCs/>
          <w:color w:val="0000FF"/>
          <w:sz w:val="24"/>
        </w:rPr>
      </w:pPr>
      <w:bookmarkStart w:id="261" w:name="_Ref382571316"/>
      <w:bookmarkStart w:id="262" w:name="_Toc415153179"/>
      <w:r w:rsidRPr="00921F97">
        <w:t xml:space="preserve">Table </w:t>
      </w:r>
      <w:r w:rsidR="006244ED">
        <w:rPr>
          <w:noProof/>
        </w:rPr>
        <w:t>29</w:t>
      </w:r>
      <w:bookmarkEnd w:id="261"/>
      <w:r w:rsidRPr="00921F97">
        <w:t>: Sent Messages Report Description</w:t>
      </w:r>
      <w:bookmarkEnd w:id="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34B81102" w14:textId="77777777" w:rsidTr="009B2D6B">
        <w:trPr>
          <w:cantSplit/>
          <w:tblHeader/>
        </w:trPr>
        <w:tc>
          <w:tcPr>
            <w:tcW w:w="1090" w:type="pct"/>
            <w:shd w:val="clear" w:color="auto" w:fill="D9D9D9"/>
          </w:tcPr>
          <w:p w14:paraId="51062C53" w14:textId="77777777" w:rsidR="00CA2932" w:rsidRPr="00921F97" w:rsidRDefault="00CA2932" w:rsidP="008F7087">
            <w:pPr>
              <w:pStyle w:val="TableHeading"/>
            </w:pPr>
            <w:r w:rsidRPr="00921F97">
              <w:t>Report Column</w:t>
            </w:r>
          </w:p>
        </w:tc>
        <w:tc>
          <w:tcPr>
            <w:tcW w:w="3910" w:type="pct"/>
            <w:shd w:val="clear" w:color="auto" w:fill="D9D9D9"/>
          </w:tcPr>
          <w:p w14:paraId="74DF471D" w14:textId="77777777" w:rsidR="00CA2932" w:rsidRPr="00921F97" w:rsidRDefault="00CA2932" w:rsidP="008F7087">
            <w:pPr>
              <w:pStyle w:val="TableHeading"/>
            </w:pPr>
            <w:r w:rsidRPr="00921F97">
              <w:t xml:space="preserve">Data Source </w:t>
            </w:r>
          </w:p>
        </w:tc>
      </w:tr>
      <w:tr w:rsidR="00CA2932" w:rsidRPr="00921F97" w14:paraId="4038AD7E" w14:textId="77777777" w:rsidTr="009B2D6B">
        <w:trPr>
          <w:cantSplit/>
        </w:trPr>
        <w:tc>
          <w:tcPr>
            <w:tcW w:w="1090" w:type="pct"/>
            <w:shd w:val="clear" w:color="auto" w:fill="auto"/>
          </w:tcPr>
          <w:p w14:paraId="14713BBE" w14:textId="77777777" w:rsidR="00CA2932" w:rsidRPr="00921F97" w:rsidRDefault="00CA2932" w:rsidP="00B128D8">
            <w:pPr>
              <w:pStyle w:val="TableText"/>
            </w:pPr>
            <w:r w:rsidRPr="00921F97">
              <w:t>Date</w:t>
            </w:r>
          </w:p>
        </w:tc>
        <w:tc>
          <w:tcPr>
            <w:tcW w:w="3910" w:type="pct"/>
            <w:shd w:val="clear" w:color="auto" w:fill="auto"/>
          </w:tcPr>
          <w:p w14:paraId="570D9C79"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mail_log.time</w:t>
            </w:r>
          </w:p>
        </w:tc>
      </w:tr>
      <w:tr w:rsidR="00CA2932" w:rsidRPr="00921F97" w14:paraId="322BB1FF" w14:textId="77777777" w:rsidTr="009B2D6B">
        <w:trPr>
          <w:cantSplit/>
          <w:trHeight w:val="395"/>
        </w:trPr>
        <w:tc>
          <w:tcPr>
            <w:tcW w:w="1090" w:type="pct"/>
            <w:shd w:val="clear" w:color="auto" w:fill="auto"/>
          </w:tcPr>
          <w:p w14:paraId="596484F4" w14:textId="77777777" w:rsidR="00CA2932" w:rsidRPr="00921F97" w:rsidRDefault="00CA2932" w:rsidP="00B128D8">
            <w:pPr>
              <w:pStyle w:val="TableText"/>
            </w:pPr>
            <w:r w:rsidRPr="00921F97">
              <w:t>Messages Sent</w:t>
            </w:r>
          </w:p>
        </w:tc>
        <w:tc>
          <w:tcPr>
            <w:tcW w:w="3910" w:type="pct"/>
            <w:shd w:val="clear" w:color="auto" w:fill="auto"/>
          </w:tcPr>
          <w:p w14:paraId="004D57BE"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from table data)</w:t>
            </w:r>
          </w:p>
        </w:tc>
      </w:tr>
    </w:tbl>
    <w:p w14:paraId="5158504A" w14:textId="77777777" w:rsidR="00CA2932" w:rsidRPr="00921F97" w:rsidRDefault="00CA2932" w:rsidP="00B128D8">
      <w:pPr>
        <w:pStyle w:val="Heading6"/>
      </w:pPr>
      <w:bookmarkStart w:id="263" w:name="_Toc462409586"/>
      <w:r w:rsidRPr="00921F97">
        <w:t>Message Success</w:t>
      </w:r>
      <w:bookmarkEnd w:id="263"/>
    </w:p>
    <w:p w14:paraId="440D0824" w14:textId="130C4A0B" w:rsidR="00CA2932" w:rsidRPr="00921F97" w:rsidRDefault="006244ED" w:rsidP="00B128D8">
      <w:pPr>
        <w:pStyle w:val="BodyText"/>
      </w:pPr>
      <w:r w:rsidRPr="00921F97">
        <w:t xml:space="preserve">Figure </w:t>
      </w:r>
      <w:r>
        <w:rPr>
          <w:noProof/>
        </w:rPr>
        <w:t>24</w:t>
      </w:r>
      <w:r w:rsidRPr="00921F97">
        <w:t>: Message Success Report</w:t>
      </w:r>
      <w:r w:rsidR="00CA2932" w:rsidRPr="00921F97">
        <w:t xml:space="preserve"> represents the screen that provides data of the Message Success report; </w:t>
      </w:r>
      <w:r w:rsidRPr="00921F97">
        <w:t xml:space="preserve">Table </w:t>
      </w:r>
      <w:r>
        <w:rPr>
          <w:noProof/>
        </w:rPr>
        <w:t>30</w:t>
      </w:r>
      <w:r w:rsidR="00CA2932" w:rsidRPr="00921F97">
        <w:t xml:space="preserve"> describes it. </w:t>
      </w:r>
    </w:p>
    <w:p w14:paraId="42FE1E13" w14:textId="20291183" w:rsidR="00CA2932" w:rsidRPr="00921F97" w:rsidRDefault="00C7352D" w:rsidP="00B128D8">
      <w:pPr>
        <w:pStyle w:val="BodyText"/>
        <w:jc w:val="center"/>
        <w:rPr>
          <w:rStyle w:val="InstructionalText1Char"/>
        </w:rPr>
      </w:pPr>
      <w:r w:rsidRPr="00921F97">
        <w:rPr>
          <w:noProof/>
        </w:rPr>
        <w:lastRenderedPageBreak/>
        <w:drawing>
          <wp:inline distT="0" distB="0" distL="0" distR="0" wp14:anchorId="4D7589D6" wp14:editId="7A0FE198">
            <wp:extent cx="5943600" cy="375695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bwMode="auto">
                    <a:xfrm>
                      <a:off x="0" y="0"/>
                      <a:ext cx="5943600" cy="3756953"/>
                    </a:xfrm>
                    <a:prstGeom prst="rect">
                      <a:avLst/>
                    </a:prstGeom>
                    <a:ln>
                      <a:noFill/>
                    </a:ln>
                    <a:extLst>
                      <a:ext uri="{53640926-AAD7-44D8-BBD7-CCE9431645EC}">
                        <a14:shadowObscured xmlns:a14="http://schemas.microsoft.com/office/drawing/2010/main"/>
                      </a:ext>
                    </a:extLst>
                  </pic:spPr>
                </pic:pic>
              </a:graphicData>
            </a:graphic>
          </wp:inline>
        </w:drawing>
      </w:r>
    </w:p>
    <w:p w14:paraId="29D4A64E" w14:textId="40BBAF0D" w:rsidR="00CA2932" w:rsidRPr="00921F97" w:rsidRDefault="00CA2932" w:rsidP="00B128D8">
      <w:pPr>
        <w:pStyle w:val="Caption"/>
        <w:rPr>
          <w:iCs/>
          <w:color w:val="0000FF"/>
        </w:rPr>
      </w:pPr>
      <w:bookmarkStart w:id="264" w:name="_Ref380571633"/>
      <w:bookmarkStart w:id="265" w:name="_Toc415153082"/>
      <w:r w:rsidRPr="00921F97">
        <w:t xml:space="preserve">Figure </w:t>
      </w:r>
      <w:r w:rsidR="006244ED">
        <w:rPr>
          <w:noProof/>
        </w:rPr>
        <w:t>24</w:t>
      </w:r>
      <w:r w:rsidRPr="00921F97">
        <w:t xml:space="preserve">: </w:t>
      </w:r>
      <w:bookmarkStart w:id="266" w:name="_Ref376452434"/>
      <w:r w:rsidRPr="00921F97">
        <w:t>Message Success Report</w:t>
      </w:r>
      <w:bookmarkEnd w:id="264"/>
      <w:bookmarkEnd w:id="265"/>
      <w:bookmarkEnd w:id="266"/>
    </w:p>
    <w:p w14:paraId="5DFCCB49" w14:textId="0A190C45" w:rsidR="00CA2932" w:rsidRPr="00921F97" w:rsidRDefault="00CA2932" w:rsidP="00B128D8">
      <w:pPr>
        <w:pStyle w:val="Caption"/>
        <w:rPr>
          <w:i/>
          <w:iCs/>
          <w:color w:val="0000FF"/>
          <w:sz w:val="24"/>
        </w:rPr>
      </w:pPr>
      <w:bookmarkStart w:id="267" w:name="_Ref382571341"/>
      <w:bookmarkStart w:id="268" w:name="_Toc415153180"/>
      <w:r w:rsidRPr="00921F97">
        <w:t xml:space="preserve">Table </w:t>
      </w:r>
      <w:r w:rsidR="006244ED">
        <w:rPr>
          <w:noProof/>
        </w:rPr>
        <w:t>30</w:t>
      </w:r>
      <w:bookmarkEnd w:id="267"/>
      <w:r w:rsidRPr="00921F97">
        <w:t>: Message Success Description</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46D1B99A" w14:textId="77777777" w:rsidTr="009B2D6B">
        <w:trPr>
          <w:cantSplit/>
          <w:tblHeader/>
        </w:trPr>
        <w:tc>
          <w:tcPr>
            <w:tcW w:w="1090" w:type="pct"/>
            <w:shd w:val="clear" w:color="auto" w:fill="D9D9D9"/>
          </w:tcPr>
          <w:p w14:paraId="460F9E43" w14:textId="77777777" w:rsidR="00CA2932" w:rsidRPr="00921F97" w:rsidRDefault="00CA2932" w:rsidP="008F7087">
            <w:pPr>
              <w:pStyle w:val="TableHeading"/>
            </w:pPr>
            <w:r w:rsidRPr="00921F97">
              <w:t>Report Column</w:t>
            </w:r>
          </w:p>
        </w:tc>
        <w:tc>
          <w:tcPr>
            <w:tcW w:w="3910" w:type="pct"/>
            <w:shd w:val="clear" w:color="auto" w:fill="D9D9D9"/>
          </w:tcPr>
          <w:p w14:paraId="60375C03" w14:textId="77777777" w:rsidR="00CA2932" w:rsidRPr="00921F97" w:rsidRDefault="00CA2932" w:rsidP="008F7087">
            <w:pPr>
              <w:pStyle w:val="TableHeading"/>
            </w:pPr>
            <w:r w:rsidRPr="00921F97">
              <w:t xml:space="preserve">Data Source </w:t>
            </w:r>
          </w:p>
        </w:tc>
      </w:tr>
      <w:tr w:rsidR="00CA2932" w:rsidRPr="00921F97" w14:paraId="42989A39" w14:textId="77777777" w:rsidTr="009B2D6B">
        <w:trPr>
          <w:cantSplit/>
        </w:trPr>
        <w:tc>
          <w:tcPr>
            <w:tcW w:w="1090" w:type="pct"/>
            <w:shd w:val="clear" w:color="auto" w:fill="auto"/>
          </w:tcPr>
          <w:p w14:paraId="76CA32F7" w14:textId="77777777" w:rsidR="00CA2932" w:rsidRPr="00921F97" w:rsidRDefault="00CA2932" w:rsidP="00B128D8">
            <w:pPr>
              <w:pStyle w:val="TableText"/>
            </w:pPr>
            <w:r w:rsidRPr="00921F97">
              <w:t>Data Type</w:t>
            </w:r>
          </w:p>
        </w:tc>
        <w:tc>
          <w:tcPr>
            <w:tcW w:w="3910" w:type="pct"/>
            <w:shd w:val="clear" w:color="auto" w:fill="auto"/>
          </w:tcPr>
          <w:p w14:paraId="46122EC2"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mail_log.success</w:t>
            </w:r>
          </w:p>
        </w:tc>
      </w:tr>
      <w:tr w:rsidR="00CA2932" w:rsidRPr="00921F97" w14:paraId="1288D95D" w14:textId="77777777" w:rsidTr="009B2D6B">
        <w:trPr>
          <w:cantSplit/>
        </w:trPr>
        <w:tc>
          <w:tcPr>
            <w:tcW w:w="1090" w:type="pct"/>
            <w:shd w:val="clear" w:color="auto" w:fill="auto"/>
          </w:tcPr>
          <w:p w14:paraId="73615D10" w14:textId="77777777" w:rsidR="00CA2932" w:rsidRPr="00921F97" w:rsidRDefault="00CA2932" w:rsidP="00B128D8">
            <w:pPr>
              <w:pStyle w:val="TableText"/>
            </w:pPr>
            <w:r w:rsidRPr="00921F97">
              <w:t>Count</w:t>
            </w:r>
          </w:p>
        </w:tc>
        <w:tc>
          <w:tcPr>
            <w:tcW w:w="3910" w:type="pct"/>
            <w:shd w:val="clear" w:color="auto" w:fill="auto"/>
          </w:tcPr>
          <w:p w14:paraId="793C1F47"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of the unique value count for mail_log.success)</w:t>
            </w:r>
          </w:p>
        </w:tc>
      </w:tr>
      <w:tr w:rsidR="00CA2932" w:rsidRPr="00921F97" w14:paraId="15835B92" w14:textId="77777777" w:rsidTr="009B2D6B">
        <w:trPr>
          <w:cantSplit/>
        </w:trPr>
        <w:tc>
          <w:tcPr>
            <w:tcW w:w="1090" w:type="pct"/>
            <w:shd w:val="clear" w:color="auto" w:fill="auto"/>
          </w:tcPr>
          <w:p w14:paraId="27076DEC" w14:textId="77777777" w:rsidR="00CA2932" w:rsidRPr="00921F97" w:rsidRDefault="00CA2932" w:rsidP="00B128D8">
            <w:pPr>
              <w:pStyle w:val="TableText"/>
            </w:pPr>
            <w:r w:rsidRPr="00921F97">
              <w:t>Percentage of Total</w:t>
            </w:r>
          </w:p>
        </w:tc>
        <w:tc>
          <w:tcPr>
            <w:tcW w:w="3910" w:type="pct"/>
            <w:shd w:val="clear" w:color="auto" w:fill="auto"/>
          </w:tcPr>
          <w:p w14:paraId="6310C5DB"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based on table size)</w:t>
            </w:r>
          </w:p>
        </w:tc>
      </w:tr>
    </w:tbl>
    <w:p w14:paraId="6B5CB0ED" w14:textId="77777777" w:rsidR="00CA2932" w:rsidRPr="00921F97" w:rsidRDefault="00CA2932" w:rsidP="00B128D8">
      <w:pPr>
        <w:pStyle w:val="BodyText"/>
        <w:rPr>
          <w:rFonts w:ascii="Arial" w:hAnsi="Arial"/>
          <w:szCs w:val="26"/>
        </w:rPr>
      </w:pPr>
      <w:r w:rsidRPr="00921F97">
        <w:br w:type="page"/>
      </w:r>
    </w:p>
    <w:p w14:paraId="5DFC5979" w14:textId="77777777" w:rsidR="00CA2932" w:rsidRPr="00921F97" w:rsidRDefault="00CA2932" w:rsidP="00B128D8">
      <w:pPr>
        <w:pStyle w:val="Heading6"/>
      </w:pPr>
      <w:bookmarkStart w:id="269" w:name="_Toc462409587"/>
      <w:r w:rsidRPr="00921F97">
        <w:lastRenderedPageBreak/>
        <w:t>Average Size</w:t>
      </w:r>
      <w:bookmarkEnd w:id="269"/>
    </w:p>
    <w:p w14:paraId="35016E05" w14:textId="7EB0B378" w:rsidR="00CA2932" w:rsidRPr="00921F97" w:rsidRDefault="006244ED" w:rsidP="00B128D8">
      <w:pPr>
        <w:pStyle w:val="BodyText"/>
      </w:pPr>
      <w:r w:rsidRPr="00921F97">
        <w:t xml:space="preserve">Figure </w:t>
      </w:r>
      <w:r>
        <w:rPr>
          <w:noProof/>
        </w:rPr>
        <w:t>25</w:t>
      </w:r>
      <w:r w:rsidRPr="00921F97">
        <w:t>: Average Size Report</w:t>
      </w:r>
      <w:r w:rsidR="00CA2932" w:rsidRPr="00921F97">
        <w:t xml:space="preserve"> represents the screen that provides data of the Average Size report; </w:t>
      </w:r>
      <w:r w:rsidRPr="00921F97">
        <w:t xml:space="preserve">Table </w:t>
      </w:r>
      <w:r>
        <w:rPr>
          <w:noProof/>
        </w:rPr>
        <w:t>31</w:t>
      </w:r>
      <w:r w:rsidR="00CA2932" w:rsidRPr="00921F97">
        <w:t xml:space="preserve"> describes it.   </w:t>
      </w:r>
    </w:p>
    <w:p w14:paraId="12E68159" w14:textId="629185E3" w:rsidR="00CA2932" w:rsidRPr="00921F97" w:rsidRDefault="00C7352D" w:rsidP="00B128D8">
      <w:pPr>
        <w:pStyle w:val="BodyText"/>
        <w:rPr>
          <w:i/>
          <w:iCs/>
          <w:color w:val="0000FF"/>
        </w:rPr>
      </w:pPr>
      <w:r w:rsidRPr="00921F97">
        <w:rPr>
          <w:noProof/>
        </w:rPr>
        <w:drawing>
          <wp:inline distT="0" distB="0" distL="0" distR="0" wp14:anchorId="1868249E" wp14:editId="4337344B">
            <wp:extent cx="5943600" cy="374130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bwMode="auto">
                    <a:xfrm>
                      <a:off x="0" y="0"/>
                      <a:ext cx="5943600" cy="3741304"/>
                    </a:xfrm>
                    <a:prstGeom prst="rect">
                      <a:avLst/>
                    </a:prstGeom>
                    <a:ln>
                      <a:noFill/>
                    </a:ln>
                    <a:extLst>
                      <a:ext uri="{53640926-AAD7-44D8-BBD7-CCE9431645EC}">
                        <a14:shadowObscured xmlns:a14="http://schemas.microsoft.com/office/drawing/2010/main"/>
                      </a:ext>
                    </a:extLst>
                  </pic:spPr>
                </pic:pic>
              </a:graphicData>
            </a:graphic>
          </wp:inline>
        </w:drawing>
      </w:r>
    </w:p>
    <w:p w14:paraId="2FFCEA68" w14:textId="34A2F6D7" w:rsidR="00CA2932" w:rsidRPr="00921F97" w:rsidRDefault="00CA2932" w:rsidP="00B128D8">
      <w:pPr>
        <w:pStyle w:val="Caption"/>
        <w:rPr>
          <w:iCs/>
          <w:color w:val="0000FF"/>
        </w:rPr>
      </w:pPr>
      <w:bookmarkStart w:id="270" w:name="_Ref380571657"/>
      <w:bookmarkStart w:id="271" w:name="_Toc415153083"/>
      <w:r w:rsidRPr="00921F97">
        <w:t xml:space="preserve">Figure </w:t>
      </w:r>
      <w:r w:rsidR="006244ED">
        <w:rPr>
          <w:noProof/>
        </w:rPr>
        <w:t>25</w:t>
      </w:r>
      <w:r w:rsidRPr="00921F97">
        <w:t xml:space="preserve">: </w:t>
      </w:r>
      <w:bookmarkStart w:id="272" w:name="_Ref376450940"/>
      <w:r w:rsidRPr="00921F97">
        <w:t>Average Size Report</w:t>
      </w:r>
      <w:bookmarkEnd w:id="270"/>
      <w:bookmarkEnd w:id="271"/>
      <w:bookmarkEnd w:id="272"/>
    </w:p>
    <w:p w14:paraId="14B95EAB" w14:textId="2FEB0291" w:rsidR="00CA2932" w:rsidRPr="00921F97" w:rsidRDefault="00CA2932" w:rsidP="00B128D8">
      <w:pPr>
        <w:pStyle w:val="Caption"/>
        <w:rPr>
          <w:i/>
          <w:iCs/>
          <w:color w:val="0000FF"/>
          <w:sz w:val="24"/>
        </w:rPr>
      </w:pPr>
      <w:bookmarkStart w:id="273" w:name="_Ref382571391"/>
      <w:bookmarkStart w:id="274" w:name="_Toc415153181"/>
      <w:r w:rsidRPr="00921F97">
        <w:t xml:space="preserve">Table </w:t>
      </w:r>
      <w:r w:rsidR="006244ED">
        <w:rPr>
          <w:noProof/>
        </w:rPr>
        <w:t>31</w:t>
      </w:r>
      <w:bookmarkEnd w:id="273"/>
      <w:r w:rsidRPr="00921F97">
        <w:t>: Average Size Description</w:t>
      </w:r>
      <w:bookmarkEnd w:id="2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76326867" w14:textId="77777777" w:rsidTr="009B2D6B">
        <w:trPr>
          <w:cantSplit/>
          <w:tblHeader/>
        </w:trPr>
        <w:tc>
          <w:tcPr>
            <w:tcW w:w="1090" w:type="pct"/>
            <w:shd w:val="clear" w:color="auto" w:fill="D9D9D9"/>
          </w:tcPr>
          <w:p w14:paraId="26717328" w14:textId="77777777" w:rsidR="00CA2932" w:rsidRPr="00921F97" w:rsidRDefault="00CA2932" w:rsidP="008F7087">
            <w:pPr>
              <w:pStyle w:val="TableHeading"/>
            </w:pPr>
            <w:r w:rsidRPr="00921F97">
              <w:t>Report Column</w:t>
            </w:r>
          </w:p>
        </w:tc>
        <w:tc>
          <w:tcPr>
            <w:tcW w:w="3910" w:type="pct"/>
            <w:shd w:val="clear" w:color="auto" w:fill="D9D9D9"/>
          </w:tcPr>
          <w:p w14:paraId="695B7F60" w14:textId="77777777" w:rsidR="00CA2932" w:rsidRPr="00921F97" w:rsidRDefault="00CA2932" w:rsidP="008F7087">
            <w:pPr>
              <w:pStyle w:val="TableHeading"/>
            </w:pPr>
            <w:r w:rsidRPr="00921F97">
              <w:t xml:space="preserve">Data Source </w:t>
            </w:r>
          </w:p>
        </w:tc>
      </w:tr>
      <w:tr w:rsidR="00CA2932" w:rsidRPr="00921F97" w14:paraId="765F296F" w14:textId="77777777" w:rsidTr="009B2D6B">
        <w:trPr>
          <w:cantSplit/>
        </w:trPr>
        <w:tc>
          <w:tcPr>
            <w:tcW w:w="1090" w:type="pct"/>
            <w:shd w:val="clear" w:color="auto" w:fill="auto"/>
          </w:tcPr>
          <w:p w14:paraId="06DC3228" w14:textId="77777777" w:rsidR="00CA2932" w:rsidRPr="00921F97" w:rsidRDefault="00CA2932" w:rsidP="00B128D8">
            <w:pPr>
              <w:pStyle w:val="TableText"/>
            </w:pPr>
            <w:r w:rsidRPr="00921F97">
              <w:t>Date</w:t>
            </w:r>
          </w:p>
        </w:tc>
        <w:tc>
          <w:tcPr>
            <w:tcW w:w="3910" w:type="pct"/>
            <w:shd w:val="clear" w:color="auto" w:fill="auto"/>
          </w:tcPr>
          <w:p w14:paraId="487CCA06"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mail_log.size</w:t>
            </w:r>
          </w:p>
        </w:tc>
      </w:tr>
      <w:tr w:rsidR="00CA2932" w:rsidRPr="00921F97" w14:paraId="0541B1A5" w14:textId="77777777" w:rsidTr="009B2D6B">
        <w:trPr>
          <w:cantSplit/>
        </w:trPr>
        <w:tc>
          <w:tcPr>
            <w:tcW w:w="1090" w:type="pct"/>
            <w:shd w:val="clear" w:color="auto" w:fill="auto"/>
          </w:tcPr>
          <w:p w14:paraId="3BC57EB0" w14:textId="77777777" w:rsidR="00CA2932" w:rsidRPr="00921F97" w:rsidRDefault="00CA2932" w:rsidP="00B128D8">
            <w:pPr>
              <w:pStyle w:val="TableText"/>
            </w:pPr>
            <w:r w:rsidRPr="00921F97">
              <w:t>Size (KB)</w:t>
            </w:r>
          </w:p>
        </w:tc>
        <w:tc>
          <w:tcPr>
            <w:tcW w:w="3910" w:type="pct"/>
            <w:shd w:val="clear" w:color="auto" w:fill="auto"/>
          </w:tcPr>
          <w:p w14:paraId="2299E70D"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mail_log.msg_size</w:t>
            </w:r>
          </w:p>
        </w:tc>
      </w:tr>
    </w:tbl>
    <w:p w14:paraId="4448CB33" w14:textId="77777777" w:rsidR="00CA2932" w:rsidRPr="00921F97" w:rsidRDefault="00CA2932" w:rsidP="00B128D8">
      <w:pPr>
        <w:pStyle w:val="BodyText"/>
        <w:rPr>
          <w:rFonts w:ascii="Arial" w:hAnsi="Arial"/>
          <w:szCs w:val="26"/>
        </w:rPr>
      </w:pPr>
      <w:r w:rsidRPr="00921F97">
        <w:br w:type="page"/>
      </w:r>
    </w:p>
    <w:p w14:paraId="37A84F93" w14:textId="77777777" w:rsidR="00CA2932" w:rsidRPr="00921F97" w:rsidRDefault="00CA2932" w:rsidP="00B128D8">
      <w:pPr>
        <w:pStyle w:val="Heading6"/>
      </w:pPr>
      <w:bookmarkStart w:id="275" w:name="_Toc462409588"/>
      <w:r w:rsidRPr="00921F97">
        <w:lastRenderedPageBreak/>
        <w:t>Unique Logins</w:t>
      </w:r>
      <w:bookmarkEnd w:id="275"/>
    </w:p>
    <w:p w14:paraId="4F019165" w14:textId="28E9CB8D" w:rsidR="00CA2932" w:rsidRPr="00921F97" w:rsidRDefault="006244ED" w:rsidP="00B128D8">
      <w:pPr>
        <w:pStyle w:val="BodyText"/>
      </w:pPr>
      <w:r w:rsidRPr="00921F97">
        <w:t xml:space="preserve">Figure </w:t>
      </w:r>
      <w:r>
        <w:rPr>
          <w:noProof/>
        </w:rPr>
        <w:t>26</w:t>
      </w:r>
      <w:r w:rsidRPr="00921F97">
        <w:t>:  Unique Logins Report</w:t>
      </w:r>
      <w:r w:rsidR="00CA2932" w:rsidRPr="00921F97">
        <w:t xml:space="preserve"> represents the screen that provides data of the Unique Logins report; </w:t>
      </w:r>
      <w:r w:rsidRPr="00921F97">
        <w:t xml:space="preserve">Table </w:t>
      </w:r>
      <w:r>
        <w:rPr>
          <w:noProof/>
        </w:rPr>
        <w:t>32</w:t>
      </w:r>
      <w:r w:rsidR="00CA2932" w:rsidRPr="00921F97">
        <w:t xml:space="preserve"> describes it.  </w:t>
      </w:r>
    </w:p>
    <w:p w14:paraId="0A33A51D" w14:textId="03CA3142" w:rsidR="00CA2932" w:rsidRPr="00921F97" w:rsidRDefault="00C7352D" w:rsidP="00B128D8">
      <w:pPr>
        <w:pStyle w:val="BodyText"/>
        <w:rPr>
          <w:rStyle w:val="InstructionalText1Char"/>
        </w:rPr>
      </w:pPr>
      <w:r w:rsidRPr="00921F97">
        <w:rPr>
          <w:noProof/>
        </w:rPr>
        <w:drawing>
          <wp:inline distT="0" distB="0" distL="0" distR="0" wp14:anchorId="2D43AA6F" wp14:editId="2E648B8C">
            <wp:extent cx="5943600" cy="3612949"/>
            <wp:effectExtent l="0" t="0" r="0" b="698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bwMode="auto">
                    <a:xfrm>
                      <a:off x="0" y="0"/>
                      <a:ext cx="5943600" cy="3612949"/>
                    </a:xfrm>
                    <a:prstGeom prst="rect">
                      <a:avLst/>
                    </a:prstGeom>
                    <a:ln>
                      <a:noFill/>
                    </a:ln>
                    <a:extLst>
                      <a:ext uri="{53640926-AAD7-44D8-BBD7-CCE9431645EC}">
                        <a14:shadowObscured xmlns:a14="http://schemas.microsoft.com/office/drawing/2010/main"/>
                      </a:ext>
                    </a:extLst>
                  </pic:spPr>
                </pic:pic>
              </a:graphicData>
            </a:graphic>
          </wp:inline>
        </w:drawing>
      </w:r>
    </w:p>
    <w:p w14:paraId="7A51FFB5" w14:textId="29D4646A" w:rsidR="00CA2932" w:rsidRPr="00921F97" w:rsidRDefault="00CA2932" w:rsidP="00B128D8">
      <w:pPr>
        <w:pStyle w:val="Caption"/>
        <w:rPr>
          <w:iCs/>
          <w:color w:val="0000FF"/>
        </w:rPr>
      </w:pPr>
      <w:bookmarkStart w:id="276" w:name="_Ref380571676"/>
      <w:bookmarkStart w:id="277" w:name="_Toc415153084"/>
      <w:r w:rsidRPr="00921F97">
        <w:t xml:space="preserve">Figure </w:t>
      </w:r>
      <w:r w:rsidR="006244ED">
        <w:rPr>
          <w:noProof/>
        </w:rPr>
        <w:t>26</w:t>
      </w:r>
      <w:r w:rsidRPr="00921F97">
        <w:t xml:space="preserve">:  </w:t>
      </w:r>
      <w:bookmarkStart w:id="278" w:name="_Ref376453068"/>
      <w:r w:rsidRPr="00921F97">
        <w:t>Unique Logins Report</w:t>
      </w:r>
      <w:bookmarkEnd w:id="276"/>
      <w:bookmarkEnd w:id="277"/>
      <w:bookmarkEnd w:id="278"/>
    </w:p>
    <w:p w14:paraId="36CBA91B" w14:textId="5616422F" w:rsidR="00CA2932" w:rsidRPr="00921F97" w:rsidRDefault="00CA2932" w:rsidP="00B128D8">
      <w:pPr>
        <w:pStyle w:val="Caption"/>
        <w:rPr>
          <w:i/>
          <w:iCs/>
          <w:color w:val="0000FF"/>
          <w:sz w:val="24"/>
        </w:rPr>
      </w:pPr>
      <w:bookmarkStart w:id="279" w:name="_Ref382571412"/>
      <w:bookmarkStart w:id="280" w:name="_Toc415153182"/>
      <w:r w:rsidRPr="00921F97">
        <w:t xml:space="preserve">Table </w:t>
      </w:r>
      <w:r w:rsidR="006244ED">
        <w:rPr>
          <w:noProof/>
        </w:rPr>
        <w:t>32</w:t>
      </w:r>
      <w:bookmarkEnd w:id="279"/>
      <w:r w:rsidRPr="00921F97">
        <w:t>: Unique Logins Description</w:t>
      </w:r>
      <w:bookmarkEnd w:id="2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2F1B3037" w14:textId="77777777" w:rsidTr="009B2D6B">
        <w:trPr>
          <w:cantSplit/>
          <w:tblHeader/>
        </w:trPr>
        <w:tc>
          <w:tcPr>
            <w:tcW w:w="1090" w:type="pct"/>
            <w:shd w:val="clear" w:color="auto" w:fill="D9D9D9"/>
          </w:tcPr>
          <w:p w14:paraId="3E234F72" w14:textId="77777777" w:rsidR="00CA2932" w:rsidRPr="00921F97" w:rsidRDefault="00CA2932" w:rsidP="008F7087">
            <w:pPr>
              <w:pStyle w:val="TableHeading"/>
            </w:pPr>
            <w:r w:rsidRPr="00921F97">
              <w:t>Report Column</w:t>
            </w:r>
          </w:p>
        </w:tc>
        <w:tc>
          <w:tcPr>
            <w:tcW w:w="3910" w:type="pct"/>
            <w:shd w:val="clear" w:color="auto" w:fill="D9D9D9"/>
          </w:tcPr>
          <w:p w14:paraId="6BAB8BB3" w14:textId="77777777" w:rsidR="00CA2932" w:rsidRPr="00921F97" w:rsidRDefault="00CA2932" w:rsidP="008F7087">
            <w:pPr>
              <w:pStyle w:val="TableHeading"/>
            </w:pPr>
            <w:r w:rsidRPr="00921F97">
              <w:t xml:space="preserve">Data Source </w:t>
            </w:r>
          </w:p>
        </w:tc>
      </w:tr>
      <w:tr w:rsidR="00CA2932" w:rsidRPr="00921F97" w14:paraId="39851C97" w14:textId="77777777" w:rsidTr="009B2D6B">
        <w:trPr>
          <w:cantSplit/>
        </w:trPr>
        <w:tc>
          <w:tcPr>
            <w:tcW w:w="1090" w:type="pct"/>
            <w:shd w:val="clear" w:color="auto" w:fill="auto"/>
          </w:tcPr>
          <w:p w14:paraId="41156DE5" w14:textId="77777777" w:rsidR="00CA2932" w:rsidRPr="00921F97" w:rsidRDefault="00CA2932" w:rsidP="00B128D8">
            <w:pPr>
              <w:pStyle w:val="TableText"/>
            </w:pPr>
            <w:r w:rsidRPr="00921F97">
              <w:t>Date</w:t>
            </w:r>
          </w:p>
        </w:tc>
        <w:tc>
          <w:tcPr>
            <w:tcW w:w="3910" w:type="pct"/>
            <w:shd w:val="clear" w:color="auto" w:fill="auto"/>
          </w:tcPr>
          <w:p w14:paraId="6E25C1B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logins.login_time</w:t>
            </w:r>
          </w:p>
        </w:tc>
      </w:tr>
      <w:tr w:rsidR="00CA2932" w:rsidRPr="00921F97" w14:paraId="24D4E6AF" w14:textId="77777777" w:rsidTr="009B2D6B">
        <w:trPr>
          <w:cantSplit/>
        </w:trPr>
        <w:tc>
          <w:tcPr>
            <w:tcW w:w="1090" w:type="pct"/>
            <w:shd w:val="clear" w:color="auto" w:fill="auto"/>
          </w:tcPr>
          <w:p w14:paraId="42A68C9F" w14:textId="77777777" w:rsidR="00CA2932" w:rsidRPr="00921F97" w:rsidRDefault="00CA2932" w:rsidP="00B128D8">
            <w:pPr>
              <w:pStyle w:val="TableText"/>
            </w:pPr>
            <w:r w:rsidRPr="00921F97">
              <w:t>Login Count</w:t>
            </w:r>
          </w:p>
        </w:tc>
        <w:tc>
          <w:tcPr>
            <w:tcW w:w="3910" w:type="pct"/>
            <w:shd w:val="clear" w:color="auto" w:fill="auto"/>
          </w:tcPr>
          <w:p w14:paraId="0A6D7958"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based on unique values for date, username, and ip_address)</w:t>
            </w:r>
          </w:p>
        </w:tc>
      </w:tr>
    </w:tbl>
    <w:p w14:paraId="16A28684" w14:textId="77777777" w:rsidR="00CA2932" w:rsidRPr="00921F97" w:rsidRDefault="00CA2932" w:rsidP="00B128D8">
      <w:pPr>
        <w:pStyle w:val="BodyText"/>
        <w:rPr>
          <w:rFonts w:ascii="Arial" w:hAnsi="Arial"/>
          <w:szCs w:val="26"/>
        </w:rPr>
      </w:pPr>
      <w:r w:rsidRPr="00921F97">
        <w:br w:type="page"/>
      </w:r>
    </w:p>
    <w:p w14:paraId="740F3F9B" w14:textId="77777777" w:rsidR="00CA2932" w:rsidRPr="00921F97" w:rsidRDefault="00CA2932" w:rsidP="00B128D8">
      <w:pPr>
        <w:pStyle w:val="Heading6"/>
      </w:pPr>
      <w:bookmarkStart w:id="281" w:name="_Toc462409589"/>
      <w:r w:rsidRPr="00921F97">
        <w:lastRenderedPageBreak/>
        <w:t>Login Success</w:t>
      </w:r>
      <w:bookmarkEnd w:id="281"/>
    </w:p>
    <w:p w14:paraId="08080C5B" w14:textId="6E55692B" w:rsidR="00CA2932" w:rsidRPr="00921F97" w:rsidRDefault="006244ED" w:rsidP="00B128D8">
      <w:pPr>
        <w:pStyle w:val="BodyText"/>
      </w:pPr>
      <w:r w:rsidRPr="00921F97">
        <w:t xml:space="preserve">Figure </w:t>
      </w:r>
      <w:r>
        <w:rPr>
          <w:noProof/>
        </w:rPr>
        <w:t>27</w:t>
      </w:r>
      <w:r w:rsidRPr="00921F97">
        <w:t>: Login Success Report</w:t>
      </w:r>
      <w:r w:rsidR="00CA2932" w:rsidRPr="00921F97">
        <w:t xml:space="preserve"> represents the screen that provides data of the Login Success report; </w:t>
      </w:r>
      <w:r w:rsidRPr="00921F97">
        <w:t xml:space="preserve">Table </w:t>
      </w:r>
      <w:r>
        <w:rPr>
          <w:noProof/>
        </w:rPr>
        <w:t>33</w:t>
      </w:r>
      <w:r w:rsidR="00CA2932" w:rsidRPr="00921F97">
        <w:t xml:space="preserve"> describes it.  </w:t>
      </w:r>
    </w:p>
    <w:p w14:paraId="37CEBA07" w14:textId="7ED051A4" w:rsidR="00CA2932" w:rsidRPr="00921F97" w:rsidRDefault="00C7352D" w:rsidP="00B128D8">
      <w:pPr>
        <w:pStyle w:val="BodyText"/>
        <w:jc w:val="center"/>
        <w:rPr>
          <w:i/>
          <w:iCs/>
          <w:color w:val="0000FF"/>
        </w:rPr>
      </w:pPr>
      <w:r w:rsidRPr="00921F97">
        <w:rPr>
          <w:noProof/>
        </w:rPr>
        <w:drawing>
          <wp:inline distT="0" distB="0" distL="0" distR="0" wp14:anchorId="4E06E9D1" wp14:editId="007CED12">
            <wp:extent cx="5943600" cy="3777739"/>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bwMode="auto">
                    <a:xfrm>
                      <a:off x="0" y="0"/>
                      <a:ext cx="5943600" cy="3777739"/>
                    </a:xfrm>
                    <a:prstGeom prst="rect">
                      <a:avLst/>
                    </a:prstGeom>
                    <a:ln>
                      <a:noFill/>
                    </a:ln>
                    <a:extLst>
                      <a:ext uri="{53640926-AAD7-44D8-BBD7-CCE9431645EC}">
                        <a14:shadowObscured xmlns:a14="http://schemas.microsoft.com/office/drawing/2010/main"/>
                      </a:ext>
                    </a:extLst>
                  </pic:spPr>
                </pic:pic>
              </a:graphicData>
            </a:graphic>
          </wp:inline>
        </w:drawing>
      </w:r>
    </w:p>
    <w:p w14:paraId="10C37683" w14:textId="0393F3E9" w:rsidR="00CA2932" w:rsidRPr="00921F97" w:rsidRDefault="00CA2932" w:rsidP="00B128D8">
      <w:pPr>
        <w:pStyle w:val="Caption"/>
        <w:rPr>
          <w:iCs/>
          <w:color w:val="0000FF"/>
        </w:rPr>
      </w:pPr>
      <w:bookmarkStart w:id="282" w:name="_Ref380571721"/>
      <w:bookmarkStart w:id="283" w:name="_Ref380571794"/>
      <w:bookmarkStart w:id="284" w:name="_Toc415153085"/>
      <w:r w:rsidRPr="00921F97">
        <w:t xml:space="preserve">Figure </w:t>
      </w:r>
      <w:r w:rsidR="006244ED">
        <w:rPr>
          <w:noProof/>
        </w:rPr>
        <w:t>27</w:t>
      </w:r>
      <w:r w:rsidRPr="00921F97">
        <w:t xml:space="preserve">: </w:t>
      </w:r>
      <w:bookmarkStart w:id="285" w:name="_Ref376451993"/>
      <w:r w:rsidRPr="00921F97">
        <w:t>Login Success Report</w:t>
      </w:r>
      <w:bookmarkEnd w:id="282"/>
      <w:bookmarkEnd w:id="283"/>
      <w:bookmarkEnd w:id="284"/>
      <w:bookmarkEnd w:id="285"/>
    </w:p>
    <w:p w14:paraId="35A63C82" w14:textId="247B539F" w:rsidR="00CA2932" w:rsidRPr="00921F97" w:rsidRDefault="00CA2932" w:rsidP="00B128D8">
      <w:pPr>
        <w:pStyle w:val="Caption"/>
        <w:rPr>
          <w:i/>
          <w:iCs/>
          <w:color w:val="0000FF"/>
          <w:sz w:val="24"/>
        </w:rPr>
      </w:pPr>
      <w:bookmarkStart w:id="286" w:name="_Ref382571435"/>
      <w:bookmarkStart w:id="287" w:name="_Toc415153183"/>
      <w:r w:rsidRPr="00921F97">
        <w:t xml:space="preserve">Table </w:t>
      </w:r>
      <w:r w:rsidR="006244ED">
        <w:rPr>
          <w:noProof/>
        </w:rPr>
        <w:t>33</w:t>
      </w:r>
      <w:bookmarkEnd w:id="286"/>
      <w:r w:rsidRPr="00921F97">
        <w:t>: Login Success Report Description</w:t>
      </w:r>
      <w:bookmarkEnd w:id="2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3CE3FC7B" w14:textId="77777777" w:rsidTr="009B2D6B">
        <w:trPr>
          <w:cantSplit/>
          <w:tblHeader/>
        </w:trPr>
        <w:tc>
          <w:tcPr>
            <w:tcW w:w="1090" w:type="pct"/>
            <w:shd w:val="clear" w:color="auto" w:fill="D9D9D9"/>
          </w:tcPr>
          <w:p w14:paraId="456C148D" w14:textId="77777777" w:rsidR="00CA2932" w:rsidRPr="00921F97" w:rsidRDefault="00CA2932" w:rsidP="008F7087">
            <w:pPr>
              <w:pStyle w:val="TableHeading"/>
            </w:pPr>
            <w:r w:rsidRPr="00921F97">
              <w:t>Report Column</w:t>
            </w:r>
          </w:p>
        </w:tc>
        <w:tc>
          <w:tcPr>
            <w:tcW w:w="3910" w:type="pct"/>
            <w:shd w:val="clear" w:color="auto" w:fill="D9D9D9"/>
          </w:tcPr>
          <w:p w14:paraId="5E5D5072" w14:textId="77777777" w:rsidR="00CA2932" w:rsidRPr="00921F97" w:rsidRDefault="00CA2932" w:rsidP="008F7087">
            <w:pPr>
              <w:pStyle w:val="TableHeading"/>
            </w:pPr>
            <w:r w:rsidRPr="00921F97">
              <w:t xml:space="preserve">Data Source </w:t>
            </w:r>
          </w:p>
        </w:tc>
      </w:tr>
      <w:tr w:rsidR="00CA2932" w:rsidRPr="00921F97" w14:paraId="1A97685F" w14:textId="77777777" w:rsidTr="009B2D6B">
        <w:trPr>
          <w:cantSplit/>
        </w:trPr>
        <w:tc>
          <w:tcPr>
            <w:tcW w:w="1090" w:type="pct"/>
            <w:shd w:val="clear" w:color="auto" w:fill="auto"/>
          </w:tcPr>
          <w:p w14:paraId="1159D713" w14:textId="77777777" w:rsidR="00CA2932" w:rsidRPr="00921F97" w:rsidRDefault="00CA2932" w:rsidP="00B128D8">
            <w:pPr>
              <w:pStyle w:val="TableText"/>
            </w:pPr>
            <w:r w:rsidRPr="00921F97">
              <w:t>Data Type</w:t>
            </w:r>
          </w:p>
        </w:tc>
        <w:tc>
          <w:tcPr>
            <w:tcW w:w="3910" w:type="pct"/>
            <w:shd w:val="clear" w:color="auto" w:fill="auto"/>
          </w:tcPr>
          <w:p w14:paraId="3E9CA5F4"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logins.success</w:t>
            </w:r>
          </w:p>
        </w:tc>
      </w:tr>
      <w:tr w:rsidR="00CA2932" w:rsidRPr="00921F97" w14:paraId="7C40FFE0" w14:textId="77777777" w:rsidTr="009B2D6B">
        <w:trPr>
          <w:cantSplit/>
        </w:trPr>
        <w:tc>
          <w:tcPr>
            <w:tcW w:w="1090" w:type="pct"/>
            <w:shd w:val="clear" w:color="auto" w:fill="auto"/>
          </w:tcPr>
          <w:p w14:paraId="3D8BB91D" w14:textId="77777777" w:rsidR="00CA2932" w:rsidRPr="00921F97" w:rsidRDefault="00CA2932" w:rsidP="00B128D8">
            <w:pPr>
              <w:pStyle w:val="TableText"/>
            </w:pPr>
            <w:r w:rsidRPr="00921F97">
              <w:t>Count</w:t>
            </w:r>
          </w:p>
        </w:tc>
        <w:tc>
          <w:tcPr>
            <w:tcW w:w="3910" w:type="pct"/>
            <w:shd w:val="clear" w:color="auto" w:fill="auto"/>
          </w:tcPr>
          <w:p w14:paraId="344954A5"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based on logins.success)</w:t>
            </w:r>
          </w:p>
        </w:tc>
      </w:tr>
      <w:tr w:rsidR="00CA2932" w:rsidRPr="00921F97" w14:paraId="7BC9E1B1" w14:textId="77777777" w:rsidTr="009B2D6B">
        <w:trPr>
          <w:cantSplit/>
        </w:trPr>
        <w:tc>
          <w:tcPr>
            <w:tcW w:w="1090" w:type="pct"/>
            <w:shd w:val="clear" w:color="auto" w:fill="auto"/>
          </w:tcPr>
          <w:p w14:paraId="64A52E95" w14:textId="77777777" w:rsidR="00CA2932" w:rsidRPr="00921F97" w:rsidRDefault="00CA2932" w:rsidP="00B128D8">
            <w:pPr>
              <w:pStyle w:val="TableText"/>
            </w:pPr>
            <w:r w:rsidRPr="00921F97">
              <w:t>Percentage of Total</w:t>
            </w:r>
          </w:p>
        </w:tc>
        <w:tc>
          <w:tcPr>
            <w:tcW w:w="3910" w:type="pct"/>
            <w:shd w:val="clear" w:color="auto" w:fill="auto"/>
          </w:tcPr>
          <w:p w14:paraId="2FF8EDD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(N/A – Calculation based on size of logins table)</w:t>
            </w:r>
          </w:p>
        </w:tc>
      </w:tr>
    </w:tbl>
    <w:p w14:paraId="0AE43C2A" w14:textId="77777777" w:rsidR="00CA2932" w:rsidRPr="00921F97" w:rsidRDefault="00CA2932" w:rsidP="00B128D8">
      <w:pPr>
        <w:pStyle w:val="BodyText"/>
        <w:rPr>
          <w:rFonts w:ascii="Arial" w:hAnsi="Arial"/>
          <w:szCs w:val="26"/>
        </w:rPr>
      </w:pPr>
      <w:r w:rsidRPr="00921F97">
        <w:br w:type="page"/>
      </w:r>
    </w:p>
    <w:p w14:paraId="70E4CA48" w14:textId="77777777" w:rsidR="00CA2932" w:rsidRPr="00921F97" w:rsidRDefault="00CA2932" w:rsidP="00B128D8">
      <w:pPr>
        <w:pStyle w:val="Heading6"/>
      </w:pPr>
      <w:bookmarkStart w:id="288" w:name="_Toc462409590"/>
      <w:r w:rsidRPr="00921F97">
        <w:lastRenderedPageBreak/>
        <w:t>Login Errors</w:t>
      </w:r>
      <w:bookmarkEnd w:id="288"/>
    </w:p>
    <w:p w14:paraId="143120BF" w14:textId="318EF8D6" w:rsidR="00CA2932" w:rsidRPr="00921F97" w:rsidRDefault="006244ED" w:rsidP="00B128D8">
      <w:pPr>
        <w:pStyle w:val="BodyText"/>
      </w:pPr>
      <w:r w:rsidRPr="00921F97">
        <w:t xml:space="preserve">Figure </w:t>
      </w:r>
      <w:r>
        <w:rPr>
          <w:noProof/>
        </w:rPr>
        <w:t>28</w:t>
      </w:r>
      <w:r w:rsidRPr="00921F97">
        <w:t>: Login Errors Report</w:t>
      </w:r>
      <w:r w:rsidR="00CA2932" w:rsidRPr="00921F97">
        <w:t xml:space="preserve"> represents the screen that provides data of the Login Errors report; </w:t>
      </w:r>
      <w:r w:rsidRPr="00921F97">
        <w:t xml:space="preserve">Table </w:t>
      </w:r>
      <w:r>
        <w:rPr>
          <w:noProof/>
        </w:rPr>
        <w:t>34</w:t>
      </w:r>
      <w:r w:rsidR="00CA2932" w:rsidRPr="00921F97">
        <w:t xml:space="preserve"> describes it.  </w:t>
      </w:r>
    </w:p>
    <w:p w14:paraId="3BC20B24" w14:textId="18D90847" w:rsidR="00CA2932" w:rsidRPr="00921F97" w:rsidRDefault="00C7352D" w:rsidP="00B128D8">
      <w:pPr>
        <w:pStyle w:val="BodyText"/>
        <w:jc w:val="center"/>
        <w:rPr>
          <w:rStyle w:val="InstructionalText1Char"/>
          <w:i w:val="0"/>
          <w:iCs w:val="0"/>
          <w:color w:val="auto"/>
        </w:rPr>
      </w:pPr>
      <w:r w:rsidRPr="00921F97">
        <w:rPr>
          <w:noProof/>
        </w:rPr>
        <w:drawing>
          <wp:inline distT="0" distB="0" distL="0" distR="0" wp14:anchorId="72F726E1" wp14:editId="65AC8178">
            <wp:extent cx="5943600" cy="3466096"/>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bwMode="auto">
                    <a:xfrm>
                      <a:off x="0" y="0"/>
                      <a:ext cx="5943600" cy="3466096"/>
                    </a:xfrm>
                    <a:prstGeom prst="rect">
                      <a:avLst/>
                    </a:prstGeom>
                    <a:ln>
                      <a:noFill/>
                    </a:ln>
                    <a:extLst>
                      <a:ext uri="{53640926-AAD7-44D8-BBD7-CCE9431645EC}">
                        <a14:shadowObscured xmlns:a14="http://schemas.microsoft.com/office/drawing/2010/main"/>
                      </a:ext>
                    </a:extLst>
                  </pic:spPr>
                </pic:pic>
              </a:graphicData>
            </a:graphic>
          </wp:inline>
        </w:drawing>
      </w:r>
    </w:p>
    <w:p w14:paraId="1E32300F" w14:textId="7DFA4C4A" w:rsidR="00CA2932" w:rsidRPr="00921F97" w:rsidRDefault="00CA2932" w:rsidP="00B128D8">
      <w:pPr>
        <w:pStyle w:val="Caption"/>
        <w:rPr>
          <w:iCs/>
          <w:color w:val="0000FF"/>
        </w:rPr>
      </w:pPr>
      <w:bookmarkStart w:id="289" w:name="_Ref380571797"/>
      <w:bookmarkStart w:id="290" w:name="_Toc415153086"/>
      <w:r w:rsidRPr="00921F97">
        <w:t xml:space="preserve">Figure </w:t>
      </w:r>
      <w:r w:rsidR="006244ED">
        <w:rPr>
          <w:noProof/>
        </w:rPr>
        <w:t>28</w:t>
      </w:r>
      <w:r w:rsidRPr="00921F97">
        <w:t xml:space="preserve">: </w:t>
      </w:r>
      <w:bookmarkStart w:id="291" w:name="_Ref376451525"/>
      <w:r w:rsidRPr="00921F97">
        <w:t>Login Errors Report</w:t>
      </w:r>
      <w:bookmarkEnd w:id="289"/>
      <w:bookmarkEnd w:id="290"/>
      <w:bookmarkEnd w:id="291"/>
    </w:p>
    <w:p w14:paraId="066A69F9" w14:textId="299CFF0F" w:rsidR="00CA2932" w:rsidRPr="00921F97" w:rsidRDefault="00CA2932" w:rsidP="00B128D8">
      <w:pPr>
        <w:pStyle w:val="Caption"/>
        <w:rPr>
          <w:i/>
          <w:iCs/>
          <w:color w:val="0000FF"/>
          <w:sz w:val="24"/>
        </w:rPr>
      </w:pPr>
      <w:bookmarkStart w:id="292" w:name="_Ref382571460"/>
      <w:bookmarkStart w:id="293" w:name="_Toc415153184"/>
      <w:r w:rsidRPr="00921F97">
        <w:t xml:space="preserve">Table </w:t>
      </w:r>
      <w:r w:rsidR="006244ED">
        <w:rPr>
          <w:noProof/>
        </w:rPr>
        <w:t>34</w:t>
      </w:r>
      <w:bookmarkEnd w:id="292"/>
      <w:r w:rsidRPr="00921F97">
        <w:t>: Login Errors Report Description</w:t>
      </w:r>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7488"/>
      </w:tblGrid>
      <w:tr w:rsidR="00CA2932" w:rsidRPr="00921F97" w14:paraId="6EE6C549" w14:textId="77777777" w:rsidTr="009B2D6B">
        <w:trPr>
          <w:cantSplit/>
          <w:tblHeader/>
        </w:trPr>
        <w:tc>
          <w:tcPr>
            <w:tcW w:w="1090" w:type="pct"/>
            <w:shd w:val="clear" w:color="auto" w:fill="D9D9D9"/>
          </w:tcPr>
          <w:p w14:paraId="3B70239D" w14:textId="77777777" w:rsidR="00CA2932" w:rsidRPr="00921F97" w:rsidRDefault="00CA2932" w:rsidP="008F7087">
            <w:pPr>
              <w:pStyle w:val="TableHeading"/>
            </w:pPr>
            <w:r w:rsidRPr="00921F97">
              <w:t>Report Column</w:t>
            </w:r>
          </w:p>
        </w:tc>
        <w:tc>
          <w:tcPr>
            <w:tcW w:w="3910" w:type="pct"/>
            <w:shd w:val="clear" w:color="auto" w:fill="D9D9D9"/>
          </w:tcPr>
          <w:p w14:paraId="581313AD" w14:textId="77777777" w:rsidR="00CA2932" w:rsidRPr="00921F97" w:rsidRDefault="00CA2932" w:rsidP="008F7087">
            <w:pPr>
              <w:pStyle w:val="TableHeading"/>
            </w:pPr>
            <w:r w:rsidRPr="00921F97">
              <w:t xml:space="preserve">Data Source </w:t>
            </w:r>
          </w:p>
        </w:tc>
      </w:tr>
      <w:tr w:rsidR="00CA2932" w:rsidRPr="00921F97" w14:paraId="2F59AFC8" w14:textId="77777777" w:rsidTr="009B2D6B">
        <w:trPr>
          <w:cantSplit/>
        </w:trPr>
        <w:tc>
          <w:tcPr>
            <w:tcW w:w="1090" w:type="pct"/>
            <w:shd w:val="clear" w:color="auto" w:fill="auto"/>
          </w:tcPr>
          <w:p w14:paraId="262B81E0" w14:textId="77777777" w:rsidR="00CA2932" w:rsidRPr="00921F97" w:rsidRDefault="00CA2932" w:rsidP="00B128D8">
            <w:pPr>
              <w:pStyle w:val="TableText"/>
            </w:pPr>
            <w:r w:rsidRPr="00921F97">
              <w:t>User</w:t>
            </w:r>
          </w:p>
        </w:tc>
        <w:tc>
          <w:tcPr>
            <w:tcW w:w="3910" w:type="pct"/>
            <w:shd w:val="clear" w:color="auto" w:fill="auto"/>
          </w:tcPr>
          <w:p w14:paraId="6E2227B1"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logins.username</w:t>
            </w:r>
          </w:p>
        </w:tc>
      </w:tr>
      <w:tr w:rsidR="00CA2932" w:rsidRPr="00921F97" w14:paraId="63124674" w14:textId="77777777" w:rsidTr="009B2D6B">
        <w:trPr>
          <w:cantSplit/>
        </w:trPr>
        <w:tc>
          <w:tcPr>
            <w:tcW w:w="1090" w:type="pct"/>
            <w:shd w:val="clear" w:color="auto" w:fill="auto"/>
          </w:tcPr>
          <w:p w14:paraId="1EB95683" w14:textId="77777777" w:rsidR="00CA2932" w:rsidRPr="00921F97" w:rsidRDefault="00CA2932" w:rsidP="00B128D8">
            <w:pPr>
              <w:pStyle w:val="TableText"/>
            </w:pPr>
            <w:r w:rsidRPr="00921F97">
              <w:t>Reason</w:t>
            </w:r>
          </w:p>
        </w:tc>
        <w:tc>
          <w:tcPr>
            <w:tcW w:w="3910" w:type="pct"/>
            <w:shd w:val="clear" w:color="auto" w:fill="auto"/>
          </w:tcPr>
          <w:p w14:paraId="4738A4AC" w14:textId="77777777" w:rsidR="00CA2932" w:rsidRPr="00921F97" w:rsidRDefault="00CA2932" w:rsidP="00B128D8">
            <w:pPr>
              <w:pStyle w:val="InstructionalTable"/>
              <w:rPr>
                <w:rFonts w:ascii="Arial" w:hAnsi="Arial" w:cs="Arial"/>
                <w:i w:val="0"/>
                <w:color w:val="auto"/>
              </w:rPr>
            </w:pPr>
            <w:r w:rsidRPr="00921F97">
              <w:rPr>
                <w:rFonts w:ascii="Arial" w:hAnsi="Arial" w:cs="Arial"/>
                <w:i w:val="0"/>
                <w:color w:val="auto"/>
              </w:rPr>
              <w:t>logins.error_msg</w:t>
            </w:r>
          </w:p>
        </w:tc>
      </w:tr>
    </w:tbl>
    <w:p w14:paraId="4F25C687" w14:textId="77777777" w:rsidR="00CA2932" w:rsidRPr="00921F97" w:rsidRDefault="00CA2932" w:rsidP="00B128D8">
      <w:pPr>
        <w:pStyle w:val="BodyText"/>
        <w:rPr>
          <w:rFonts w:ascii="Arial" w:hAnsi="Arial"/>
          <w:szCs w:val="26"/>
        </w:rPr>
      </w:pPr>
      <w:r w:rsidRPr="00921F97">
        <w:br w:type="page"/>
      </w:r>
    </w:p>
    <w:p w14:paraId="773E0294" w14:textId="77777777" w:rsidR="00CA2932" w:rsidRPr="007F7A58" w:rsidRDefault="00CA2932" w:rsidP="00B128D8">
      <w:pPr>
        <w:pStyle w:val="Heading4"/>
      </w:pPr>
      <w:bookmarkStart w:id="294" w:name="_Toc462409591"/>
      <w:r w:rsidRPr="007F7A58">
        <w:lastRenderedPageBreak/>
        <w:t>Unmapped Data Element</w:t>
      </w:r>
      <w:bookmarkEnd w:id="294"/>
    </w:p>
    <w:p w14:paraId="20F5EA4B" w14:textId="77777777" w:rsidR="00CA2932" w:rsidRPr="00704461" w:rsidRDefault="00CA2932" w:rsidP="00B128D8">
      <w:pPr>
        <w:pStyle w:val="InstructionalText1"/>
        <w:spacing w:line="240" w:lineRule="auto"/>
        <w:rPr>
          <w:i w:val="0"/>
          <w:color w:val="000000" w:themeColor="text1"/>
        </w:rPr>
      </w:pPr>
      <w:r w:rsidRPr="00921F97">
        <w:rPr>
          <w:i w:val="0"/>
          <w:color w:val="000000" w:themeColor="text1"/>
        </w:rPr>
        <w:t>Any data elements which are not mapped to the above screens are used for back-end record tracking and do not require entry from the users.</w:t>
      </w:r>
      <w:r>
        <w:rPr>
          <w:i w:val="0"/>
          <w:color w:val="000000" w:themeColor="text1"/>
        </w:rPr>
        <w:t xml:space="preserve"> </w:t>
      </w:r>
    </w:p>
    <w:p w14:paraId="152A02E9" w14:textId="77777777" w:rsidR="00CA2932" w:rsidRPr="00AA0ECD" w:rsidRDefault="00CA2932" w:rsidP="00B128D8">
      <w:pPr>
        <w:pStyle w:val="Heading2"/>
      </w:pPr>
      <w:bookmarkStart w:id="295" w:name="_Toc462409592"/>
      <w:r w:rsidRPr="00AA0ECD">
        <w:t>Conceptual Infrastructure Design</w:t>
      </w:r>
      <w:bookmarkEnd w:id="295"/>
    </w:p>
    <w:p w14:paraId="07BE58F3" w14:textId="77777777" w:rsidR="00CA2932" w:rsidRPr="00202EAF" w:rsidRDefault="00CA2932" w:rsidP="00B128D8">
      <w:pPr>
        <w:pStyle w:val="BodyText"/>
      </w:pPr>
      <w:r w:rsidRPr="00202EAF">
        <w:t xml:space="preserve">The High-Level Application Design identifies the major components of Direct Secure Messaging and their relationships to each other and to the surrounding applications. The major components of the application are at the subsystem or top-level service area and </w:t>
      </w:r>
      <w:proofErr w:type="gramStart"/>
      <w:r w:rsidRPr="00202EAF">
        <w:t>are listed</w:t>
      </w:r>
      <w:proofErr w:type="gramEnd"/>
      <w:r w:rsidRPr="00202EAF">
        <w:t xml:space="preserve"> below:</w:t>
      </w:r>
    </w:p>
    <w:p w14:paraId="2C670D83" w14:textId="77777777" w:rsidR="00CA2932" w:rsidRPr="00202EAF" w:rsidRDefault="00CA2932" w:rsidP="00CA4AAB">
      <w:pPr>
        <w:pStyle w:val="BodyTextBullet1"/>
      </w:pPr>
      <w:r w:rsidRPr="00202EAF">
        <w:t>Proxy/Mail Gateway</w:t>
      </w:r>
    </w:p>
    <w:p w14:paraId="087E2D04" w14:textId="77777777" w:rsidR="00CA2932" w:rsidRPr="00202EAF" w:rsidRDefault="00CA2932" w:rsidP="00CA4AAB">
      <w:pPr>
        <w:pStyle w:val="BodyTextBullet1"/>
      </w:pPr>
      <w:r w:rsidRPr="00202EAF">
        <w:t>TIC Gateway Server</w:t>
      </w:r>
    </w:p>
    <w:p w14:paraId="6B919E6F" w14:textId="04175F87" w:rsidR="00CA2932" w:rsidRDefault="00753357" w:rsidP="00CA4AAB">
      <w:pPr>
        <w:pStyle w:val="BodyTextBullet1"/>
      </w:pPr>
      <w:r>
        <w:t>Directory</w:t>
      </w:r>
      <w:r w:rsidR="00CA2932" w:rsidRPr="00202EAF">
        <w:t xml:space="preserve"> Server</w:t>
      </w:r>
    </w:p>
    <w:p w14:paraId="4C77FA11" w14:textId="77777777" w:rsidR="00CA2932" w:rsidRPr="00202EAF" w:rsidRDefault="00CA2932" w:rsidP="00CA4AAB">
      <w:pPr>
        <w:pStyle w:val="BodyTextBullet1"/>
      </w:pPr>
      <w:r w:rsidRPr="00202EAF">
        <w:t>Database Server</w:t>
      </w:r>
    </w:p>
    <w:p w14:paraId="31C12DD3" w14:textId="77777777" w:rsidR="00CA2932" w:rsidRDefault="00CA2932" w:rsidP="00CA4AAB">
      <w:pPr>
        <w:pStyle w:val="BodyTextBullet1"/>
      </w:pPr>
      <w:r w:rsidRPr="00202EAF">
        <w:t>Web Server</w:t>
      </w:r>
    </w:p>
    <w:p w14:paraId="61863BAB" w14:textId="77777777" w:rsidR="00493632" w:rsidRDefault="00493632" w:rsidP="00493632">
      <w:pPr>
        <w:pStyle w:val="BodyTextBullet1"/>
        <w:numPr>
          <w:ilvl w:val="0"/>
          <w:numId w:val="0"/>
        </w:numPr>
        <w:ind w:left="720" w:hanging="360"/>
      </w:pPr>
    </w:p>
    <w:p w14:paraId="1B9DA20C" w14:textId="2130EC35" w:rsidR="006B5A44" w:rsidRPr="00202EAF" w:rsidRDefault="006B5A44" w:rsidP="00F15FEA">
      <w:pPr>
        <w:pStyle w:val="BodyTextBullet1"/>
        <w:numPr>
          <w:ilvl w:val="0"/>
          <w:numId w:val="0"/>
        </w:numPr>
        <w:ind w:left="720" w:hanging="360"/>
      </w:pPr>
    </w:p>
    <w:p w14:paraId="5B07D4B6" w14:textId="77777777" w:rsidR="00CA2932" w:rsidRPr="00784839" w:rsidRDefault="00CA2932" w:rsidP="00B128D8">
      <w:pPr>
        <w:rPr>
          <w:b/>
        </w:rPr>
      </w:pPr>
      <w:bookmarkStart w:id="296" w:name="_Toc415152982"/>
      <w:bookmarkStart w:id="297" w:name="_Ref406584742"/>
      <w:bookmarkStart w:id="298" w:name="_Toc415152980"/>
      <w:r w:rsidRPr="00784839">
        <w:rPr>
          <w:b/>
        </w:rPr>
        <w:t>Proxy/Mail Gateway</w:t>
      </w:r>
      <w:bookmarkEnd w:id="296"/>
    </w:p>
    <w:p w14:paraId="56783AE2" w14:textId="77777777" w:rsidR="00CA2932" w:rsidRPr="00202EAF" w:rsidRDefault="00CA2932" w:rsidP="00B128D8">
      <w:pPr>
        <w:pStyle w:val="guidance"/>
        <w:spacing w:before="60"/>
        <w:rPr>
          <w:i w:val="0"/>
        </w:rPr>
      </w:pPr>
      <w:r w:rsidRPr="00202EAF">
        <w:rPr>
          <w:i w:val="0"/>
        </w:rPr>
        <w:t xml:space="preserve">The Proxy/Mail Gateway component consists of all functionalities that </w:t>
      </w:r>
      <w:proofErr w:type="gramStart"/>
      <w:r w:rsidRPr="00202EAF">
        <w:rPr>
          <w:i w:val="0"/>
        </w:rPr>
        <w:t>are exposed</w:t>
      </w:r>
      <w:proofErr w:type="gramEnd"/>
      <w:r w:rsidRPr="00202EAF">
        <w:rPr>
          <w:i w:val="0"/>
        </w:rPr>
        <w:t xml:space="preserve"> to the external Internet and Direct partners.</w:t>
      </w:r>
    </w:p>
    <w:p w14:paraId="5D77D81A" w14:textId="4C001D6D" w:rsidR="00CA2932" w:rsidRPr="00202EAF" w:rsidRDefault="00CA2932" w:rsidP="00B128D8">
      <w:pPr>
        <w:pStyle w:val="guidance"/>
        <w:spacing w:before="60"/>
        <w:rPr>
          <w:i w:val="0"/>
        </w:rPr>
      </w:pPr>
      <w:r w:rsidRPr="00202EAF">
        <w:rPr>
          <w:i w:val="0"/>
        </w:rPr>
        <w:t xml:space="preserve">NGINX </w:t>
      </w:r>
      <w:proofErr w:type="gramStart"/>
      <w:r w:rsidRPr="00202EAF">
        <w:rPr>
          <w:i w:val="0"/>
        </w:rPr>
        <w:t>has been selected</w:t>
      </w:r>
      <w:proofErr w:type="gramEnd"/>
      <w:r w:rsidRPr="00202EAF">
        <w:rPr>
          <w:i w:val="0"/>
        </w:rPr>
        <w:t xml:space="preserve"> as the proxy/caching server solution for routing web traffic to the Direct Secure Messaging webmail interface, provide client certificate authentication, </w:t>
      </w:r>
      <w:r w:rsidR="00F15FEA">
        <w:rPr>
          <w:i w:val="0"/>
        </w:rPr>
        <w:t>TLS/</w:t>
      </w:r>
      <w:r w:rsidRPr="00202EAF">
        <w:rPr>
          <w:i w:val="0"/>
        </w:rPr>
        <w:t>SSL encryption, and caching of static web resources to reduce bandwidth and processing requirements on the web server.</w:t>
      </w:r>
    </w:p>
    <w:p w14:paraId="59AA3BC7" w14:textId="77777777" w:rsidR="00CA2932" w:rsidRPr="00202EAF" w:rsidRDefault="00CA2932" w:rsidP="00B128D8">
      <w:pPr>
        <w:pStyle w:val="guidance"/>
        <w:spacing w:before="60"/>
        <w:rPr>
          <w:i w:val="0"/>
        </w:rPr>
      </w:pPr>
      <w:r w:rsidRPr="00202EAF">
        <w:rPr>
          <w:i w:val="0"/>
        </w:rPr>
        <w:t xml:space="preserve">Apache James mail server filters incoming and outgoing Direct Secure Messaging messages through its Security and Trust Agent. It serves as a Simple Mail Transfer Protocol (SMTP) bridge that implements the Apache mailet API. The Security and Trust Agent leverages web services provided by the Application Server (Apache Tomcat) to validate trust relationships and certificate validity between </w:t>
      </w:r>
      <w:proofErr w:type="gramStart"/>
      <w:r w:rsidRPr="00202EAF">
        <w:rPr>
          <w:i w:val="0"/>
        </w:rPr>
        <w:t>Direct</w:t>
      </w:r>
      <w:proofErr w:type="gramEnd"/>
      <w:r w:rsidRPr="00202EAF">
        <w:rPr>
          <w:i w:val="0"/>
        </w:rPr>
        <w:t xml:space="preserve"> messaging partners.</w:t>
      </w:r>
    </w:p>
    <w:p w14:paraId="72C4356E" w14:textId="77777777" w:rsidR="00CA2932" w:rsidRPr="00202EAF" w:rsidRDefault="00CA2932" w:rsidP="00B128D8">
      <w:pPr>
        <w:pStyle w:val="guidance"/>
        <w:spacing w:before="60"/>
        <w:rPr>
          <w:i w:val="0"/>
        </w:rPr>
      </w:pPr>
      <w:r w:rsidRPr="00202EAF">
        <w:rPr>
          <w:i w:val="0"/>
        </w:rPr>
        <w:t xml:space="preserve">The Application Server is provided by Apache Tomcat, and as mentioned above, serves as the processor of the Security and Trust Agent. Tomcat is additionally responsible for providing configuration interfaces (command-line and web-based Graphical User Interface (GUI)) for configuring Direct Secure Messaging settings on the HISP. </w:t>
      </w:r>
    </w:p>
    <w:p w14:paraId="6C42ABA1" w14:textId="77777777" w:rsidR="00CA2932" w:rsidRDefault="00CA2932" w:rsidP="00B128D8">
      <w:pPr>
        <w:rPr>
          <w:b/>
        </w:rPr>
      </w:pPr>
    </w:p>
    <w:p w14:paraId="54BF2444" w14:textId="77777777" w:rsidR="00CA2932" w:rsidRPr="00784839" w:rsidRDefault="00CA2932" w:rsidP="00B128D8">
      <w:pPr>
        <w:rPr>
          <w:b/>
        </w:rPr>
      </w:pPr>
      <w:r w:rsidRPr="00784839">
        <w:rPr>
          <w:b/>
        </w:rPr>
        <w:t>TIC Gateway Server</w:t>
      </w:r>
      <w:bookmarkEnd w:id="297"/>
      <w:bookmarkEnd w:id="298"/>
    </w:p>
    <w:p w14:paraId="43DF2A62" w14:textId="77777777" w:rsidR="00CA2932" w:rsidRPr="00202EAF" w:rsidRDefault="00CA2932" w:rsidP="00B128D8">
      <w:pPr>
        <w:pStyle w:val="BodyText"/>
      </w:pPr>
      <w:r w:rsidRPr="00202EAF">
        <w:t xml:space="preserve">A requirement </w:t>
      </w:r>
      <w:proofErr w:type="gramStart"/>
      <w:r w:rsidRPr="00202EAF">
        <w:t>from the Trusted Internet Connections (TIC) group for scanning incoming and outgoing content from the Direct Secure Messaging system in an unencrypted state</w:t>
      </w:r>
      <w:proofErr w:type="gramEnd"/>
      <w:r w:rsidRPr="00202EAF">
        <w:t xml:space="preserve"> necessitated the addition of a server inside the TIC enclave. This server essentially performs aspects of the same job as the existing Mail Gateway. Messages </w:t>
      </w:r>
      <w:proofErr w:type="gramStart"/>
      <w:r w:rsidRPr="00202EAF">
        <w:t>will now be sent</w:t>
      </w:r>
      <w:proofErr w:type="gramEnd"/>
      <w:r w:rsidRPr="00202EAF">
        <w:t xml:space="preserve"> to the TIC Gateway from the existing Mail Gateway without PKI encryption (the connection will still be encrypted with TLS). The TIC will be able to scan the message and perform content filtering if necessary, then pass it to the TIC Gateway server. The TIC Gateway server will then do the necessary PKI encryption. The process will be the reverse for incoming messages, with the decryption happening on the </w:t>
      </w:r>
      <w:r w:rsidRPr="00202EAF">
        <w:lastRenderedPageBreak/>
        <w:t xml:space="preserve">TIC Gateway and scanning and content filtering happening before messages </w:t>
      </w:r>
      <w:proofErr w:type="gramStart"/>
      <w:r w:rsidRPr="00202EAF">
        <w:t>are forwarded</w:t>
      </w:r>
      <w:proofErr w:type="gramEnd"/>
      <w:r w:rsidRPr="00202EAF">
        <w:t xml:space="preserve"> on the Mail Gateway. The Mail Gateway will still perform its other functions.</w:t>
      </w:r>
    </w:p>
    <w:p w14:paraId="6369B7BC" w14:textId="50CC6D39" w:rsidR="00CA2932" w:rsidRPr="00784839" w:rsidRDefault="00166B1E" w:rsidP="00B128D8">
      <w:pPr>
        <w:rPr>
          <w:b/>
        </w:rPr>
      </w:pPr>
      <w:bookmarkStart w:id="299" w:name="_Toc415152981"/>
      <w:r>
        <w:rPr>
          <w:b/>
        </w:rPr>
        <w:t>Directory</w:t>
      </w:r>
      <w:r w:rsidR="00CA2932" w:rsidRPr="00784839">
        <w:rPr>
          <w:b/>
        </w:rPr>
        <w:t xml:space="preserve"> Server</w:t>
      </w:r>
      <w:bookmarkEnd w:id="299"/>
    </w:p>
    <w:p w14:paraId="003DB75D" w14:textId="7E792F9B" w:rsidR="00C7352D" w:rsidRPr="00202EAF" w:rsidRDefault="00C7352D" w:rsidP="00C7352D">
      <w:pPr>
        <w:pStyle w:val="guidance"/>
        <w:rPr>
          <w:i w:val="0"/>
        </w:rPr>
      </w:pPr>
      <w:r w:rsidRPr="00202EAF">
        <w:rPr>
          <w:i w:val="0"/>
        </w:rPr>
        <w:t xml:space="preserve">The Mail Server component </w:t>
      </w:r>
      <w:r>
        <w:rPr>
          <w:i w:val="0"/>
        </w:rPr>
        <w:t xml:space="preserve">previously served as an IMAP mail server and the final desitination and storage of all </w:t>
      </w:r>
      <w:proofErr w:type="gramStart"/>
      <w:r>
        <w:rPr>
          <w:i w:val="0"/>
        </w:rPr>
        <w:t>Direct</w:t>
      </w:r>
      <w:proofErr w:type="gramEnd"/>
      <w:r>
        <w:rPr>
          <w:i w:val="0"/>
        </w:rPr>
        <w:t xml:space="preserve"> messages, however this was replaced with encrypted database storage for all Direct messages. The Mail Server component now serves as the directory server for all webmail and API user acc</w:t>
      </w:r>
      <w:r w:rsidR="006C6F09">
        <w:rPr>
          <w:i w:val="0"/>
        </w:rPr>
        <w:t>o</w:t>
      </w:r>
      <w:r>
        <w:rPr>
          <w:i w:val="0"/>
        </w:rPr>
        <w:t>unts, with</w:t>
      </w:r>
      <w:r w:rsidRPr="00202EAF">
        <w:rPr>
          <w:i w:val="0"/>
        </w:rPr>
        <w:t xml:space="preserve"> OpenLDAP </w:t>
      </w:r>
      <w:r>
        <w:rPr>
          <w:i w:val="0"/>
        </w:rPr>
        <w:t>as</w:t>
      </w:r>
      <w:r w:rsidRPr="00202EAF">
        <w:rPr>
          <w:i w:val="0"/>
        </w:rPr>
        <w:t xml:space="preserve"> the directory server software.</w:t>
      </w:r>
    </w:p>
    <w:p w14:paraId="0E8FD8EB" w14:textId="55F89C5E" w:rsidR="0000678C" w:rsidRDefault="00CA2932" w:rsidP="00B128D8">
      <w:pPr>
        <w:pStyle w:val="guidance"/>
        <w:rPr>
          <w:i w:val="0"/>
        </w:rPr>
      </w:pPr>
      <w:r>
        <w:rPr>
          <w:i w:val="0"/>
        </w:rPr>
        <w:t>During previous work</w:t>
      </w:r>
      <w:r w:rsidRPr="00202EAF">
        <w:rPr>
          <w:i w:val="0"/>
        </w:rPr>
        <w:t xml:space="preserve">, the mail server </w:t>
      </w:r>
      <w:proofErr w:type="gramStart"/>
      <w:r w:rsidRPr="00202EAF">
        <w:rPr>
          <w:i w:val="0"/>
        </w:rPr>
        <w:t>was transferred</w:t>
      </w:r>
      <w:proofErr w:type="gramEnd"/>
      <w:r w:rsidRPr="00202EAF">
        <w:rPr>
          <w:i w:val="0"/>
        </w:rPr>
        <w:t xml:space="preserve"> to the database to increase the security and performance of Direct Secure Messaging. Afterwards the mail server only used OpenLDAP as the </w:t>
      </w:r>
      <w:proofErr w:type="gramStart"/>
      <w:r w:rsidR="00731F62">
        <w:rPr>
          <w:i w:val="0"/>
        </w:rPr>
        <w:t>address</w:t>
      </w:r>
      <w:r w:rsidR="00731F62" w:rsidRPr="00202EAF">
        <w:rPr>
          <w:i w:val="0"/>
        </w:rPr>
        <w:t xml:space="preserve"> </w:t>
      </w:r>
      <w:r w:rsidRPr="00202EAF">
        <w:rPr>
          <w:i w:val="0"/>
        </w:rPr>
        <w:t>directory server software</w:t>
      </w:r>
      <w:proofErr w:type="gramEnd"/>
      <w:r w:rsidRPr="00202EAF">
        <w:rPr>
          <w:i w:val="0"/>
        </w:rPr>
        <w:t xml:space="preserve">. </w:t>
      </w:r>
    </w:p>
    <w:p w14:paraId="5620DF2D" w14:textId="05690782" w:rsidR="0000678C" w:rsidRPr="0000678C" w:rsidRDefault="0000678C" w:rsidP="0000678C">
      <w:r>
        <w:t xml:space="preserve">  </w:t>
      </w:r>
    </w:p>
    <w:p w14:paraId="04EB177C" w14:textId="77777777" w:rsidR="00CA2932" w:rsidRPr="00784839" w:rsidRDefault="00CA2932" w:rsidP="00B128D8">
      <w:pPr>
        <w:rPr>
          <w:b/>
        </w:rPr>
      </w:pPr>
      <w:bookmarkStart w:id="300" w:name="_Toc415152983"/>
      <w:r w:rsidRPr="00784839">
        <w:rPr>
          <w:b/>
        </w:rPr>
        <w:t>Database Server</w:t>
      </w:r>
      <w:bookmarkEnd w:id="300"/>
    </w:p>
    <w:p w14:paraId="49F09AE8" w14:textId="74172B0C" w:rsidR="00CA2932" w:rsidRPr="00202EAF" w:rsidRDefault="00CA2932" w:rsidP="00B128D8">
      <w:pPr>
        <w:pStyle w:val="guidance"/>
        <w:rPr>
          <w:i w:val="0"/>
        </w:rPr>
      </w:pPr>
      <w:r w:rsidRPr="00202EAF">
        <w:rPr>
          <w:i w:val="0"/>
        </w:rPr>
        <w:t xml:space="preserve">The SQL Server database serves as the backend for </w:t>
      </w:r>
      <w:r w:rsidR="006C6F09">
        <w:rPr>
          <w:i w:val="0"/>
        </w:rPr>
        <w:t xml:space="preserve">all </w:t>
      </w:r>
      <w:proofErr w:type="gramStart"/>
      <w:r w:rsidR="006C6F09">
        <w:rPr>
          <w:i w:val="0"/>
        </w:rPr>
        <w:t>Direct</w:t>
      </w:r>
      <w:proofErr w:type="gramEnd"/>
      <w:r w:rsidR="006C6F09">
        <w:rPr>
          <w:i w:val="0"/>
        </w:rPr>
        <w:t xml:space="preserve"> messages, </w:t>
      </w:r>
      <w:r w:rsidRPr="00202EAF">
        <w:rPr>
          <w:i w:val="0"/>
        </w:rPr>
        <w:t>configuration settings, mail account information, and user information that needs to persist in the Direct Secure Messaging webmail inbox. The Direct Secure Messaging Configuration Web UI, different from the webmail interface, leverages this data store to pull existing messages and content into the Direct Secure Messaging webmail interface.</w:t>
      </w:r>
    </w:p>
    <w:p w14:paraId="2E738C3A" w14:textId="77777777" w:rsidR="00CA2932" w:rsidRPr="00784839" w:rsidRDefault="00CA2932" w:rsidP="00B128D8">
      <w:pPr>
        <w:rPr>
          <w:b/>
        </w:rPr>
      </w:pPr>
      <w:bookmarkStart w:id="301" w:name="_Toc415152984"/>
      <w:r w:rsidRPr="00784839">
        <w:rPr>
          <w:b/>
        </w:rPr>
        <w:t>Web Server</w:t>
      </w:r>
      <w:bookmarkEnd w:id="301"/>
    </w:p>
    <w:p w14:paraId="21D74DA9" w14:textId="50903F1E" w:rsidR="00CA2932" w:rsidRDefault="00CA2932" w:rsidP="00B128D8">
      <w:pPr>
        <w:pStyle w:val="BodyText"/>
      </w:pPr>
      <w:r w:rsidRPr="00202EAF">
        <w:t xml:space="preserve">The Web Server </w:t>
      </w:r>
      <w:proofErr w:type="gramStart"/>
      <w:r w:rsidRPr="00202EAF">
        <w:t>is implemented</w:t>
      </w:r>
      <w:proofErr w:type="gramEnd"/>
      <w:r w:rsidRPr="00202EAF">
        <w:t xml:space="preserve"> as an Apache HTTP Server with PHP Hypertext Preprocessor (PHP). The PHP modules provide the ability to connect to SQL Server and OpenLDAP in addition to sending and retrieving S/MIME messages from the </w:t>
      </w:r>
      <w:r w:rsidR="006C6F09">
        <w:t>database</w:t>
      </w:r>
      <w:r w:rsidRPr="00202EAF">
        <w:t xml:space="preserve"> server.</w:t>
      </w:r>
    </w:p>
    <w:p w14:paraId="5BCB15E6" w14:textId="77777777" w:rsidR="00CA2932" w:rsidRPr="005975E2" w:rsidRDefault="00CA2932" w:rsidP="00B128D8">
      <w:pPr>
        <w:pStyle w:val="Heading3"/>
      </w:pPr>
      <w:bookmarkStart w:id="302" w:name="_Toc462409593"/>
      <w:r w:rsidRPr="005975E2">
        <w:t>System Criticality and High Availability</w:t>
      </w:r>
      <w:bookmarkEnd w:id="302"/>
    </w:p>
    <w:p w14:paraId="1913F9AA" w14:textId="77777777" w:rsidR="00CA2932" w:rsidRPr="005975E2" w:rsidRDefault="00CA2932" w:rsidP="00B128D8">
      <w:pPr>
        <w:pStyle w:val="BodyText"/>
        <w:rPr>
          <w:i/>
        </w:rPr>
      </w:pPr>
      <w:r w:rsidRPr="005975E2">
        <w:t>The Direct Secure Messaging system is located in the AITC and relies on the disaster recovery and operations maintenance plans in place to support systems that require continuous availability. The Direct Secure Messaging system criticality level is Moderate.</w:t>
      </w:r>
    </w:p>
    <w:p w14:paraId="2E5DB1D2" w14:textId="77777777" w:rsidR="00CA2932" w:rsidRPr="005975E2" w:rsidRDefault="00CA2932" w:rsidP="00B128D8">
      <w:pPr>
        <w:pStyle w:val="Heading3"/>
      </w:pPr>
      <w:bookmarkStart w:id="303" w:name="_Toc462409594"/>
      <w:r w:rsidRPr="005975E2">
        <w:t>Special Technology</w:t>
      </w:r>
      <w:bookmarkEnd w:id="303"/>
    </w:p>
    <w:p w14:paraId="5B7B8E91" w14:textId="77777777" w:rsidR="00CA2932" w:rsidRPr="005975E2" w:rsidRDefault="00CA2932" w:rsidP="00B128D8">
      <w:pPr>
        <w:pStyle w:val="BodyText"/>
      </w:pPr>
      <w:r w:rsidRPr="005975E2">
        <w:t xml:space="preserve">For Direct Secure Messaging, there is no special technology as part of this system.  </w:t>
      </w:r>
    </w:p>
    <w:p w14:paraId="2E19433E" w14:textId="77777777" w:rsidR="00CA2932" w:rsidRPr="005975E2" w:rsidRDefault="00CA2932" w:rsidP="00B128D8">
      <w:pPr>
        <w:pStyle w:val="Heading3"/>
      </w:pPr>
      <w:bookmarkStart w:id="304" w:name="ColumnTitle_23"/>
      <w:bookmarkStart w:id="305" w:name="_Toc462409595"/>
      <w:bookmarkEnd w:id="304"/>
      <w:r w:rsidRPr="005975E2">
        <w:t>Technology Locations</w:t>
      </w:r>
      <w:bookmarkEnd w:id="305"/>
    </w:p>
    <w:p w14:paraId="1A3570F3" w14:textId="3972C8BE" w:rsidR="00CA2932" w:rsidRPr="005975E2" w:rsidRDefault="00CA2932" w:rsidP="00B128D8">
      <w:pPr>
        <w:pStyle w:val="BodyText"/>
      </w:pPr>
      <w:r w:rsidRPr="005975E2">
        <w:t xml:space="preserve">Direct Secure Messaging Technology Locations </w:t>
      </w:r>
      <w:proofErr w:type="gramStart"/>
      <w:r w:rsidRPr="005975E2">
        <w:t>are provided</w:t>
      </w:r>
      <w:proofErr w:type="gramEnd"/>
      <w:r w:rsidRPr="005975E2">
        <w:t xml:space="preserve"> in </w:t>
      </w:r>
      <w:r w:rsidR="006244ED" w:rsidRPr="005975E2">
        <w:t xml:space="preserve">Table </w:t>
      </w:r>
      <w:r w:rsidR="006244ED">
        <w:rPr>
          <w:noProof/>
        </w:rPr>
        <w:t>35</w:t>
      </w:r>
      <w:r w:rsidRPr="005975E2">
        <w:t xml:space="preserve"> for the technology components of Production, Pre-Production, Load &amp; Performance, IV&amp;V, SQA, Demonstration, and Development. Note that for the TIC Gateway addition, all development and test environments will share a single TIC Gateway server (with the exception of the primary SQA environment) while pre-production and production each have a dedicated TIC Gateway server. </w:t>
      </w:r>
    </w:p>
    <w:p w14:paraId="0F3AE270" w14:textId="704E4599" w:rsidR="00CA2932" w:rsidRPr="005975E2" w:rsidRDefault="00CA2932" w:rsidP="00B128D8">
      <w:pPr>
        <w:pStyle w:val="Caption"/>
      </w:pPr>
      <w:bookmarkStart w:id="306" w:name="_Ref417335301"/>
      <w:r w:rsidRPr="005975E2">
        <w:t xml:space="preserve">Table </w:t>
      </w:r>
      <w:r w:rsidR="006244ED">
        <w:rPr>
          <w:noProof/>
        </w:rPr>
        <w:t>35</w:t>
      </w:r>
      <w:bookmarkEnd w:id="306"/>
      <w:r w:rsidRPr="005975E2">
        <w:t>: Technology Location Details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2430"/>
        <w:gridCol w:w="4158"/>
      </w:tblGrid>
      <w:tr w:rsidR="00CA2932" w:rsidRPr="005975E2" w14:paraId="0E27221C" w14:textId="77777777" w:rsidTr="009B2D6B">
        <w:trPr>
          <w:cantSplit/>
          <w:trHeight w:val="413"/>
          <w:tblHeader/>
        </w:trPr>
        <w:tc>
          <w:tcPr>
            <w:tcW w:w="1560" w:type="pct"/>
            <w:shd w:val="clear" w:color="auto" w:fill="BFBFBF" w:themeFill="background1" w:themeFillShade="BF"/>
          </w:tcPr>
          <w:p w14:paraId="610D9317" w14:textId="77777777" w:rsidR="00CA2932" w:rsidRPr="005975E2" w:rsidRDefault="00CA2932" w:rsidP="008F7087">
            <w:pPr>
              <w:pStyle w:val="TableHeading"/>
            </w:pPr>
            <w:r w:rsidRPr="005975E2">
              <w:t>Technology Component</w:t>
            </w:r>
          </w:p>
        </w:tc>
        <w:tc>
          <w:tcPr>
            <w:tcW w:w="1269" w:type="pct"/>
            <w:shd w:val="clear" w:color="auto" w:fill="BFBFBF" w:themeFill="background1" w:themeFillShade="BF"/>
          </w:tcPr>
          <w:p w14:paraId="60D0C03B" w14:textId="77777777" w:rsidR="00CA2932" w:rsidRPr="005975E2" w:rsidRDefault="00CA2932" w:rsidP="008F7087">
            <w:pPr>
              <w:pStyle w:val="TableHeading"/>
            </w:pPr>
            <w:r w:rsidRPr="005975E2">
              <w:t>Location</w:t>
            </w:r>
          </w:p>
        </w:tc>
        <w:tc>
          <w:tcPr>
            <w:tcW w:w="2171" w:type="pct"/>
            <w:shd w:val="clear" w:color="auto" w:fill="BFBFBF" w:themeFill="background1" w:themeFillShade="BF"/>
          </w:tcPr>
          <w:p w14:paraId="436B8055" w14:textId="77777777" w:rsidR="00CA2932" w:rsidRPr="005975E2" w:rsidRDefault="00CA2932" w:rsidP="008F7087">
            <w:pPr>
              <w:pStyle w:val="TableHeading"/>
            </w:pPr>
            <w:r w:rsidRPr="005975E2">
              <w:t>Usage</w:t>
            </w:r>
          </w:p>
        </w:tc>
      </w:tr>
      <w:tr w:rsidR="00CA2932" w:rsidRPr="005975E2" w14:paraId="53621AB9" w14:textId="77777777" w:rsidTr="009B2D6B">
        <w:trPr>
          <w:cantSplit/>
        </w:trPr>
        <w:tc>
          <w:tcPr>
            <w:tcW w:w="5000" w:type="pct"/>
            <w:gridSpan w:val="3"/>
            <w:shd w:val="clear" w:color="auto" w:fill="F2F2F2" w:themeFill="background1" w:themeFillShade="F2"/>
          </w:tcPr>
          <w:p w14:paraId="0E544EDD" w14:textId="77777777" w:rsidR="00CA2932" w:rsidRPr="005975E2" w:rsidRDefault="00CA2932" w:rsidP="008F7087">
            <w:pPr>
              <w:pStyle w:val="TableHeading"/>
            </w:pPr>
            <w:r w:rsidRPr="005975E2">
              <w:t>Production 1</w:t>
            </w:r>
          </w:p>
        </w:tc>
      </w:tr>
      <w:tr w:rsidR="00CA2932" w:rsidRPr="005975E2" w14:paraId="5206B790" w14:textId="77777777" w:rsidTr="009B2D6B">
        <w:trPr>
          <w:cantSplit/>
        </w:trPr>
        <w:tc>
          <w:tcPr>
            <w:tcW w:w="1560" w:type="pct"/>
            <w:shd w:val="clear" w:color="auto" w:fill="auto"/>
          </w:tcPr>
          <w:p w14:paraId="75A80C03" w14:textId="77777777" w:rsidR="00CA2932" w:rsidRPr="005975E2" w:rsidRDefault="00CA2932" w:rsidP="00B128D8">
            <w:pPr>
              <w:pStyle w:val="TableText"/>
            </w:pPr>
            <w:r w:rsidRPr="005975E2">
              <w:t>TIC Gateway Server</w:t>
            </w:r>
          </w:p>
        </w:tc>
        <w:tc>
          <w:tcPr>
            <w:tcW w:w="1269" w:type="pct"/>
            <w:shd w:val="clear" w:color="auto" w:fill="auto"/>
          </w:tcPr>
          <w:p w14:paraId="4AE1C301" w14:textId="1BF17CC8" w:rsidR="00CA2932" w:rsidRPr="005975E2" w:rsidRDefault="00CA2932" w:rsidP="00B128D8">
            <w:pPr>
              <w:pStyle w:val="TableText"/>
            </w:pPr>
          </w:p>
        </w:tc>
        <w:tc>
          <w:tcPr>
            <w:tcW w:w="2171" w:type="pct"/>
            <w:shd w:val="clear" w:color="auto" w:fill="auto"/>
          </w:tcPr>
          <w:p w14:paraId="5202D734" w14:textId="77777777" w:rsidR="00CA2932" w:rsidRPr="005975E2" w:rsidRDefault="00CA2932" w:rsidP="00B128D8">
            <w:pPr>
              <w:pStyle w:val="TableText"/>
            </w:pPr>
            <w:r w:rsidRPr="005975E2">
              <w:t>Production Content Filtering</w:t>
            </w:r>
          </w:p>
        </w:tc>
      </w:tr>
      <w:tr w:rsidR="00CA2932" w:rsidRPr="005975E2" w14:paraId="595F6038" w14:textId="77777777" w:rsidTr="009B2D6B">
        <w:trPr>
          <w:cantSplit/>
        </w:trPr>
        <w:tc>
          <w:tcPr>
            <w:tcW w:w="1560" w:type="pct"/>
            <w:shd w:val="clear" w:color="auto" w:fill="auto"/>
          </w:tcPr>
          <w:p w14:paraId="66BCE8B3" w14:textId="77777777" w:rsidR="00CA2932" w:rsidRPr="005975E2" w:rsidRDefault="00CA2932" w:rsidP="00B128D8">
            <w:pPr>
              <w:pStyle w:val="TableText"/>
            </w:pPr>
            <w:r w:rsidRPr="005975E2">
              <w:lastRenderedPageBreak/>
              <w:t>Gateway Server</w:t>
            </w:r>
          </w:p>
        </w:tc>
        <w:tc>
          <w:tcPr>
            <w:tcW w:w="1269" w:type="pct"/>
            <w:shd w:val="clear" w:color="auto" w:fill="auto"/>
          </w:tcPr>
          <w:p w14:paraId="78380F9D" w14:textId="7633A824" w:rsidR="00CA2932" w:rsidRPr="005975E2" w:rsidRDefault="00CA2932" w:rsidP="00B128D8">
            <w:pPr>
              <w:pStyle w:val="TableText"/>
            </w:pPr>
          </w:p>
        </w:tc>
        <w:tc>
          <w:tcPr>
            <w:tcW w:w="2171" w:type="pct"/>
            <w:shd w:val="clear" w:color="auto" w:fill="auto"/>
          </w:tcPr>
          <w:p w14:paraId="19BBEC27" w14:textId="77777777" w:rsidR="00CA2932" w:rsidRPr="005975E2" w:rsidRDefault="00CA2932" w:rsidP="00B128D8">
            <w:pPr>
              <w:pStyle w:val="TableText"/>
            </w:pPr>
            <w:r w:rsidRPr="005975E2">
              <w:t>Production</w:t>
            </w:r>
          </w:p>
        </w:tc>
      </w:tr>
      <w:tr w:rsidR="00CA2932" w:rsidRPr="005975E2" w14:paraId="2A252070" w14:textId="77777777" w:rsidTr="009B2D6B">
        <w:trPr>
          <w:cantSplit/>
        </w:trPr>
        <w:tc>
          <w:tcPr>
            <w:tcW w:w="1560" w:type="pct"/>
            <w:shd w:val="clear" w:color="auto" w:fill="auto"/>
          </w:tcPr>
          <w:p w14:paraId="3AFB2C32" w14:textId="77777777" w:rsidR="00CA2932" w:rsidRPr="005975E2" w:rsidRDefault="00CA2932" w:rsidP="00B128D8">
            <w:pPr>
              <w:pStyle w:val="TableText"/>
            </w:pPr>
            <w:r w:rsidRPr="005975E2">
              <w:t>Mail Server</w:t>
            </w:r>
          </w:p>
        </w:tc>
        <w:tc>
          <w:tcPr>
            <w:tcW w:w="1269" w:type="pct"/>
            <w:shd w:val="clear" w:color="auto" w:fill="auto"/>
          </w:tcPr>
          <w:p w14:paraId="50DB4A90" w14:textId="36C65322" w:rsidR="00CA2932" w:rsidRPr="005975E2" w:rsidRDefault="00CA2932" w:rsidP="00B128D8">
            <w:pPr>
              <w:pStyle w:val="TableText"/>
            </w:pPr>
          </w:p>
        </w:tc>
        <w:tc>
          <w:tcPr>
            <w:tcW w:w="2171" w:type="pct"/>
            <w:shd w:val="clear" w:color="auto" w:fill="auto"/>
          </w:tcPr>
          <w:p w14:paraId="07C84C55" w14:textId="77777777" w:rsidR="00CA2932" w:rsidRPr="005975E2" w:rsidRDefault="00CA2932" w:rsidP="00B128D8">
            <w:pPr>
              <w:pStyle w:val="TableText"/>
            </w:pPr>
            <w:r w:rsidRPr="005975E2">
              <w:t>Production</w:t>
            </w:r>
          </w:p>
        </w:tc>
      </w:tr>
      <w:tr w:rsidR="00CA2932" w:rsidRPr="005975E2" w14:paraId="21D058C1" w14:textId="77777777" w:rsidTr="009B2D6B">
        <w:trPr>
          <w:cantSplit/>
        </w:trPr>
        <w:tc>
          <w:tcPr>
            <w:tcW w:w="1560" w:type="pct"/>
            <w:shd w:val="clear" w:color="auto" w:fill="auto"/>
          </w:tcPr>
          <w:p w14:paraId="6D5A2E12" w14:textId="77777777" w:rsidR="00CA2932" w:rsidRPr="005975E2" w:rsidRDefault="00CA2932" w:rsidP="00B128D8">
            <w:pPr>
              <w:pStyle w:val="TableText"/>
            </w:pPr>
            <w:r w:rsidRPr="005975E2">
              <w:t>Database Server</w:t>
            </w:r>
          </w:p>
        </w:tc>
        <w:tc>
          <w:tcPr>
            <w:tcW w:w="1269" w:type="pct"/>
            <w:shd w:val="clear" w:color="auto" w:fill="auto"/>
          </w:tcPr>
          <w:p w14:paraId="37A64A06" w14:textId="717001F6" w:rsidR="00CA2932" w:rsidRPr="005975E2" w:rsidRDefault="00CA2932" w:rsidP="00B128D8">
            <w:pPr>
              <w:pStyle w:val="TableText"/>
            </w:pPr>
          </w:p>
        </w:tc>
        <w:tc>
          <w:tcPr>
            <w:tcW w:w="2171" w:type="pct"/>
            <w:shd w:val="clear" w:color="auto" w:fill="auto"/>
          </w:tcPr>
          <w:p w14:paraId="017287CC" w14:textId="77777777" w:rsidR="00CA2932" w:rsidRPr="005975E2" w:rsidRDefault="00CA2932" w:rsidP="00B128D8">
            <w:pPr>
              <w:pStyle w:val="TableText"/>
            </w:pPr>
            <w:r w:rsidRPr="005975E2">
              <w:t>Production</w:t>
            </w:r>
          </w:p>
        </w:tc>
      </w:tr>
      <w:tr w:rsidR="00CA2932" w:rsidRPr="005975E2" w14:paraId="6B4534A9" w14:textId="77777777" w:rsidTr="009B2D6B">
        <w:trPr>
          <w:cantSplit/>
        </w:trPr>
        <w:tc>
          <w:tcPr>
            <w:tcW w:w="1560" w:type="pct"/>
            <w:shd w:val="clear" w:color="auto" w:fill="auto"/>
          </w:tcPr>
          <w:p w14:paraId="50E9AE11" w14:textId="77777777" w:rsidR="00CA2932" w:rsidRPr="005975E2" w:rsidRDefault="00CA2932" w:rsidP="00B128D8">
            <w:pPr>
              <w:pStyle w:val="TableText"/>
            </w:pPr>
            <w:r w:rsidRPr="005975E2">
              <w:t>Web Server</w:t>
            </w:r>
          </w:p>
        </w:tc>
        <w:tc>
          <w:tcPr>
            <w:tcW w:w="1269" w:type="pct"/>
            <w:shd w:val="clear" w:color="auto" w:fill="auto"/>
          </w:tcPr>
          <w:p w14:paraId="2FC7B23B" w14:textId="71082690" w:rsidR="00CA2932" w:rsidRPr="005975E2" w:rsidRDefault="00CA2932" w:rsidP="00B128D8">
            <w:pPr>
              <w:pStyle w:val="TableText"/>
            </w:pPr>
          </w:p>
        </w:tc>
        <w:tc>
          <w:tcPr>
            <w:tcW w:w="2171" w:type="pct"/>
            <w:shd w:val="clear" w:color="auto" w:fill="auto"/>
          </w:tcPr>
          <w:p w14:paraId="1B0D60BF" w14:textId="77777777" w:rsidR="00CA2932" w:rsidRPr="005975E2" w:rsidRDefault="00CA2932" w:rsidP="00B128D8">
            <w:pPr>
              <w:pStyle w:val="TableText"/>
            </w:pPr>
            <w:r w:rsidRPr="005975E2">
              <w:t>Production</w:t>
            </w:r>
          </w:p>
        </w:tc>
      </w:tr>
      <w:tr w:rsidR="00CA2932" w:rsidRPr="005975E2" w14:paraId="403392EB" w14:textId="77777777" w:rsidTr="009B2D6B">
        <w:trPr>
          <w:cantSplit/>
        </w:trPr>
        <w:tc>
          <w:tcPr>
            <w:tcW w:w="5000" w:type="pct"/>
            <w:gridSpan w:val="3"/>
            <w:shd w:val="clear" w:color="auto" w:fill="F2F2F2" w:themeFill="background1" w:themeFillShade="F2"/>
          </w:tcPr>
          <w:p w14:paraId="590216DA" w14:textId="77777777" w:rsidR="00CA2932" w:rsidRPr="005975E2" w:rsidRDefault="00CA2932" w:rsidP="008F7087">
            <w:pPr>
              <w:pStyle w:val="TableHeading"/>
              <w:rPr>
                <w:color w:val="0070C0"/>
              </w:rPr>
            </w:pPr>
            <w:r w:rsidRPr="005975E2">
              <w:t>Pre-Production</w:t>
            </w:r>
          </w:p>
        </w:tc>
      </w:tr>
      <w:tr w:rsidR="00CA2932" w:rsidRPr="005975E2" w14:paraId="7EED4245" w14:textId="77777777" w:rsidTr="009B2D6B">
        <w:trPr>
          <w:cantSplit/>
        </w:trPr>
        <w:tc>
          <w:tcPr>
            <w:tcW w:w="1560" w:type="pct"/>
            <w:shd w:val="clear" w:color="auto" w:fill="auto"/>
          </w:tcPr>
          <w:p w14:paraId="15982687" w14:textId="77777777" w:rsidR="00CA2932" w:rsidRPr="005975E2" w:rsidRDefault="00CA2932" w:rsidP="00B128D8">
            <w:pPr>
              <w:pStyle w:val="TableText"/>
            </w:pPr>
            <w:r w:rsidRPr="005975E2">
              <w:t>TIC Gateway Server</w:t>
            </w:r>
          </w:p>
        </w:tc>
        <w:tc>
          <w:tcPr>
            <w:tcW w:w="1269" w:type="pct"/>
            <w:shd w:val="clear" w:color="auto" w:fill="auto"/>
          </w:tcPr>
          <w:p w14:paraId="090AC4C4" w14:textId="60BC473D" w:rsidR="00CA2932" w:rsidRPr="005975E2" w:rsidRDefault="00CA2932" w:rsidP="00B128D8">
            <w:pPr>
              <w:pStyle w:val="TableText"/>
            </w:pPr>
          </w:p>
        </w:tc>
        <w:tc>
          <w:tcPr>
            <w:tcW w:w="2171" w:type="pct"/>
            <w:shd w:val="clear" w:color="auto" w:fill="auto"/>
          </w:tcPr>
          <w:p w14:paraId="7D2B3DC2" w14:textId="77777777" w:rsidR="00CA2932" w:rsidRPr="005975E2" w:rsidRDefault="00CA2932" w:rsidP="00B128D8">
            <w:pPr>
              <w:pStyle w:val="TableText"/>
            </w:pPr>
            <w:r w:rsidRPr="005975E2">
              <w:t>Pre-Production Content Filtering</w:t>
            </w:r>
          </w:p>
        </w:tc>
      </w:tr>
      <w:tr w:rsidR="00CA2932" w:rsidRPr="005975E2" w14:paraId="08A4AC44" w14:textId="77777777" w:rsidTr="009B2D6B">
        <w:trPr>
          <w:cantSplit/>
        </w:trPr>
        <w:tc>
          <w:tcPr>
            <w:tcW w:w="1560" w:type="pct"/>
            <w:shd w:val="clear" w:color="auto" w:fill="auto"/>
          </w:tcPr>
          <w:p w14:paraId="6F144893" w14:textId="77777777" w:rsidR="00CA2932" w:rsidRPr="005975E2" w:rsidRDefault="00CA2932" w:rsidP="00B128D8">
            <w:pPr>
              <w:pStyle w:val="TableText"/>
            </w:pPr>
            <w:r w:rsidRPr="005975E2">
              <w:t>Gateway Server</w:t>
            </w:r>
          </w:p>
        </w:tc>
        <w:tc>
          <w:tcPr>
            <w:tcW w:w="1269" w:type="pct"/>
            <w:shd w:val="clear" w:color="auto" w:fill="auto"/>
          </w:tcPr>
          <w:p w14:paraId="783124D0" w14:textId="3205E2C7" w:rsidR="00CA2932" w:rsidRPr="005975E2" w:rsidRDefault="00CA2932" w:rsidP="00B128D8">
            <w:pPr>
              <w:pStyle w:val="TableText"/>
            </w:pPr>
          </w:p>
        </w:tc>
        <w:tc>
          <w:tcPr>
            <w:tcW w:w="2171" w:type="pct"/>
            <w:shd w:val="clear" w:color="auto" w:fill="auto"/>
          </w:tcPr>
          <w:p w14:paraId="105E31AE" w14:textId="77777777" w:rsidR="00CA2932" w:rsidRPr="005975E2" w:rsidRDefault="00CA2932" w:rsidP="00B128D8">
            <w:pPr>
              <w:pStyle w:val="TableText"/>
            </w:pPr>
            <w:r w:rsidRPr="005975E2">
              <w:t>Pre-Production</w:t>
            </w:r>
          </w:p>
        </w:tc>
      </w:tr>
      <w:tr w:rsidR="00CA2932" w:rsidRPr="005975E2" w14:paraId="3230A26B" w14:textId="77777777" w:rsidTr="009B2D6B">
        <w:trPr>
          <w:cantSplit/>
        </w:trPr>
        <w:tc>
          <w:tcPr>
            <w:tcW w:w="1560" w:type="pct"/>
            <w:shd w:val="clear" w:color="auto" w:fill="auto"/>
          </w:tcPr>
          <w:p w14:paraId="30716E31" w14:textId="77777777" w:rsidR="00CA2932" w:rsidRPr="005975E2" w:rsidRDefault="00CA2932" w:rsidP="00B128D8">
            <w:pPr>
              <w:pStyle w:val="TableText"/>
            </w:pPr>
            <w:r w:rsidRPr="005975E2">
              <w:t>Mail Server</w:t>
            </w:r>
          </w:p>
        </w:tc>
        <w:tc>
          <w:tcPr>
            <w:tcW w:w="1269" w:type="pct"/>
            <w:shd w:val="clear" w:color="auto" w:fill="auto"/>
          </w:tcPr>
          <w:p w14:paraId="0A9D1E34" w14:textId="26D9AA30" w:rsidR="00CA2932" w:rsidRPr="005975E2" w:rsidRDefault="00CA2932" w:rsidP="00B128D8">
            <w:pPr>
              <w:pStyle w:val="TableText"/>
            </w:pPr>
          </w:p>
        </w:tc>
        <w:tc>
          <w:tcPr>
            <w:tcW w:w="2171" w:type="pct"/>
            <w:shd w:val="clear" w:color="auto" w:fill="auto"/>
          </w:tcPr>
          <w:p w14:paraId="489C608B" w14:textId="77777777" w:rsidR="00CA2932" w:rsidRPr="005975E2" w:rsidRDefault="00CA2932" w:rsidP="00B128D8">
            <w:pPr>
              <w:pStyle w:val="TableText"/>
            </w:pPr>
            <w:r w:rsidRPr="005975E2">
              <w:t>Pre-Production</w:t>
            </w:r>
          </w:p>
        </w:tc>
      </w:tr>
      <w:tr w:rsidR="00CA2932" w:rsidRPr="005975E2" w14:paraId="195E93CD" w14:textId="77777777" w:rsidTr="009B2D6B">
        <w:trPr>
          <w:cantSplit/>
        </w:trPr>
        <w:tc>
          <w:tcPr>
            <w:tcW w:w="1560" w:type="pct"/>
            <w:shd w:val="clear" w:color="auto" w:fill="auto"/>
          </w:tcPr>
          <w:p w14:paraId="0ED3A842" w14:textId="77777777" w:rsidR="00CA2932" w:rsidRPr="005975E2" w:rsidRDefault="00CA2932" w:rsidP="00B128D8">
            <w:pPr>
              <w:pStyle w:val="TableText"/>
            </w:pPr>
            <w:r w:rsidRPr="005975E2">
              <w:t>Database Server</w:t>
            </w:r>
          </w:p>
        </w:tc>
        <w:tc>
          <w:tcPr>
            <w:tcW w:w="1269" w:type="pct"/>
            <w:shd w:val="clear" w:color="auto" w:fill="auto"/>
          </w:tcPr>
          <w:p w14:paraId="68EAA718" w14:textId="0762A844" w:rsidR="00CA2932" w:rsidRPr="005975E2" w:rsidRDefault="00CA2932" w:rsidP="00B128D8">
            <w:pPr>
              <w:pStyle w:val="TableText"/>
            </w:pPr>
          </w:p>
        </w:tc>
        <w:tc>
          <w:tcPr>
            <w:tcW w:w="2171" w:type="pct"/>
            <w:shd w:val="clear" w:color="auto" w:fill="auto"/>
          </w:tcPr>
          <w:p w14:paraId="0D1929A0" w14:textId="77777777" w:rsidR="00CA2932" w:rsidRPr="005975E2" w:rsidRDefault="00CA2932" w:rsidP="00B128D8">
            <w:pPr>
              <w:pStyle w:val="TableText"/>
            </w:pPr>
            <w:r w:rsidRPr="005975E2">
              <w:t>Pre-Production</w:t>
            </w:r>
          </w:p>
        </w:tc>
      </w:tr>
      <w:tr w:rsidR="00CA2932" w:rsidRPr="005975E2" w14:paraId="5DD36A54" w14:textId="77777777" w:rsidTr="009B2D6B">
        <w:trPr>
          <w:cantSplit/>
        </w:trPr>
        <w:tc>
          <w:tcPr>
            <w:tcW w:w="1560" w:type="pct"/>
            <w:shd w:val="clear" w:color="auto" w:fill="auto"/>
          </w:tcPr>
          <w:p w14:paraId="5C58ED8C" w14:textId="77777777" w:rsidR="00CA2932" w:rsidRPr="005975E2" w:rsidRDefault="00CA2932" w:rsidP="00B128D8">
            <w:pPr>
              <w:pStyle w:val="TableText"/>
            </w:pPr>
            <w:r w:rsidRPr="005975E2">
              <w:t>Web Server</w:t>
            </w:r>
          </w:p>
        </w:tc>
        <w:tc>
          <w:tcPr>
            <w:tcW w:w="1269" w:type="pct"/>
            <w:shd w:val="clear" w:color="auto" w:fill="auto"/>
          </w:tcPr>
          <w:p w14:paraId="5A9DF80A" w14:textId="6EDDEE59" w:rsidR="00CA2932" w:rsidRPr="005975E2" w:rsidRDefault="00CA2932" w:rsidP="00B128D8">
            <w:pPr>
              <w:pStyle w:val="TableText"/>
            </w:pPr>
          </w:p>
        </w:tc>
        <w:tc>
          <w:tcPr>
            <w:tcW w:w="2171" w:type="pct"/>
            <w:shd w:val="clear" w:color="auto" w:fill="auto"/>
          </w:tcPr>
          <w:p w14:paraId="79416BD9" w14:textId="77777777" w:rsidR="00CA2932" w:rsidRPr="005975E2" w:rsidRDefault="00CA2932" w:rsidP="00B128D8">
            <w:pPr>
              <w:pStyle w:val="TableText"/>
            </w:pPr>
            <w:r w:rsidRPr="005975E2">
              <w:t>Pre-Production</w:t>
            </w:r>
          </w:p>
        </w:tc>
      </w:tr>
      <w:tr w:rsidR="00CA2932" w:rsidRPr="005975E2" w14:paraId="107D5BA1" w14:textId="77777777" w:rsidTr="009B2D6B">
        <w:trPr>
          <w:cantSplit/>
        </w:trPr>
        <w:tc>
          <w:tcPr>
            <w:tcW w:w="5000" w:type="pct"/>
            <w:gridSpan w:val="3"/>
            <w:shd w:val="clear" w:color="auto" w:fill="F2F2F2" w:themeFill="background1" w:themeFillShade="F2"/>
          </w:tcPr>
          <w:p w14:paraId="12A2F428" w14:textId="77777777" w:rsidR="00CA2932" w:rsidRPr="005975E2" w:rsidRDefault="00CA2932" w:rsidP="008F7087">
            <w:pPr>
              <w:pStyle w:val="TableHeading"/>
            </w:pPr>
            <w:r w:rsidRPr="005975E2">
              <w:t>Load &amp; Performance</w:t>
            </w:r>
          </w:p>
        </w:tc>
      </w:tr>
      <w:tr w:rsidR="00CA2932" w:rsidRPr="005975E2" w14:paraId="66A16D01" w14:textId="77777777" w:rsidTr="009B2D6B">
        <w:trPr>
          <w:cantSplit/>
        </w:trPr>
        <w:tc>
          <w:tcPr>
            <w:tcW w:w="1560" w:type="pct"/>
            <w:shd w:val="clear" w:color="auto" w:fill="auto"/>
          </w:tcPr>
          <w:p w14:paraId="3430F2B3" w14:textId="77777777" w:rsidR="00CA2932" w:rsidRPr="005975E2" w:rsidRDefault="00CA2932" w:rsidP="00B128D8">
            <w:pPr>
              <w:pStyle w:val="TableText"/>
            </w:pPr>
            <w:r w:rsidRPr="005975E2">
              <w:t>TIC Gateway Server</w:t>
            </w:r>
          </w:p>
        </w:tc>
        <w:tc>
          <w:tcPr>
            <w:tcW w:w="1269" w:type="pct"/>
            <w:shd w:val="clear" w:color="auto" w:fill="auto"/>
          </w:tcPr>
          <w:p w14:paraId="54DB943E" w14:textId="530DCEA2" w:rsidR="00CA2932" w:rsidRPr="005975E2" w:rsidRDefault="00CA2932" w:rsidP="00B128D8">
            <w:pPr>
              <w:pStyle w:val="TableText"/>
            </w:pPr>
          </w:p>
        </w:tc>
        <w:tc>
          <w:tcPr>
            <w:tcW w:w="2171" w:type="pct"/>
            <w:shd w:val="clear" w:color="auto" w:fill="auto"/>
          </w:tcPr>
          <w:p w14:paraId="06D2F8DA" w14:textId="77777777" w:rsidR="00CA2932" w:rsidRPr="005975E2" w:rsidRDefault="00CA2932" w:rsidP="00B128D8">
            <w:pPr>
              <w:pStyle w:val="TableText"/>
            </w:pPr>
            <w:r w:rsidRPr="005975E2">
              <w:t>ICL Content Filtering</w:t>
            </w:r>
          </w:p>
        </w:tc>
      </w:tr>
      <w:tr w:rsidR="00CA2932" w:rsidRPr="005975E2" w14:paraId="5558DE98" w14:textId="77777777" w:rsidTr="009B2D6B">
        <w:trPr>
          <w:cantSplit/>
        </w:trPr>
        <w:tc>
          <w:tcPr>
            <w:tcW w:w="1560" w:type="pct"/>
            <w:shd w:val="clear" w:color="auto" w:fill="auto"/>
          </w:tcPr>
          <w:p w14:paraId="59DFA6D7" w14:textId="77777777" w:rsidR="00CA2932" w:rsidRPr="005975E2" w:rsidRDefault="00CA2932" w:rsidP="00B128D8">
            <w:pPr>
              <w:pStyle w:val="TableText"/>
            </w:pPr>
            <w:r w:rsidRPr="005975E2">
              <w:t>Gateway Server</w:t>
            </w:r>
          </w:p>
        </w:tc>
        <w:tc>
          <w:tcPr>
            <w:tcW w:w="1269" w:type="pct"/>
            <w:shd w:val="clear" w:color="auto" w:fill="auto"/>
          </w:tcPr>
          <w:p w14:paraId="74105A06" w14:textId="53BCF1E5" w:rsidR="00CA2932" w:rsidRPr="005975E2" w:rsidRDefault="00CA2932" w:rsidP="00B128D8">
            <w:pPr>
              <w:pStyle w:val="TableText"/>
            </w:pPr>
          </w:p>
        </w:tc>
        <w:tc>
          <w:tcPr>
            <w:tcW w:w="2171" w:type="pct"/>
            <w:shd w:val="clear" w:color="auto" w:fill="auto"/>
          </w:tcPr>
          <w:p w14:paraId="325A82CE" w14:textId="77777777" w:rsidR="00CA2932" w:rsidRPr="005975E2" w:rsidRDefault="00CA2932" w:rsidP="00B128D8">
            <w:pPr>
              <w:pStyle w:val="TableText"/>
            </w:pPr>
            <w:r w:rsidRPr="005975E2">
              <w:t>Load &amp; Performance Testing</w:t>
            </w:r>
          </w:p>
        </w:tc>
      </w:tr>
      <w:tr w:rsidR="00CA2932" w:rsidRPr="005975E2" w14:paraId="0B54920D" w14:textId="77777777" w:rsidTr="009B2D6B">
        <w:trPr>
          <w:cantSplit/>
        </w:trPr>
        <w:tc>
          <w:tcPr>
            <w:tcW w:w="1560" w:type="pct"/>
            <w:shd w:val="clear" w:color="auto" w:fill="auto"/>
          </w:tcPr>
          <w:p w14:paraId="4D604B2E" w14:textId="77777777" w:rsidR="00CA2932" w:rsidRPr="005975E2" w:rsidRDefault="00CA2932" w:rsidP="00B128D8">
            <w:pPr>
              <w:pStyle w:val="TableText"/>
            </w:pPr>
            <w:r w:rsidRPr="005975E2">
              <w:t>Mail Server</w:t>
            </w:r>
          </w:p>
        </w:tc>
        <w:tc>
          <w:tcPr>
            <w:tcW w:w="1269" w:type="pct"/>
            <w:shd w:val="clear" w:color="auto" w:fill="auto"/>
          </w:tcPr>
          <w:p w14:paraId="0230F503" w14:textId="1298BE41" w:rsidR="00CA2932" w:rsidRPr="005975E2" w:rsidRDefault="00CA2932" w:rsidP="00B128D8">
            <w:pPr>
              <w:pStyle w:val="TableText"/>
            </w:pPr>
          </w:p>
        </w:tc>
        <w:tc>
          <w:tcPr>
            <w:tcW w:w="2171" w:type="pct"/>
            <w:shd w:val="clear" w:color="auto" w:fill="auto"/>
          </w:tcPr>
          <w:p w14:paraId="2B342AA4" w14:textId="77777777" w:rsidR="00CA2932" w:rsidRPr="005975E2" w:rsidRDefault="00CA2932" w:rsidP="00B128D8">
            <w:pPr>
              <w:pStyle w:val="TableText"/>
            </w:pPr>
            <w:r w:rsidRPr="005975E2">
              <w:t>Load &amp; Performance Testing</w:t>
            </w:r>
          </w:p>
        </w:tc>
      </w:tr>
      <w:tr w:rsidR="00CA2932" w:rsidRPr="005975E2" w14:paraId="6C25F7A7" w14:textId="77777777" w:rsidTr="009B2D6B">
        <w:trPr>
          <w:cantSplit/>
        </w:trPr>
        <w:tc>
          <w:tcPr>
            <w:tcW w:w="1560" w:type="pct"/>
            <w:shd w:val="clear" w:color="auto" w:fill="auto"/>
          </w:tcPr>
          <w:p w14:paraId="4673B73E" w14:textId="77777777" w:rsidR="00CA2932" w:rsidRPr="005975E2" w:rsidRDefault="00CA2932" w:rsidP="00B128D8">
            <w:pPr>
              <w:pStyle w:val="TableText"/>
            </w:pPr>
            <w:r w:rsidRPr="005975E2">
              <w:t>Database Server</w:t>
            </w:r>
          </w:p>
        </w:tc>
        <w:tc>
          <w:tcPr>
            <w:tcW w:w="1269" w:type="pct"/>
            <w:shd w:val="clear" w:color="auto" w:fill="auto"/>
          </w:tcPr>
          <w:p w14:paraId="60499A0A" w14:textId="08C771D9" w:rsidR="00CA2932" w:rsidRPr="005975E2" w:rsidRDefault="00CA2932" w:rsidP="00B128D8">
            <w:pPr>
              <w:pStyle w:val="TableText"/>
            </w:pPr>
          </w:p>
        </w:tc>
        <w:tc>
          <w:tcPr>
            <w:tcW w:w="2171" w:type="pct"/>
            <w:shd w:val="clear" w:color="auto" w:fill="auto"/>
          </w:tcPr>
          <w:p w14:paraId="02A76DA5" w14:textId="77777777" w:rsidR="00CA2932" w:rsidRPr="005975E2" w:rsidRDefault="00CA2932" w:rsidP="00B128D8">
            <w:pPr>
              <w:pStyle w:val="TableText"/>
            </w:pPr>
            <w:r w:rsidRPr="005975E2">
              <w:t>Load &amp; Performance Testing</w:t>
            </w:r>
          </w:p>
        </w:tc>
      </w:tr>
      <w:tr w:rsidR="00CA2932" w:rsidRPr="005975E2" w14:paraId="677FD9CB" w14:textId="77777777" w:rsidTr="009B2D6B">
        <w:trPr>
          <w:cantSplit/>
        </w:trPr>
        <w:tc>
          <w:tcPr>
            <w:tcW w:w="1560" w:type="pct"/>
            <w:shd w:val="clear" w:color="auto" w:fill="auto"/>
          </w:tcPr>
          <w:p w14:paraId="079AC207" w14:textId="77777777" w:rsidR="00CA2932" w:rsidRPr="005975E2" w:rsidRDefault="00CA2932" w:rsidP="00B128D8">
            <w:pPr>
              <w:pStyle w:val="TableText"/>
            </w:pPr>
            <w:r w:rsidRPr="005975E2">
              <w:t>Web Server</w:t>
            </w:r>
          </w:p>
        </w:tc>
        <w:tc>
          <w:tcPr>
            <w:tcW w:w="1269" w:type="pct"/>
            <w:shd w:val="clear" w:color="auto" w:fill="auto"/>
          </w:tcPr>
          <w:p w14:paraId="5712306D" w14:textId="66674814" w:rsidR="00CA2932" w:rsidRPr="005975E2" w:rsidRDefault="00CA2932" w:rsidP="00B128D8">
            <w:pPr>
              <w:pStyle w:val="TableText"/>
            </w:pPr>
          </w:p>
        </w:tc>
        <w:tc>
          <w:tcPr>
            <w:tcW w:w="2171" w:type="pct"/>
            <w:shd w:val="clear" w:color="auto" w:fill="auto"/>
          </w:tcPr>
          <w:p w14:paraId="6FD8B40A" w14:textId="77777777" w:rsidR="00CA2932" w:rsidRPr="005975E2" w:rsidRDefault="00CA2932" w:rsidP="00B128D8">
            <w:pPr>
              <w:pStyle w:val="TableText"/>
            </w:pPr>
            <w:r w:rsidRPr="005975E2">
              <w:t>Load &amp; Performance Testing</w:t>
            </w:r>
          </w:p>
        </w:tc>
      </w:tr>
      <w:tr w:rsidR="00CA2932" w:rsidRPr="005975E2" w14:paraId="7644E06B" w14:textId="77777777" w:rsidTr="009B2D6B">
        <w:trPr>
          <w:cantSplit/>
        </w:trPr>
        <w:tc>
          <w:tcPr>
            <w:tcW w:w="5000" w:type="pct"/>
            <w:gridSpan w:val="3"/>
            <w:shd w:val="clear" w:color="auto" w:fill="F2F2F2" w:themeFill="background1" w:themeFillShade="F2"/>
          </w:tcPr>
          <w:p w14:paraId="2ED32BD2" w14:textId="77777777" w:rsidR="00CA2932" w:rsidRPr="005975E2" w:rsidRDefault="00CA2932" w:rsidP="008F7087">
            <w:pPr>
              <w:pStyle w:val="TableHeading"/>
            </w:pPr>
            <w:r w:rsidRPr="005975E2">
              <w:t>IV&amp;V1 &amp; IV&amp;V2</w:t>
            </w:r>
          </w:p>
        </w:tc>
      </w:tr>
      <w:tr w:rsidR="00CA2932" w:rsidRPr="005975E2" w14:paraId="606C403E" w14:textId="77777777" w:rsidTr="009B2D6B">
        <w:trPr>
          <w:cantSplit/>
        </w:trPr>
        <w:tc>
          <w:tcPr>
            <w:tcW w:w="1560" w:type="pct"/>
            <w:shd w:val="clear" w:color="auto" w:fill="auto"/>
          </w:tcPr>
          <w:p w14:paraId="4B624D80" w14:textId="77777777" w:rsidR="00CA2932" w:rsidRPr="005975E2" w:rsidRDefault="00CA2932" w:rsidP="00B128D8">
            <w:pPr>
              <w:pStyle w:val="TableText"/>
            </w:pPr>
            <w:r w:rsidRPr="005975E2">
              <w:t>TIC Gateway Server</w:t>
            </w:r>
          </w:p>
        </w:tc>
        <w:tc>
          <w:tcPr>
            <w:tcW w:w="1269" w:type="pct"/>
            <w:shd w:val="clear" w:color="auto" w:fill="auto"/>
          </w:tcPr>
          <w:p w14:paraId="1543FF3E" w14:textId="23451497" w:rsidR="00CA2932" w:rsidRPr="005975E2" w:rsidRDefault="00CA2932" w:rsidP="00B128D8">
            <w:pPr>
              <w:pStyle w:val="TableText"/>
            </w:pPr>
          </w:p>
        </w:tc>
        <w:tc>
          <w:tcPr>
            <w:tcW w:w="2171" w:type="pct"/>
            <w:shd w:val="clear" w:color="auto" w:fill="auto"/>
          </w:tcPr>
          <w:p w14:paraId="6CA3BBE5" w14:textId="77777777" w:rsidR="00CA2932" w:rsidRPr="005975E2" w:rsidRDefault="00CA2932" w:rsidP="00B128D8">
            <w:pPr>
              <w:pStyle w:val="TableText"/>
            </w:pPr>
            <w:r w:rsidRPr="005975E2">
              <w:t>ICL Content Filtering</w:t>
            </w:r>
          </w:p>
        </w:tc>
      </w:tr>
      <w:tr w:rsidR="00CA2932" w:rsidRPr="005975E2" w14:paraId="13C8259F" w14:textId="77777777" w:rsidTr="009B2D6B">
        <w:trPr>
          <w:cantSplit/>
        </w:trPr>
        <w:tc>
          <w:tcPr>
            <w:tcW w:w="1560" w:type="pct"/>
            <w:shd w:val="clear" w:color="auto" w:fill="auto"/>
          </w:tcPr>
          <w:p w14:paraId="33E974B3" w14:textId="77777777" w:rsidR="00CA2932" w:rsidRPr="005975E2" w:rsidRDefault="00CA2932" w:rsidP="00B128D8">
            <w:pPr>
              <w:pStyle w:val="TableText"/>
            </w:pPr>
            <w:r w:rsidRPr="005975E2">
              <w:t>Gateway Server</w:t>
            </w:r>
          </w:p>
        </w:tc>
        <w:tc>
          <w:tcPr>
            <w:tcW w:w="1269" w:type="pct"/>
            <w:shd w:val="clear" w:color="auto" w:fill="auto"/>
          </w:tcPr>
          <w:p w14:paraId="1E2EB944" w14:textId="2C3398DB" w:rsidR="00CA2932" w:rsidRPr="005975E2" w:rsidRDefault="00CA2932" w:rsidP="00B128D8">
            <w:pPr>
              <w:pStyle w:val="TableText"/>
            </w:pPr>
          </w:p>
        </w:tc>
        <w:tc>
          <w:tcPr>
            <w:tcW w:w="2171" w:type="pct"/>
            <w:shd w:val="clear" w:color="auto" w:fill="auto"/>
          </w:tcPr>
          <w:p w14:paraId="01862F10" w14:textId="77777777" w:rsidR="00CA2932" w:rsidRPr="005975E2" w:rsidRDefault="00CA2932" w:rsidP="00B128D8">
            <w:pPr>
              <w:pStyle w:val="TableText"/>
            </w:pPr>
            <w:r w:rsidRPr="005975E2">
              <w:t>Independent Verification and Validation</w:t>
            </w:r>
          </w:p>
        </w:tc>
      </w:tr>
      <w:tr w:rsidR="00CA2932" w:rsidRPr="005975E2" w14:paraId="401FE9D6" w14:textId="77777777" w:rsidTr="009B2D6B">
        <w:trPr>
          <w:cantSplit/>
        </w:trPr>
        <w:tc>
          <w:tcPr>
            <w:tcW w:w="1560" w:type="pct"/>
            <w:shd w:val="clear" w:color="auto" w:fill="auto"/>
          </w:tcPr>
          <w:p w14:paraId="00581012" w14:textId="77777777" w:rsidR="00CA2932" w:rsidRPr="005975E2" w:rsidRDefault="00CA2932" w:rsidP="00B128D8">
            <w:pPr>
              <w:pStyle w:val="TableText"/>
            </w:pPr>
            <w:r w:rsidRPr="005975E2">
              <w:t>Mail Server</w:t>
            </w:r>
          </w:p>
        </w:tc>
        <w:tc>
          <w:tcPr>
            <w:tcW w:w="1269" w:type="pct"/>
            <w:shd w:val="clear" w:color="auto" w:fill="auto"/>
          </w:tcPr>
          <w:p w14:paraId="4D6D3035" w14:textId="527BE5A5" w:rsidR="00CA2932" w:rsidRPr="005975E2" w:rsidRDefault="00CA2932" w:rsidP="00B128D8">
            <w:pPr>
              <w:pStyle w:val="TableText"/>
            </w:pPr>
          </w:p>
        </w:tc>
        <w:tc>
          <w:tcPr>
            <w:tcW w:w="2171" w:type="pct"/>
            <w:shd w:val="clear" w:color="auto" w:fill="auto"/>
          </w:tcPr>
          <w:p w14:paraId="70DF4326" w14:textId="77777777" w:rsidR="00CA2932" w:rsidRPr="005975E2" w:rsidRDefault="00CA2932" w:rsidP="00B128D8">
            <w:pPr>
              <w:pStyle w:val="TableText"/>
            </w:pPr>
            <w:r w:rsidRPr="005975E2">
              <w:t>Independent Verification and Validation</w:t>
            </w:r>
          </w:p>
        </w:tc>
      </w:tr>
      <w:tr w:rsidR="00CA2932" w:rsidRPr="005975E2" w14:paraId="6D49CE07" w14:textId="77777777" w:rsidTr="009B2D6B">
        <w:trPr>
          <w:cantSplit/>
        </w:trPr>
        <w:tc>
          <w:tcPr>
            <w:tcW w:w="1560" w:type="pct"/>
            <w:shd w:val="clear" w:color="auto" w:fill="auto"/>
          </w:tcPr>
          <w:p w14:paraId="235A9946" w14:textId="77777777" w:rsidR="00CA2932" w:rsidRPr="005975E2" w:rsidRDefault="00CA2932" w:rsidP="00B128D8">
            <w:pPr>
              <w:pStyle w:val="TableText"/>
            </w:pPr>
            <w:r w:rsidRPr="005975E2">
              <w:t>Database Server</w:t>
            </w:r>
          </w:p>
        </w:tc>
        <w:tc>
          <w:tcPr>
            <w:tcW w:w="1269" w:type="pct"/>
            <w:shd w:val="clear" w:color="auto" w:fill="auto"/>
          </w:tcPr>
          <w:p w14:paraId="65B6E6CC" w14:textId="7625CDD8" w:rsidR="00CA2932" w:rsidRPr="005975E2" w:rsidRDefault="00CA2932" w:rsidP="00B128D8">
            <w:pPr>
              <w:pStyle w:val="TableText"/>
            </w:pPr>
          </w:p>
        </w:tc>
        <w:tc>
          <w:tcPr>
            <w:tcW w:w="2171" w:type="pct"/>
            <w:shd w:val="clear" w:color="auto" w:fill="auto"/>
          </w:tcPr>
          <w:p w14:paraId="34C10E2E" w14:textId="77777777" w:rsidR="00CA2932" w:rsidRPr="005975E2" w:rsidRDefault="00CA2932" w:rsidP="00B128D8">
            <w:pPr>
              <w:pStyle w:val="TableText"/>
            </w:pPr>
            <w:r w:rsidRPr="005975E2">
              <w:t>Independent Verification and Validation</w:t>
            </w:r>
          </w:p>
        </w:tc>
      </w:tr>
      <w:tr w:rsidR="00CA2932" w:rsidRPr="005975E2" w14:paraId="4BDCC99A" w14:textId="77777777" w:rsidTr="009B2D6B">
        <w:trPr>
          <w:cantSplit/>
        </w:trPr>
        <w:tc>
          <w:tcPr>
            <w:tcW w:w="1560" w:type="pct"/>
            <w:shd w:val="clear" w:color="auto" w:fill="auto"/>
          </w:tcPr>
          <w:p w14:paraId="4371E225" w14:textId="77777777" w:rsidR="00CA2932" w:rsidRPr="005975E2" w:rsidRDefault="00CA2932" w:rsidP="00B128D8">
            <w:pPr>
              <w:pStyle w:val="TableText"/>
            </w:pPr>
            <w:r w:rsidRPr="005975E2">
              <w:t>Web Server</w:t>
            </w:r>
          </w:p>
        </w:tc>
        <w:tc>
          <w:tcPr>
            <w:tcW w:w="1269" w:type="pct"/>
            <w:shd w:val="clear" w:color="auto" w:fill="auto"/>
          </w:tcPr>
          <w:p w14:paraId="02FD8C2C" w14:textId="2356CEAF" w:rsidR="00CA2932" w:rsidRPr="005975E2" w:rsidRDefault="00CA2932" w:rsidP="00B128D8">
            <w:pPr>
              <w:pStyle w:val="TableText"/>
            </w:pPr>
          </w:p>
        </w:tc>
        <w:tc>
          <w:tcPr>
            <w:tcW w:w="2171" w:type="pct"/>
            <w:shd w:val="clear" w:color="auto" w:fill="auto"/>
          </w:tcPr>
          <w:p w14:paraId="53F72895" w14:textId="77777777" w:rsidR="00CA2932" w:rsidRPr="005975E2" w:rsidRDefault="00CA2932" w:rsidP="00B128D8">
            <w:pPr>
              <w:pStyle w:val="TableText"/>
            </w:pPr>
            <w:r w:rsidRPr="005975E2">
              <w:t>Independent Verification and Validation</w:t>
            </w:r>
          </w:p>
        </w:tc>
      </w:tr>
      <w:tr w:rsidR="00CA2932" w:rsidRPr="005975E2" w14:paraId="54025C3E" w14:textId="77777777" w:rsidTr="009B2D6B">
        <w:trPr>
          <w:cantSplit/>
        </w:trPr>
        <w:tc>
          <w:tcPr>
            <w:tcW w:w="5000" w:type="pct"/>
            <w:gridSpan w:val="3"/>
            <w:shd w:val="clear" w:color="auto" w:fill="F2F2F2" w:themeFill="background1" w:themeFillShade="F2"/>
          </w:tcPr>
          <w:p w14:paraId="702EF1E2" w14:textId="77777777" w:rsidR="00CA2932" w:rsidRPr="005975E2" w:rsidRDefault="00CA2932" w:rsidP="008F7087">
            <w:pPr>
              <w:pStyle w:val="TableHeading"/>
            </w:pPr>
            <w:r w:rsidRPr="005975E2">
              <w:t>SQA1 &amp; SQA2</w:t>
            </w:r>
          </w:p>
        </w:tc>
      </w:tr>
      <w:tr w:rsidR="00CA2932" w:rsidRPr="005975E2" w14:paraId="628F925B" w14:textId="77777777" w:rsidTr="009B2D6B">
        <w:trPr>
          <w:cantSplit/>
        </w:trPr>
        <w:tc>
          <w:tcPr>
            <w:tcW w:w="1560" w:type="pct"/>
            <w:shd w:val="clear" w:color="auto" w:fill="auto"/>
          </w:tcPr>
          <w:p w14:paraId="79999B26" w14:textId="77777777" w:rsidR="00CA2932" w:rsidRPr="005975E2" w:rsidRDefault="00CA2932" w:rsidP="00B128D8">
            <w:pPr>
              <w:pStyle w:val="TableText"/>
            </w:pPr>
            <w:r w:rsidRPr="005975E2">
              <w:t>TIC Gateway Server</w:t>
            </w:r>
          </w:p>
        </w:tc>
        <w:tc>
          <w:tcPr>
            <w:tcW w:w="1269" w:type="pct"/>
            <w:shd w:val="clear" w:color="auto" w:fill="auto"/>
          </w:tcPr>
          <w:p w14:paraId="14E1FED6" w14:textId="5443C2C0" w:rsidR="00CA2932" w:rsidRPr="005975E2" w:rsidRDefault="00CA2932" w:rsidP="00B128D8">
            <w:pPr>
              <w:pStyle w:val="TableText"/>
            </w:pPr>
          </w:p>
        </w:tc>
        <w:tc>
          <w:tcPr>
            <w:tcW w:w="2171" w:type="pct"/>
            <w:shd w:val="clear" w:color="auto" w:fill="auto"/>
          </w:tcPr>
          <w:p w14:paraId="3CFA1F4D" w14:textId="77777777" w:rsidR="00CA2932" w:rsidRPr="005975E2" w:rsidRDefault="00CA2932" w:rsidP="00B128D8">
            <w:pPr>
              <w:pStyle w:val="TableText"/>
            </w:pPr>
            <w:r w:rsidRPr="005975E2">
              <w:t>ICL Content Filtering</w:t>
            </w:r>
          </w:p>
        </w:tc>
      </w:tr>
      <w:tr w:rsidR="00CA2932" w:rsidRPr="005975E2" w14:paraId="143382C7" w14:textId="77777777" w:rsidTr="009B2D6B">
        <w:trPr>
          <w:cantSplit/>
        </w:trPr>
        <w:tc>
          <w:tcPr>
            <w:tcW w:w="1560" w:type="pct"/>
            <w:shd w:val="clear" w:color="auto" w:fill="auto"/>
          </w:tcPr>
          <w:p w14:paraId="38EE8E8B" w14:textId="77777777" w:rsidR="00CA2932" w:rsidRPr="005975E2" w:rsidRDefault="00CA2932" w:rsidP="00B128D8">
            <w:pPr>
              <w:pStyle w:val="TableText"/>
            </w:pPr>
            <w:r w:rsidRPr="005975E2">
              <w:t>Gateway Server</w:t>
            </w:r>
          </w:p>
        </w:tc>
        <w:tc>
          <w:tcPr>
            <w:tcW w:w="1269" w:type="pct"/>
            <w:shd w:val="clear" w:color="auto" w:fill="auto"/>
          </w:tcPr>
          <w:p w14:paraId="32DF2A09" w14:textId="46931BE9" w:rsidR="00CA2932" w:rsidRPr="005975E2" w:rsidRDefault="00CA2932" w:rsidP="00B128D8">
            <w:pPr>
              <w:pStyle w:val="TableText"/>
            </w:pPr>
          </w:p>
        </w:tc>
        <w:tc>
          <w:tcPr>
            <w:tcW w:w="2171" w:type="pct"/>
            <w:shd w:val="clear" w:color="auto" w:fill="auto"/>
          </w:tcPr>
          <w:p w14:paraId="365C764F" w14:textId="77777777" w:rsidR="00CA2932" w:rsidRPr="005975E2" w:rsidRDefault="00CA2932" w:rsidP="00B128D8">
            <w:pPr>
              <w:pStyle w:val="TableText"/>
            </w:pPr>
            <w:r w:rsidRPr="005975E2">
              <w:t>Testing environment</w:t>
            </w:r>
          </w:p>
        </w:tc>
      </w:tr>
      <w:tr w:rsidR="00CA2932" w:rsidRPr="005975E2" w14:paraId="52611E6E" w14:textId="77777777" w:rsidTr="009B2D6B">
        <w:trPr>
          <w:cantSplit/>
        </w:trPr>
        <w:tc>
          <w:tcPr>
            <w:tcW w:w="1560" w:type="pct"/>
            <w:shd w:val="clear" w:color="auto" w:fill="auto"/>
          </w:tcPr>
          <w:p w14:paraId="172CCA1D" w14:textId="77777777" w:rsidR="00CA2932" w:rsidRPr="005975E2" w:rsidRDefault="00CA2932" w:rsidP="00B128D8">
            <w:pPr>
              <w:pStyle w:val="TableText"/>
            </w:pPr>
            <w:r w:rsidRPr="005975E2">
              <w:t>Mail Server</w:t>
            </w:r>
          </w:p>
        </w:tc>
        <w:tc>
          <w:tcPr>
            <w:tcW w:w="1269" w:type="pct"/>
            <w:shd w:val="clear" w:color="auto" w:fill="auto"/>
          </w:tcPr>
          <w:p w14:paraId="2C526865" w14:textId="14A2A385" w:rsidR="00CA2932" w:rsidRPr="005975E2" w:rsidRDefault="00CA2932" w:rsidP="00B128D8">
            <w:pPr>
              <w:pStyle w:val="TableText"/>
            </w:pPr>
          </w:p>
        </w:tc>
        <w:tc>
          <w:tcPr>
            <w:tcW w:w="2171" w:type="pct"/>
            <w:shd w:val="clear" w:color="auto" w:fill="auto"/>
          </w:tcPr>
          <w:p w14:paraId="707BA475" w14:textId="77777777" w:rsidR="00CA2932" w:rsidRPr="005975E2" w:rsidRDefault="00CA2932" w:rsidP="00B128D8">
            <w:pPr>
              <w:pStyle w:val="TableText"/>
            </w:pPr>
            <w:r w:rsidRPr="005975E2">
              <w:t>Testing environment</w:t>
            </w:r>
          </w:p>
        </w:tc>
      </w:tr>
      <w:tr w:rsidR="00CA2932" w:rsidRPr="005975E2" w14:paraId="7C5B4B19" w14:textId="77777777" w:rsidTr="009B2D6B">
        <w:trPr>
          <w:cantSplit/>
        </w:trPr>
        <w:tc>
          <w:tcPr>
            <w:tcW w:w="1560" w:type="pct"/>
            <w:shd w:val="clear" w:color="auto" w:fill="auto"/>
          </w:tcPr>
          <w:p w14:paraId="72D93A99" w14:textId="77777777" w:rsidR="00CA2932" w:rsidRPr="005975E2" w:rsidRDefault="00CA2932" w:rsidP="00B128D8">
            <w:pPr>
              <w:pStyle w:val="TableText"/>
            </w:pPr>
            <w:r w:rsidRPr="005975E2">
              <w:t>Database Server</w:t>
            </w:r>
          </w:p>
        </w:tc>
        <w:tc>
          <w:tcPr>
            <w:tcW w:w="1269" w:type="pct"/>
            <w:shd w:val="clear" w:color="auto" w:fill="auto"/>
          </w:tcPr>
          <w:p w14:paraId="12A9FB38" w14:textId="3E67F20B" w:rsidR="00CA2932" w:rsidRPr="005975E2" w:rsidRDefault="00CA2932" w:rsidP="00B128D8">
            <w:pPr>
              <w:pStyle w:val="TableText"/>
            </w:pPr>
          </w:p>
        </w:tc>
        <w:tc>
          <w:tcPr>
            <w:tcW w:w="2171" w:type="pct"/>
            <w:shd w:val="clear" w:color="auto" w:fill="auto"/>
          </w:tcPr>
          <w:p w14:paraId="1E173BBC" w14:textId="77777777" w:rsidR="00CA2932" w:rsidRPr="005975E2" w:rsidRDefault="00CA2932" w:rsidP="00B128D8">
            <w:pPr>
              <w:pStyle w:val="TableText"/>
            </w:pPr>
            <w:r w:rsidRPr="005975E2">
              <w:t>Testing environment</w:t>
            </w:r>
          </w:p>
        </w:tc>
      </w:tr>
      <w:tr w:rsidR="00CA2932" w:rsidRPr="005975E2" w14:paraId="58CE7928" w14:textId="77777777" w:rsidTr="009B2D6B">
        <w:trPr>
          <w:cantSplit/>
        </w:trPr>
        <w:tc>
          <w:tcPr>
            <w:tcW w:w="1560" w:type="pct"/>
            <w:shd w:val="clear" w:color="auto" w:fill="auto"/>
          </w:tcPr>
          <w:p w14:paraId="555CF9F0" w14:textId="77777777" w:rsidR="00CA2932" w:rsidRPr="005975E2" w:rsidRDefault="00CA2932" w:rsidP="00B128D8">
            <w:pPr>
              <w:pStyle w:val="TableText"/>
            </w:pPr>
            <w:r w:rsidRPr="005975E2">
              <w:t>Web Server</w:t>
            </w:r>
          </w:p>
        </w:tc>
        <w:tc>
          <w:tcPr>
            <w:tcW w:w="1269" w:type="pct"/>
            <w:shd w:val="clear" w:color="auto" w:fill="auto"/>
          </w:tcPr>
          <w:p w14:paraId="6AED4FC4" w14:textId="34BD69D6" w:rsidR="00CA2932" w:rsidRPr="005975E2" w:rsidRDefault="00CA2932" w:rsidP="00B128D8">
            <w:pPr>
              <w:pStyle w:val="TableText"/>
            </w:pPr>
          </w:p>
        </w:tc>
        <w:tc>
          <w:tcPr>
            <w:tcW w:w="2171" w:type="pct"/>
            <w:shd w:val="clear" w:color="auto" w:fill="auto"/>
          </w:tcPr>
          <w:p w14:paraId="2D19FB67" w14:textId="77777777" w:rsidR="00CA2932" w:rsidRPr="005975E2" w:rsidRDefault="00CA2932" w:rsidP="00B128D8">
            <w:pPr>
              <w:pStyle w:val="TableText"/>
            </w:pPr>
            <w:r w:rsidRPr="005975E2">
              <w:t>Testing environment</w:t>
            </w:r>
          </w:p>
        </w:tc>
      </w:tr>
      <w:tr w:rsidR="00CA2932" w:rsidRPr="005975E2" w14:paraId="2D44A962" w14:textId="77777777" w:rsidTr="009B2D6B">
        <w:trPr>
          <w:cantSplit/>
        </w:trPr>
        <w:tc>
          <w:tcPr>
            <w:tcW w:w="5000" w:type="pct"/>
            <w:gridSpan w:val="3"/>
            <w:shd w:val="clear" w:color="auto" w:fill="F2F2F2" w:themeFill="background1" w:themeFillShade="F2"/>
          </w:tcPr>
          <w:p w14:paraId="040ACC1A" w14:textId="77777777" w:rsidR="00CA2932" w:rsidRPr="005975E2" w:rsidRDefault="00CA2932" w:rsidP="008F7087">
            <w:pPr>
              <w:pStyle w:val="TableHeading"/>
            </w:pPr>
            <w:r w:rsidRPr="005975E2">
              <w:t>Demo</w:t>
            </w:r>
          </w:p>
        </w:tc>
      </w:tr>
      <w:tr w:rsidR="00CA2932" w:rsidRPr="005975E2" w14:paraId="70F5688B" w14:textId="77777777" w:rsidTr="009B2D6B">
        <w:trPr>
          <w:cantSplit/>
        </w:trPr>
        <w:tc>
          <w:tcPr>
            <w:tcW w:w="1560" w:type="pct"/>
            <w:shd w:val="clear" w:color="auto" w:fill="auto"/>
          </w:tcPr>
          <w:p w14:paraId="3E22E753" w14:textId="77777777" w:rsidR="00CA2932" w:rsidRPr="005975E2" w:rsidRDefault="00CA2932" w:rsidP="00B128D8">
            <w:pPr>
              <w:pStyle w:val="TableText"/>
            </w:pPr>
            <w:r w:rsidRPr="005975E2">
              <w:t>TIC Gateway Server</w:t>
            </w:r>
          </w:p>
        </w:tc>
        <w:tc>
          <w:tcPr>
            <w:tcW w:w="1269" w:type="pct"/>
            <w:shd w:val="clear" w:color="auto" w:fill="auto"/>
          </w:tcPr>
          <w:p w14:paraId="5C112302" w14:textId="6192086A" w:rsidR="00CA2932" w:rsidRPr="005975E2" w:rsidRDefault="00CA2932" w:rsidP="00B128D8">
            <w:pPr>
              <w:pStyle w:val="TableText"/>
            </w:pPr>
          </w:p>
        </w:tc>
        <w:tc>
          <w:tcPr>
            <w:tcW w:w="2171" w:type="pct"/>
            <w:shd w:val="clear" w:color="auto" w:fill="auto"/>
          </w:tcPr>
          <w:p w14:paraId="1878E4FC" w14:textId="77777777" w:rsidR="00CA2932" w:rsidRPr="005975E2" w:rsidRDefault="00CA2932" w:rsidP="00B128D8">
            <w:pPr>
              <w:pStyle w:val="TableText"/>
            </w:pPr>
            <w:r w:rsidRPr="005975E2">
              <w:t>ICL Content Filtering</w:t>
            </w:r>
          </w:p>
        </w:tc>
      </w:tr>
      <w:tr w:rsidR="00CA2932" w:rsidRPr="005975E2" w14:paraId="31117022" w14:textId="77777777" w:rsidTr="009B2D6B">
        <w:trPr>
          <w:cantSplit/>
        </w:trPr>
        <w:tc>
          <w:tcPr>
            <w:tcW w:w="1560" w:type="pct"/>
            <w:shd w:val="clear" w:color="auto" w:fill="auto"/>
          </w:tcPr>
          <w:p w14:paraId="11B883E6" w14:textId="77777777" w:rsidR="00CA2932" w:rsidRPr="005975E2" w:rsidRDefault="00CA2932" w:rsidP="00B128D8">
            <w:pPr>
              <w:pStyle w:val="TableText"/>
            </w:pPr>
            <w:r w:rsidRPr="005975E2">
              <w:t>Gateway Server</w:t>
            </w:r>
          </w:p>
        </w:tc>
        <w:tc>
          <w:tcPr>
            <w:tcW w:w="1269" w:type="pct"/>
            <w:shd w:val="clear" w:color="auto" w:fill="auto"/>
          </w:tcPr>
          <w:p w14:paraId="6EA8DB81" w14:textId="3A59A3E6" w:rsidR="00CA2932" w:rsidRPr="005975E2" w:rsidRDefault="00CA2932" w:rsidP="00B128D8">
            <w:pPr>
              <w:pStyle w:val="TableText"/>
            </w:pPr>
          </w:p>
        </w:tc>
        <w:tc>
          <w:tcPr>
            <w:tcW w:w="2171" w:type="pct"/>
            <w:shd w:val="clear" w:color="auto" w:fill="auto"/>
          </w:tcPr>
          <w:p w14:paraId="5EF9D29B" w14:textId="77777777" w:rsidR="00CA2932" w:rsidRPr="005975E2" w:rsidRDefault="00CA2932" w:rsidP="00B128D8">
            <w:pPr>
              <w:pStyle w:val="TableText"/>
            </w:pPr>
            <w:r w:rsidRPr="005975E2">
              <w:t xml:space="preserve">Demonstration environment </w:t>
            </w:r>
            <w:proofErr w:type="gramStart"/>
            <w:r w:rsidRPr="005975E2">
              <w:t>is used</w:t>
            </w:r>
            <w:proofErr w:type="gramEnd"/>
            <w:r w:rsidRPr="005975E2">
              <w:t xml:space="preserve"> for User Functional Testing (UFT), User Acceptance Testing (UAT) and demonstrations to the functional communities.</w:t>
            </w:r>
          </w:p>
        </w:tc>
      </w:tr>
      <w:tr w:rsidR="00CA2932" w:rsidRPr="005975E2" w14:paraId="4AED5E48" w14:textId="77777777" w:rsidTr="009B2D6B">
        <w:trPr>
          <w:cantSplit/>
        </w:trPr>
        <w:tc>
          <w:tcPr>
            <w:tcW w:w="1560" w:type="pct"/>
            <w:shd w:val="clear" w:color="auto" w:fill="auto"/>
          </w:tcPr>
          <w:p w14:paraId="05078A71" w14:textId="77777777" w:rsidR="00CA2932" w:rsidRPr="005975E2" w:rsidRDefault="00CA2932" w:rsidP="00B128D8">
            <w:pPr>
              <w:pStyle w:val="TableText"/>
            </w:pPr>
            <w:r w:rsidRPr="005975E2">
              <w:lastRenderedPageBreak/>
              <w:t>Mail Server</w:t>
            </w:r>
          </w:p>
        </w:tc>
        <w:tc>
          <w:tcPr>
            <w:tcW w:w="1269" w:type="pct"/>
            <w:shd w:val="clear" w:color="auto" w:fill="auto"/>
          </w:tcPr>
          <w:p w14:paraId="0D56CC79" w14:textId="7824122A" w:rsidR="00CA2932" w:rsidRPr="005975E2" w:rsidRDefault="00CA2932" w:rsidP="00B128D8">
            <w:pPr>
              <w:pStyle w:val="TableText"/>
            </w:pPr>
          </w:p>
        </w:tc>
        <w:tc>
          <w:tcPr>
            <w:tcW w:w="2171" w:type="pct"/>
            <w:shd w:val="clear" w:color="auto" w:fill="auto"/>
          </w:tcPr>
          <w:p w14:paraId="55EEF301" w14:textId="77777777" w:rsidR="00CA2932" w:rsidRPr="005975E2" w:rsidRDefault="00CA2932" w:rsidP="00B128D8">
            <w:pPr>
              <w:pStyle w:val="TableText"/>
            </w:pPr>
            <w:r w:rsidRPr="005975E2">
              <w:t xml:space="preserve">Demonstration environment </w:t>
            </w:r>
            <w:proofErr w:type="gramStart"/>
            <w:r w:rsidRPr="005975E2">
              <w:t>is used</w:t>
            </w:r>
            <w:proofErr w:type="gramEnd"/>
            <w:r w:rsidRPr="005975E2">
              <w:t xml:space="preserve"> for User Functional Testing (UFT), User Acceptance Testing (UAT) and demonstrations to the functional communities.</w:t>
            </w:r>
          </w:p>
        </w:tc>
      </w:tr>
      <w:tr w:rsidR="00CA2932" w:rsidRPr="005975E2" w14:paraId="1DB479CE" w14:textId="77777777" w:rsidTr="009B2D6B">
        <w:trPr>
          <w:cantSplit/>
        </w:trPr>
        <w:tc>
          <w:tcPr>
            <w:tcW w:w="1560" w:type="pct"/>
            <w:shd w:val="clear" w:color="auto" w:fill="auto"/>
          </w:tcPr>
          <w:p w14:paraId="0F46BFBC" w14:textId="77777777" w:rsidR="00CA2932" w:rsidRPr="005975E2" w:rsidRDefault="00CA2932" w:rsidP="00B128D8">
            <w:pPr>
              <w:pStyle w:val="TableText"/>
            </w:pPr>
            <w:r w:rsidRPr="005975E2">
              <w:t>Database Server</w:t>
            </w:r>
          </w:p>
        </w:tc>
        <w:tc>
          <w:tcPr>
            <w:tcW w:w="1269" w:type="pct"/>
            <w:shd w:val="clear" w:color="auto" w:fill="auto"/>
          </w:tcPr>
          <w:p w14:paraId="28363F07" w14:textId="1AD9D59D" w:rsidR="00CA2932" w:rsidRPr="005975E2" w:rsidRDefault="00CA2932" w:rsidP="00B128D8">
            <w:pPr>
              <w:pStyle w:val="TableText"/>
            </w:pPr>
          </w:p>
        </w:tc>
        <w:tc>
          <w:tcPr>
            <w:tcW w:w="2171" w:type="pct"/>
            <w:shd w:val="clear" w:color="auto" w:fill="auto"/>
          </w:tcPr>
          <w:p w14:paraId="441CBE11" w14:textId="77777777" w:rsidR="00CA2932" w:rsidRPr="005975E2" w:rsidRDefault="00CA2932" w:rsidP="00B128D8">
            <w:pPr>
              <w:pStyle w:val="TableText"/>
            </w:pPr>
            <w:r w:rsidRPr="005975E2">
              <w:t xml:space="preserve">Demonstration environment </w:t>
            </w:r>
            <w:proofErr w:type="gramStart"/>
            <w:r w:rsidRPr="005975E2">
              <w:t>is used</w:t>
            </w:r>
            <w:proofErr w:type="gramEnd"/>
            <w:r w:rsidRPr="005975E2">
              <w:t xml:space="preserve"> for User Functional Testing (UFT), User Acceptance Testing (UAT) and demonstrations to the functional communities.</w:t>
            </w:r>
          </w:p>
        </w:tc>
      </w:tr>
      <w:tr w:rsidR="00CA2932" w:rsidRPr="005975E2" w14:paraId="1E30E5DC" w14:textId="77777777" w:rsidTr="009B2D6B">
        <w:trPr>
          <w:cantSplit/>
        </w:trPr>
        <w:tc>
          <w:tcPr>
            <w:tcW w:w="1560" w:type="pct"/>
            <w:shd w:val="clear" w:color="auto" w:fill="auto"/>
          </w:tcPr>
          <w:p w14:paraId="2FB18F55" w14:textId="77777777" w:rsidR="00CA2932" w:rsidRPr="005975E2" w:rsidRDefault="00CA2932" w:rsidP="00B128D8">
            <w:pPr>
              <w:pStyle w:val="TableText"/>
            </w:pPr>
            <w:r w:rsidRPr="005975E2">
              <w:t>Web Server</w:t>
            </w:r>
          </w:p>
        </w:tc>
        <w:tc>
          <w:tcPr>
            <w:tcW w:w="1269" w:type="pct"/>
            <w:shd w:val="clear" w:color="auto" w:fill="auto"/>
          </w:tcPr>
          <w:p w14:paraId="49D46BE5" w14:textId="31E4A15B" w:rsidR="00CA2932" w:rsidRPr="005975E2" w:rsidRDefault="00CA2932" w:rsidP="00B128D8">
            <w:pPr>
              <w:pStyle w:val="TableText"/>
            </w:pPr>
          </w:p>
        </w:tc>
        <w:tc>
          <w:tcPr>
            <w:tcW w:w="2171" w:type="pct"/>
            <w:shd w:val="clear" w:color="auto" w:fill="auto"/>
          </w:tcPr>
          <w:p w14:paraId="753C1CFC" w14:textId="77777777" w:rsidR="00CA2932" w:rsidRPr="005975E2" w:rsidRDefault="00CA2932" w:rsidP="00B128D8">
            <w:pPr>
              <w:pStyle w:val="TableText"/>
            </w:pPr>
            <w:r w:rsidRPr="005975E2">
              <w:t xml:space="preserve">Demonstration environment </w:t>
            </w:r>
            <w:proofErr w:type="gramStart"/>
            <w:r w:rsidRPr="005975E2">
              <w:t>is used</w:t>
            </w:r>
            <w:proofErr w:type="gramEnd"/>
            <w:r w:rsidRPr="005975E2">
              <w:t xml:space="preserve"> for User Functional Testing (UFT), User Acceptance Testing (UAT) and demonstrations to the functional communities.</w:t>
            </w:r>
          </w:p>
        </w:tc>
      </w:tr>
      <w:tr w:rsidR="00CA2932" w:rsidRPr="005975E2" w14:paraId="6F35D0ED" w14:textId="77777777" w:rsidTr="009B2D6B">
        <w:trPr>
          <w:cantSplit/>
        </w:trPr>
        <w:tc>
          <w:tcPr>
            <w:tcW w:w="5000" w:type="pct"/>
            <w:gridSpan w:val="3"/>
            <w:shd w:val="clear" w:color="auto" w:fill="F2F2F2" w:themeFill="background1" w:themeFillShade="F2"/>
          </w:tcPr>
          <w:p w14:paraId="54EEFB91" w14:textId="77777777" w:rsidR="00CA2932" w:rsidRPr="005975E2" w:rsidRDefault="00CA2932" w:rsidP="00B128D8">
            <w:pPr>
              <w:tabs>
                <w:tab w:val="left" w:pos="2670"/>
              </w:tabs>
              <w:rPr>
                <w:rFonts w:ascii="Arial" w:hAnsi="Arial" w:cs="Arial"/>
                <w:b/>
              </w:rPr>
            </w:pPr>
            <w:r w:rsidRPr="005975E2">
              <w:rPr>
                <w:rFonts w:ascii="Arial" w:hAnsi="Arial" w:cs="Arial"/>
                <w:b/>
              </w:rPr>
              <w:t>Development</w:t>
            </w:r>
            <w:r w:rsidRPr="005975E2">
              <w:rPr>
                <w:rFonts w:ascii="Arial" w:hAnsi="Arial" w:cs="Arial"/>
                <w:b/>
              </w:rPr>
              <w:tab/>
            </w:r>
          </w:p>
        </w:tc>
      </w:tr>
      <w:tr w:rsidR="00CA2932" w:rsidRPr="005975E2" w14:paraId="3022EA47" w14:textId="77777777" w:rsidTr="009B2D6B">
        <w:trPr>
          <w:cantSplit/>
        </w:trPr>
        <w:tc>
          <w:tcPr>
            <w:tcW w:w="1560" w:type="pct"/>
            <w:shd w:val="clear" w:color="auto" w:fill="auto"/>
          </w:tcPr>
          <w:p w14:paraId="7E9CF979" w14:textId="77777777" w:rsidR="00CA2932" w:rsidRPr="005975E2" w:rsidRDefault="00CA2932" w:rsidP="00B128D8">
            <w:pPr>
              <w:pStyle w:val="TableText"/>
            </w:pPr>
            <w:r w:rsidRPr="005975E2">
              <w:t>TIC Gateway Server</w:t>
            </w:r>
          </w:p>
        </w:tc>
        <w:tc>
          <w:tcPr>
            <w:tcW w:w="1269" w:type="pct"/>
            <w:shd w:val="clear" w:color="auto" w:fill="auto"/>
          </w:tcPr>
          <w:p w14:paraId="671B8E04" w14:textId="1A4CD069" w:rsidR="00CA2932" w:rsidRPr="005975E2" w:rsidRDefault="00CA2932" w:rsidP="00B128D8">
            <w:pPr>
              <w:pStyle w:val="TableText"/>
            </w:pPr>
          </w:p>
        </w:tc>
        <w:tc>
          <w:tcPr>
            <w:tcW w:w="2171" w:type="pct"/>
            <w:shd w:val="clear" w:color="auto" w:fill="auto"/>
          </w:tcPr>
          <w:p w14:paraId="2724216C" w14:textId="77777777" w:rsidR="00CA2932" w:rsidRPr="005975E2" w:rsidRDefault="00CA2932" w:rsidP="00B128D8">
            <w:pPr>
              <w:pStyle w:val="TableText"/>
            </w:pPr>
            <w:r w:rsidRPr="005975E2">
              <w:t>ICL Content Filtering</w:t>
            </w:r>
          </w:p>
        </w:tc>
      </w:tr>
      <w:tr w:rsidR="00CA2932" w:rsidRPr="005975E2" w14:paraId="7D25CB4F" w14:textId="77777777" w:rsidTr="009B2D6B">
        <w:trPr>
          <w:cantSplit/>
        </w:trPr>
        <w:tc>
          <w:tcPr>
            <w:tcW w:w="1560" w:type="pct"/>
            <w:shd w:val="clear" w:color="auto" w:fill="auto"/>
          </w:tcPr>
          <w:p w14:paraId="4682688E" w14:textId="77777777" w:rsidR="00CA2932" w:rsidRPr="005975E2" w:rsidRDefault="00CA2932" w:rsidP="00B128D8">
            <w:pPr>
              <w:pStyle w:val="TableText"/>
            </w:pPr>
            <w:r w:rsidRPr="005975E2">
              <w:t>Gateway Server</w:t>
            </w:r>
          </w:p>
        </w:tc>
        <w:tc>
          <w:tcPr>
            <w:tcW w:w="1269" w:type="pct"/>
            <w:shd w:val="clear" w:color="auto" w:fill="auto"/>
          </w:tcPr>
          <w:p w14:paraId="13F1E35C" w14:textId="0FE41820" w:rsidR="00CA2932" w:rsidRPr="005975E2" w:rsidRDefault="00CA2932" w:rsidP="00B128D8">
            <w:pPr>
              <w:pStyle w:val="TableText"/>
            </w:pPr>
          </w:p>
        </w:tc>
        <w:tc>
          <w:tcPr>
            <w:tcW w:w="2171" w:type="pct"/>
            <w:shd w:val="clear" w:color="auto" w:fill="auto"/>
          </w:tcPr>
          <w:p w14:paraId="41ABF6BF" w14:textId="77777777" w:rsidR="00CA2932" w:rsidRPr="005975E2" w:rsidRDefault="00CA2932" w:rsidP="00B128D8">
            <w:pPr>
              <w:pStyle w:val="TableText"/>
            </w:pPr>
            <w:r w:rsidRPr="005975E2">
              <w:t>Development/Unit Testing</w:t>
            </w:r>
          </w:p>
        </w:tc>
      </w:tr>
      <w:tr w:rsidR="00CA2932" w:rsidRPr="005975E2" w14:paraId="4A720145" w14:textId="77777777" w:rsidTr="009B2D6B">
        <w:trPr>
          <w:cantSplit/>
        </w:trPr>
        <w:tc>
          <w:tcPr>
            <w:tcW w:w="1560" w:type="pct"/>
            <w:shd w:val="clear" w:color="auto" w:fill="auto"/>
          </w:tcPr>
          <w:p w14:paraId="2DF5924E" w14:textId="77777777" w:rsidR="00CA2932" w:rsidRPr="005975E2" w:rsidRDefault="00CA2932" w:rsidP="00B128D8">
            <w:pPr>
              <w:pStyle w:val="TableText"/>
            </w:pPr>
            <w:r w:rsidRPr="005975E2">
              <w:t>Mail Server</w:t>
            </w:r>
          </w:p>
        </w:tc>
        <w:tc>
          <w:tcPr>
            <w:tcW w:w="1269" w:type="pct"/>
            <w:shd w:val="clear" w:color="auto" w:fill="auto"/>
          </w:tcPr>
          <w:p w14:paraId="40FA96DF" w14:textId="3C7E3E25" w:rsidR="00CA2932" w:rsidRPr="005975E2" w:rsidRDefault="00CA2932" w:rsidP="00B128D8">
            <w:pPr>
              <w:pStyle w:val="TableText"/>
            </w:pPr>
          </w:p>
        </w:tc>
        <w:tc>
          <w:tcPr>
            <w:tcW w:w="2171" w:type="pct"/>
            <w:shd w:val="clear" w:color="auto" w:fill="auto"/>
          </w:tcPr>
          <w:p w14:paraId="687ACF5D" w14:textId="77777777" w:rsidR="00CA2932" w:rsidRPr="005975E2" w:rsidRDefault="00CA2932" w:rsidP="00B128D8">
            <w:pPr>
              <w:pStyle w:val="TableText"/>
            </w:pPr>
            <w:r w:rsidRPr="005975E2">
              <w:t>Development/Unit Testing</w:t>
            </w:r>
          </w:p>
        </w:tc>
      </w:tr>
      <w:tr w:rsidR="00CA2932" w:rsidRPr="005975E2" w14:paraId="42FC1633" w14:textId="77777777" w:rsidTr="009B2D6B">
        <w:trPr>
          <w:cantSplit/>
        </w:trPr>
        <w:tc>
          <w:tcPr>
            <w:tcW w:w="1560" w:type="pct"/>
            <w:shd w:val="clear" w:color="auto" w:fill="auto"/>
          </w:tcPr>
          <w:p w14:paraId="12A78FC8" w14:textId="77777777" w:rsidR="00CA2932" w:rsidRPr="005975E2" w:rsidRDefault="00CA2932" w:rsidP="00B128D8">
            <w:pPr>
              <w:pStyle w:val="TableText"/>
            </w:pPr>
            <w:r w:rsidRPr="005975E2">
              <w:t>Database Server</w:t>
            </w:r>
          </w:p>
        </w:tc>
        <w:tc>
          <w:tcPr>
            <w:tcW w:w="1269" w:type="pct"/>
            <w:shd w:val="clear" w:color="auto" w:fill="auto"/>
          </w:tcPr>
          <w:p w14:paraId="4143ABB8" w14:textId="5222E5F6" w:rsidR="00CA2932" w:rsidRPr="005975E2" w:rsidRDefault="00CA2932" w:rsidP="00B128D8">
            <w:pPr>
              <w:pStyle w:val="TableText"/>
            </w:pPr>
          </w:p>
        </w:tc>
        <w:tc>
          <w:tcPr>
            <w:tcW w:w="2171" w:type="pct"/>
            <w:shd w:val="clear" w:color="auto" w:fill="auto"/>
          </w:tcPr>
          <w:p w14:paraId="5C1F974C" w14:textId="77777777" w:rsidR="00CA2932" w:rsidRPr="005975E2" w:rsidRDefault="00CA2932" w:rsidP="00B128D8">
            <w:pPr>
              <w:pStyle w:val="TableText"/>
            </w:pPr>
            <w:r w:rsidRPr="005975E2">
              <w:t>Development/Unit Testing</w:t>
            </w:r>
          </w:p>
        </w:tc>
      </w:tr>
      <w:tr w:rsidR="00CA2932" w:rsidRPr="005975E2" w14:paraId="07014C85" w14:textId="77777777" w:rsidTr="009B2D6B">
        <w:trPr>
          <w:cantSplit/>
        </w:trPr>
        <w:tc>
          <w:tcPr>
            <w:tcW w:w="1560" w:type="pct"/>
            <w:shd w:val="clear" w:color="auto" w:fill="auto"/>
          </w:tcPr>
          <w:p w14:paraId="5BEC8954" w14:textId="77777777" w:rsidR="00CA2932" w:rsidRPr="005975E2" w:rsidRDefault="00CA2932" w:rsidP="00B128D8">
            <w:pPr>
              <w:pStyle w:val="TableText"/>
            </w:pPr>
            <w:r w:rsidRPr="005975E2">
              <w:t>Web Server</w:t>
            </w:r>
          </w:p>
        </w:tc>
        <w:tc>
          <w:tcPr>
            <w:tcW w:w="1269" w:type="pct"/>
            <w:shd w:val="clear" w:color="auto" w:fill="auto"/>
          </w:tcPr>
          <w:p w14:paraId="1C5D3D73" w14:textId="1FDCE403" w:rsidR="00CA2932" w:rsidRPr="005975E2" w:rsidRDefault="00CA2932" w:rsidP="00B128D8">
            <w:pPr>
              <w:pStyle w:val="TableText"/>
            </w:pPr>
          </w:p>
        </w:tc>
        <w:tc>
          <w:tcPr>
            <w:tcW w:w="2171" w:type="pct"/>
            <w:shd w:val="clear" w:color="auto" w:fill="auto"/>
          </w:tcPr>
          <w:p w14:paraId="400B27C3" w14:textId="77777777" w:rsidR="00CA2932" w:rsidRPr="005975E2" w:rsidRDefault="00CA2932" w:rsidP="00B128D8">
            <w:pPr>
              <w:pStyle w:val="TableText"/>
            </w:pPr>
            <w:r w:rsidRPr="005975E2">
              <w:t>Development/Unit Testing</w:t>
            </w:r>
          </w:p>
        </w:tc>
      </w:tr>
    </w:tbl>
    <w:p w14:paraId="57E13446" w14:textId="77777777" w:rsidR="00CA2932" w:rsidRDefault="00CA2932" w:rsidP="00B128D8">
      <w:pPr>
        <w:pStyle w:val="Heading3"/>
      </w:pPr>
      <w:r>
        <w:t xml:space="preserve"> </w:t>
      </w:r>
      <w:r>
        <w:tab/>
      </w:r>
      <w:bookmarkStart w:id="307" w:name="_Toc462409596"/>
      <w:r w:rsidRPr="005975E2">
        <w:t>Conceptual Infrastructure Diagram</w:t>
      </w:r>
      <w:bookmarkEnd w:id="307"/>
    </w:p>
    <w:p w14:paraId="759F56D7" w14:textId="28580EB1" w:rsidR="00CA2932" w:rsidRDefault="006244ED" w:rsidP="00B128D8">
      <w:pPr>
        <w:pStyle w:val="BodyText"/>
      </w:pPr>
      <w:r>
        <w:t xml:space="preserve">Figure </w:t>
      </w:r>
      <w:r>
        <w:rPr>
          <w:noProof/>
        </w:rPr>
        <w:t>44</w:t>
      </w:r>
      <w:r w:rsidR="00CA2932">
        <w:t xml:space="preserve"> shows the Direct Secure Messaging internal and external interfaces, the </w:t>
      </w:r>
      <w:r w:rsidR="00CA2932" w:rsidRPr="005B632B">
        <w:t>data ports, protocols, boundary crossings</w:t>
      </w:r>
      <w:r w:rsidR="00CA2932">
        <w:t xml:space="preserve"> and general</w:t>
      </w:r>
      <w:r w:rsidR="00CA2932" w:rsidRPr="005B632B">
        <w:t xml:space="preserve"> server names</w:t>
      </w:r>
      <w:r w:rsidR="00CA2932">
        <w:t>. All Internet traffic to the Direct Secure Messaging</w:t>
      </w:r>
      <w:r w:rsidR="00CA2932" w:rsidRPr="00312210">
        <w:t xml:space="preserve"> </w:t>
      </w:r>
      <w:r w:rsidR="00CA2932">
        <w:t>system traverses to</w:t>
      </w:r>
      <w:r w:rsidR="00CA2932" w:rsidRPr="00312210">
        <w:t xml:space="preserve"> the </w:t>
      </w:r>
      <w:r w:rsidR="00CA2932">
        <w:t xml:space="preserve">AITC </w:t>
      </w:r>
      <w:r w:rsidR="00CA2932" w:rsidRPr="00312210">
        <w:t xml:space="preserve">Web Demilitarized Zone (DMZ) infrastructure.  The DMZ </w:t>
      </w:r>
      <w:proofErr w:type="gramStart"/>
      <w:r w:rsidR="00CA2932" w:rsidRPr="00312210">
        <w:t>is designed</w:t>
      </w:r>
      <w:proofErr w:type="gramEnd"/>
      <w:r w:rsidR="00CA2932" w:rsidRPr="00312210">
        <w:t xml:space="preserve"> to support Internet access to all </w:t>
      </w:r>
      <w:r w:rsidR="00CA2932">
        <w:t xml:space="preserve">production system applications </w:t>
      </w:r>
      <w:r w:rsidR="00CA2932" w:rsidRPr="00312210">
        <w:t xml:space="preserve">such as Internet accessible personnel, medical and informational sites </w:t>
      </w:r>
      <w:r w:rsidR="00CA2932">
        <w:t>and electronic commerce portals that</w:t>
      </w:r>
      <w:r w:rsidR="00CA2932" w:rsidRPr="00312210">
        <w:t xml:space="preserve"> use web-based Transmission Control Protocol (TCP) Internet Protocols (IP) (currently HTTP port </w:t>
      </w:r>
      <w:r w:rsidR="00D03F8B">
        <w:t>---</w:t>
      </w:r>
      <w:r w:rsidR="00CA2932" w:rsidRPr="00312210">
        <w:t xml:space="preserve"> and HTTPS por</w:t>
      </w:r>
      <w:r w:rsidR="00CA2932">
        <w:t xml:space="preserve">t </w:t>
      </w:r>
      <w:r w:rsidR="00D03F8B">
        <w:t>---</w:t>
      </w:r>
      <w:r w:rsidR="00CA2932">
        <w:t>)</w:t>
      </w:r>
      <w:r w:rsidR="00CA2932" w:rsidRPr="00312210">
        <w:t xml:space="preserve">. </w:t>
      </w:r>
      <w:r w:rsidR="00CA2932">
        <w:t>The DMZ</w:t>
      </w:r>
      <w:r w:rsidR="00CA2932" w:rsidRPr="00312210">
        <w:t xml:space="preserve"> also services </w:t>
      </w:r>
      <w:r w:rsidR="00CA2932">
        <w:t xml:space="preserve">SMTP email traffic across port </w:t>
      </w:r>
      <w:r w:rsidR="00D03F8B">
        <w:t>---</w:t>
      </w:r>
      <w:r w:rsidR="00CA2932">
        <w:t xml:space="preserve"> and </w:t>
      </w:r>
      <w:r w:rsidR="00D03F8B">
        <w:t>---</w:t>
      </w:r>
      <w:r w:rsidR="00CA2932">
        <w:t xml:space="preserve">.  </w:t>
      </w:r>
      <w:r w:rsidR="00CA2932" w:rsidRPr="00527FDD">
        <w:t xml:space="preserve">SMTP traffic is authenticated and encrypted using federal and </w:t>
      </w:r>
      <w:r w:rsidR="00CA2932">
        <w:t xml:space="preserve">VA compliant PKI. </w:t>
      </w:r>
      <w:r w:rsidR="00CA2932" w:rsidRPr="00527FDD">
        <w:t>The type of information exchanged includes Protected Health Information (PHI) and contain</w:t>
      </w:r>
      <w:r w:rsidR="00CA2932">
        <w:t>s</w:t>
      </w:r>
      <w:r w:rsidR="00CA2932" w:rsidRPr="00527FDD">
        <w:t xml:space="preserve"> Personally Identifiable Information (PII).</w:t>
      </w:r>
      <w:r w:rsidR="00CA2932">
        <w:t xml:space="preserve"> </w:t>
      </w:r>
    </w:p>
    <w:p w14:paraId="7CD36825" w14:textId="00C67E85" w:rsidR="00CA2932" w:rsidRDefault="00CA2932" w:rsidP="00B128D8">
      <w:pPr>
        <w:pStyle w:val="BodyText"/>
      </w:pPr>
      <w:r>
        <w:t xml:space="preserve">The Direct Secure Messaging infrastructure </w:t>
      </w:r>
      <w:proofErr w:type="gramStart"/>
      <w:r>
        <w:t>is designed</w:t>
      </w:r>
      <w:proofErr w:type="gramEnd"/>
      <w:r>
        <w:t xml:space="preserve"> to leverage the DMZ as purely a pass-through from the VA network to the outside world. Since secure health email will need to </w:t>
      </w:r>
      <w:proofErr w:type="gramStart"/>
      <w:r>
        <w:t>be transported</w:t>
      </w:r>
      <w:proofErr w:type="gramEnd"/>
      <w:r>
        <w:t xml:space="preserve"> from outside organizations (government agencies, commercial, and civil) there is a need to have a lightweight gateway server to act as a filter between the backend servers and those groups. Additionally, the Direct Secure Messaging architecture resides behind two virtual infrastructures enabling </w:t>
      </w:r>
      <w:proofErr w:type="gramStart"/>
      <w:r>
        <w:t>a two</w:t>
      </w:r>
      <w:proofErr w:type="gramEnd"/>
      <w:r>
        <w:t xml:space="preserve">-tiered security architecture, as shown in </w:t>
      </w:r>
      <w:r w:rsidR="006244ED">
        <w:t xml:space="preserve">Figure </w:t>
      </w:r>
      <w:r w:rsidR="006244ED">
        <w:rPr>
          <w:noProof/>
        </w:rPr>
        <w:t>44</w:t>
      </w:r>
      <w:r>
        <w:t xml:space="preserve">.  </w:t>
      </w:r>
    </w:p>
    <w:p w14:paraId="134F0865" w14:textId="027926FA" w:rsidR="0003600B" w:rsidRPr="00351D85" w:rsidRDefault="0003600B" w:rsidP="00B128D8">
      <w:pPr>
        <w:pStyle w:val="BodyText"/>
        <w:rPr>
          <w:color w:val="0070C0"/>
        </w:rPr>
      </w:pPr>
      <w:r w:rsidRPr="00351D85">
        <w:rPr>
          <w:color w:val="0070C0"/>
        </w:rPr>
        <w:t>Increment 4 add</w:t>
      </w:r>
      <w:r w:rsidR="00F64640" w:rsidRPr="00351D85">
        <w:rPr>
          <w:color w:val="0070C0"/>
        </w:rPr>
        <w:t>s</w:t>
      </w:r>
      <w:r w:rsidRPr="00351D85">
        <w:rPr>
          <w:color w:val="0070C0"/>
        </w:rPr>
        <w:t xml:space="preserve"> an additional connection between the Direct Secure Messaging system and Internet-based resources. T</w:t>
      </w:r>
      <w:r w:rsidR="00F64640" w:rsidRPr="00351D85">
        <w:rPr>
          <w:color w:val="0070C0"/>
        </w:rPr>
        <w:t>his</w:t>
      </w:r>
      <w:r w:rsidRPr="00351D85">
        <w:rPr>
          <w:color w:val="0070C0"/>
        </w:rPr>
        <w:t xml:space="preserve"> connection</w:t>
      </w:r>
      <w:r w:rsidR="00F64640" w:rsidRPr="00351D85">
        <w:rPr>
          <w:color w:val="0070C0"/>
        </w:rPr>
        <w:t xml:space="preserve"> will be between the Internet and the Proxy/Mail </w:t>
      </w:r>
      <w:r w:rsidR="00F64640" w:rsidRPr="00351D85">
        <w:rPr>
          <w:color w:val="0070C0"/>
        </w:rPr>
        <w:lastRenderedPageBreak/>
        <w:t>Gateway component over</w:t>
      </w:r>
      <w:r w:rsidRPr="00351D85">
        <w:rPr>
          <w:color w:val="0070C0"/>
        </w:rPr>
        <w:t xml:space="preserve"> HTTPS, </w:t>
      </w:r>
      <w:r w:rsidR="00F64640" w:rsidRPr="00351D85">
        <w:rPr>
          <w:color w:val="0070C0"/>
        </w:rPr>
        <w:t xml:space="preserve">on </w:t>
      </w:r>
      <w:r w:rsidRPr="00351D85">
        <w:rPr>
          <w:color w:val="0070C0"/>
        </w:rPr>
        <w:t xml:space="preserve">port </w:t>
      </w:r>
      <w:r w:rsidR="00D03F8B">
        <w:rPr>
          <w:color w:val="0070C0"/>
        </w:rPr>
        <w:t>---</w:t>
      </w:r>
      <w:r w:rsidRPr="00351D85">
        <w:rPr>
          <w:color w:val="0070C0"/>
        </w:rPr>
        <w:t>.</w:t>
      </w:r>
      <w:r w:rsidR="00FE5FBC" w:rsidRPr="00351D85">
        <w:rPr>
          <w:color w:val="0070C0"/>
        </w:rPr>
        <w:t xml:space="preserve"> </w:t>
      </w:r>
      <w:r w:rsidR="0053377C" w:rsidRPr="00351D85">
        <w:rPr>
          <w:color w:val="0070C0"/>
        </w:rPr>
        <w:t xml:space="preserve">Prior to this network change, the only </w:t>
      </w:r>
      <w:r w:rsidR="00A1207A" w:rsidRPr="00351D85">
        <w:rPr>
          <w:color w:val="0070C0"/>
        </w:rPr>
        <w:t xml:space="preserve">accessible port on the Proxy/Mail Gateway server from the internet was 25 for SMTP. The addition of port </w:t>
      </w:r>
      <w:r w:rsidR="00D03F8B">
        <w:rPr>
          <w:color w:val="0070C0"/>
        </w:rPr>
        <w:t>---</w:t>
      </w:r>
      <w:r w:rsidR="00A1207A" w:rsidRPr="00351D85">
        <w:rPr>
          <w:color w:val="0070C0"/>
        </w:rPr>
        <w:t xml:space="preserve"> for HTTPS exchanges provides an alternate protocol to transfer data in larger files that are too large to </w:t>
      </w:r>
      <w:proofErr w:type="gramStart"/>
      <w:r w:rsidR="00A1207A" w:rsidRPr="00351D85">
        <w:rPr>
          <w:color w:val="0070C0"/>
        </w:rPr>
        <w:t>be transferred</w:t>
      </w:r>
      <w:proofErr w:type="gramEnd"/>
      <w:r w:rsidR="00A1207A" w:rsidRPr="00351D85">
        <w:rPr>
          <w:color w:val="0070C0"/>
        </w:rPr>
        <w:t xml:space="preserve"> over the SMTP protocol. There are no changes to the application infrastructure</w:t>
      </w:r>
      <w:r w:rsidR="00631AA1" w:rsidRPr="00351D85">
        <w:rPr>
          <w:color w:val="0070C0"/>
        </w:rPr>
        <w:t xml:space="preserve"> (no new hardware, and server configuration remains the same)</w:t>
      </w:r>
      <w:r w:rsidR="00A1207A" w:rsidRPr="00351D85">
        <w:rPr>
          <w:color w:val="0070C0"/>
        </w:rPr>
        <w:t>, rather an ESCCB request was submitted to alter the network configuration</w:t>
      </w:r>
      <w:r w:rsidR="00631AA1" w:rsidRPr="00351D85">
        <w:rPr>
          <w:color w:val="0070C0"/>
        </w:rPr>
        <w:t xml:space="preserve"> to allow resources external to the VA to access the application over port </w:t>
      </w:r>
      <w:r w:rsidR="00D03F8B">
        <w:rPr>
          <w:color w:val="0070C0"/>
        </w:rPr>
        <w:t>---</w:t>
      </w:r>
      <w:r w:rsidR="00631AA1" w:rsidRPr="00351D85">
        <w:rPr>
          <w:color w:val="0070C0"/>
        </w:rPr>
        <w:t xml:space="preserve"> using HTTPS in addition to port </w:t>
      </w:r>
      <w:r w:rsidR="00D03F8B">
        <w:rPr>
          <w:color w:val="0070C0"/>
        </w:rPr>
        <w:t>---</w:t>
      </w:r>
      <w:r w:rsidR="00631AA1" w:rsidRPr="00351D85">
        <w:rPr>
          <w:color w:val="0070C0"/>
        </w:rPr>
        <w:t xml:space="preserve"> with SMTP.</w:t>
      </w:r>
      <w:r w:rsidR="00A1207A" w:rsidRPr="00351D85">
        <w:rPr>
          <w:color w:val="0070C0"/>
        </w:rPr>
        <w:t xml:space="preserve"> </w:t>
      </w:r>
      <w:r w:rsidR="00FE5FBC" w:rsidRPr="00351D85">
        <w:rPr>
          <w:color w:val="0070C0"/>
        </w:rPr>
        <w:t xml:space="preserve">This </w:t>
      </w:r>
      <w:r w:rsidR="00631AA1" w:rsidRPr="00351D85">
        <w:rPr>
          <w:color w:val="0070C0"/>
        </w:rPr>
        <w:t xml:space="preserve">supports </w:t>
      </w:r>
      <w:r w:rsidR="00FE5FBC" w:rsidRPr="00351D85">
        <w:rPr>
          <w:color w:val="0070C0"/>
        </w:rPr>
        <w:t>pick up of large file transfer from the VA-based web application</w:t>
      </w:r>
      <w:r w:rsidR="00631AA1" w:rsidRPr="00351D85">
        <w:rPr>
          <w:color w:val="0070C0"/>
        </w:rPr>
        <w:t xml:space="preserve"> using encrypted-in-transit HTTPS protocol, rather than requiring that all information </w:t>
      </w:r>
      <w:proofErr w:type="gramStart"/>
      <w:r w:rsidR="00631AA1" w:rsidRPr="00351D85">
        <w:rPr>
          <w:color w:val="0070C0"/>
        </w:rPr>
        <w:t>be exchanged</w:t>
      </w:r>
      <w:proofErr w:type="gramEnd"/>
      <w:r w:rsidR="00631AA1" w:rsidRPr="00351D85">
        <w:rPr>
          <w:color w:val="0070C0"/>
        </w:rPr>
        <w:t xml:space="preserve"> over SMIME encrypted messages with SMTP, which has a size limitation of 10 Megabytes</w:t>
      </w:r>
      <w:r w:rsidR="00FE5FBC" w:rsidRPr="00351D85">
        <w:rPr>
          <w:color w:val="0070C0"/>
        </w:rPr>
        <w:t xml:space="preserve">. </w:t>
      </w:r>
      <w:r w:rsidR="00631AA1" w:rsidRPr="00351D85">
        <w:rPr>
          <w:color w:val="0070C0"/>
        </w:rPr>
        <w:t>Since resources external to the VA will be accessing web application resources previously reserved for VA network access only, t</w:t>
      </w:r>
      <w:r w:rsidR="00FE5FBC" w:rsidRPr="00351D85">
        <w:rPr>
          <w:color w:val="0070C0"/>
        </w:rPr>
        <w:t>he proxy server will be configured to limit outside access to the file download portion of the web application only, denying all other content.</w:t>
      </w:r>
      <w:r w:rsidR="00631AA1" w:rsidRPr="00351D85">
        <w:rPr>
          <w:color w:val="0070C0"/>
        </w:rPr>
        <w:t xml:space="preserve"> Furthermore, the content meant for VA network access only will continue to be restricted to client TLS certificate login using PIV. All links to the new </w:t>
      </w:r>
      <w:proofErr w:type="gramStart"/>
      <w:r w:rsidR="00631AA1" w:rsidRPr="00351D85">
        <w:rPr>
          <w:color w:val="0070C0"/>
        </w:rPr>
        <w:t>file pickup web application portion</w:t>
      </w:r>
      <w:proofErr w:type="gramEnd"/>
      <w:r w:rsidR="00631AA1" w:rsidRPr="00351D85">
        <w:rPr>
          <w:color w:val="0070C0"/>
        </w:rPr>
        <w:t xml:space="preserve"> will be unique to recipients, with a unique passcode adhering to VA password requirements. File transfers will be accessible for 30 days before expiring, and </w:t>
      </w:r>
      <w:proofErr w:type="gramStart"/>
      <w:r w:rsidR="00631AA1" w:rsidRPr="00351D85">
        <w:rPr>
          <w:color w:val="0070C0"/>
        </w:rPr>
        <w:t>can only be downloaded</w:t>
      </w:r>
      <w:proofErr w:type="gramEnd"/>
      <w:r w:rsidR="00631AA1" w:rsidRPr="00351D85">
        <w:rPr>
          <w:color w:val="0070C0"/>
        </w:rPr>
        <w:t xml:space="preserve"> once during that timeframe. Database changes to support this functionality added a file transfer table to the database (see Table </w:t>
      </w:r>
      <w:r w:rsidR="00631AA1" w:rsidRPr="00351D85">
        <w:rPr>
          <w:noProof/>
          <w:color w:val="0070C0"/>
        </w:rPr>
        <w:t>80</w:t>
      </w:r>
      <w:r w:rsidR="00631AA1" w:rsidRPr="00351D85">
        <w:rPr>
          <w:color w:val="0070C0"/>
        </w:rPr>
        <w:t>).</w:t>
      </w:r>
      <w:r w:rsidR="006B27F5" w:rsidRPr="00351D85">
        <w:rPr>
          <w:color w:val="0070C0"/>
        </w:rPr>
        <w:t xml:space="preserve"> This table is stored on a database within the SQL Server database server that </w:t>
      </w:r>
      <w:proofErr w:type="gramStart"/>
      <w:r w:rsidR="006B27F5" w:rsidRPr="00351D85">
        <w:rPr>
          <w:color w:val="0070C0"/>
        </w:rPr>
        <w:t>is encrypted</w:t>
      </w:r>
      <w:proofErr w:type="gramEnd"/>
      <w:r w:rsidR="006B27F5" w:rsidRPr="00351D85">
        <w:rPr>
          <w:color w:val="0070C0"/>
        </w:rPr>
        <w:t xml:space="preserve"> at rest with transparent data encryption (TDE).</w:t>
      </w:r>
    </w:p>
    <w:p w14:paraId="554F3EF6" w14:textId="77777777" w:rsidR="00CA2932" w:rsidRDefault="00CA2932" w:rsidP="00B128D8">
      <w:pPr>
        <w:pStyle w:val="Default"/>
        <w:jc w:val="center"/>
      </w:pPr>
    </w:p>
    <w:p w14:paraId="5C2F5661" w14:textId="7853A133" w:rsidR="00CA2932" w:rsidRDefault="00D03F8B" w:rsidP="00B128D8">
      <w:pPr>
        <w:pStyle w:val="Default"/>
        <w:jc w:val="center"/>
      </w:pPr>
      <w:r>
        <w:rPr>
          <w:noProof/>
        </w:rPr>
        <w:t>IMAGE REDACTED</w:t>
      </w:r>
    </w:p>
    <w:p w14:paraId="1F11C079" w14:textId="4C99F6F1" w:rsidR="00CA2932" w:rsidRPr="005D2161" w:rsidRDefault="00CA2932" w:rsidP="00B128D8">
      <w:pPr>
        <w:pStyle w:val="Caption"/>
        <w:rPr>
          <w:b w:val="0"/>
        </w:rPr>
      </w:pPr>
      <w:r>
        <w:t xml:space="preserve">Figure </w:t>
      </w:r>
      <w:r w:rsidR="006244ED">
        <w:rPr>
          <w:noProof/>
        </w:rPr>
        <w:t>29</w:t>
      </w:r>
      <w:r w:rsidRPr="005D2161">
        <w:t xml:space="preserve">: </w:t>
      </w:r>
      <w:r>
        <w:t>Direct Secure Messaging</w:t>
      </w:r>
      <w:r w:rsidRPr="005D2161">
        <w:t xml:space="preserve"> Virtual Infrastructure</w:t>
      </w:r>
    </w:p>
    <w:p w14:paraId="0711B7C1" w14:textId="77777777" w:rsidR="00CA2932" w:rsidRPr="0049633C" w:rsidRDefault="00CA2932" w:rsidP="00B128D8">
      <w:pPr>
        <w:pStyle w:val="BodyText"/>
      </w:pPr>
      <w:r>
        <w:t>The primary interface for end users to interact with Direct Secure Messaging system is through the webmail interface. The gateway server also acts as a proxy and caching server in between the true web server and the desktop browser. This interface leverages services on the backend including: directory services (LDAP) for address book functionality and authorization privileges, mail server for sending and retrieving messages, and the database server for storage of user preferences and various other reporting/auditing data retrieval.</w:t>
      </w:r>
    </w:p>
    <w:p w14:paraId="4DC319C4" w14:textId="77777777" w:rsidR="00CA2932" w:rsidRDefault="00CA2932" w:rsidP="00B128D8">
      <w:pPr>
        <w:pStyle w:val="Heading4"/>
      </w:pPr>
      <w:bookmarkStart w:id="308" w:name="_Toc462409597"/>
      <w:r w:rsidRPr="007F7A58">
        <w:t>Location of Environments and External Interfaces</w:t>
      </w:r>
      <w:bookmarkStart w:id="309" w:name="_Ref417334806"/>
      <w:bookmarkEnd w:id="308"/>
    </w:p>
    <w:p w14:paraId="50C045F3" w14:textId="77777777" w:rsidR="00CA2932" w:rsidRDefault="00CA2932" w:rsidP="00EE01EC">
      <w:pPr>
        <w:rPr>
          <w:sz w:val="24"/>
        </w:rPr>
      </w:pPr>
      <w:r>
        <w:rPr>
          <w:sz w:val="24"/>
        </w:rPr>
        <w:t>Direct Secure Messaging</w:t>
      </w:r>
      <w:r w:rsidRPr="00E12F18">
        <w:rPr>
          <w:sz w:val="24"/>
        </w:rPr>
        <w:t xml:space="preserve"> will use </w:t>
      </w:r>
      <w:r>
        <w:rPr>
          <w:sz w:val="24"/>
        </w:rPr>
        <w:t>ten (10)</w:t>
      </w:r>
      <w:r w:rsidRPr="00E12F18">
        <w:rPr>
          <w:sz w:val="24"/>
        </w:rPr>
        <w:t xml:space="preserve"> different environments</w:t>
      </w:r>
      <w:r>
        <w:rPr>
          <w:sz w:val="24"/>
        </w:rPr>
        <w:t xml:space="preserve"> </w:t>
      </w:r>
      <w:r w:rsidRPr="00E12F18">
        <w:rPr>
          <w:sz w:val="24"/>
        </w:rPr>
        <w:t xml:space="preserve">for development, testing/staging, and production deployment. </w:t>
      </w:r>
      <w:r w:rsidRPr="00C47FD8">
        <w:rPr>
          <w:sz w:val="24"/>
        </w:rPr>
        <w:t xml:space="preserve">Austin Information Technology Center </w:t>
      </w:r>
      <w:r>
        <w:rPr>
          <w:sz w:val="24"/>
        </w:rPr>
        <w:t>(</w:t>
      </w:r>
      <w:r w:rsidRPr="00E12F18">
        <w:rPr>
          <w:sz w:val="24"/>
        </w:rPr>
        <w:t>AITC</w:t>
      </w:r>
      <w:r>
        <w:rPr>
          <w:sz w:val="24"/>
        </w:rPr>
        <w:t>)</w:t>
      </w:r>
      <w:r w:rsidRPr="00E12F18">
        <w:rPr>
          <w:sz w:val="24"/>
        </w:rPr>
        <w:t xml:space="preserve"> provides hosting and network access for testing and productio</w:t>
      </w:r>
      <w:r>
        <w:rPr>
          <w:sz w:val="24"/>
        </w:rPr>
        <w:t xml:space="preserve">n capabilities. </w:t>
      </w:r>
      <w:r w:rsidRPr="00E12F18">
        <w:rPr>
          <w:sz w:val="24"/>
        </w:rPr>
        <w:t xml:space="preserve">Each environment provides unique services and has their own constraints and complexities. </w:t>
      </w:r>
    </w:p>
    <w:p w14:paraId="7B485BA2" w14:textId="77777777" w:rsidR="00CA2932" w:rsidRDefault="00CA2932" w:rsidP="00EE01EC">
      <w:pPr>
        <w:rPr>
          <w:sz w:val="24"/>
        </w:rPr>
      </w:pPr>
    </w:p>
    <w:p w14:paraId="21F04652" w14:textId="77777777" w:rsidR="00CA2932" w:rsidRDefault="00CA2932" w:rsidP="00EE01EC">
      <w:pPr>
        <w:pStyle w:val="InstructionalText1"/>
        <w:jc w:val="center"/>
      </w:pPr>
      <w:r>
        <w:rPr>
          <w:noProof/>
        </w:rPr>
        <w:lastRenderedPageBreak/>
        <w:drawing>
          <wp:inline distT="0" distB="0" distL="0" distR="0" wp14:anchorId="2ABD12E5" wp14:editId="328AA931">
            <wp:extent cx="4448175" cy="4086225"/>
            <wp:effectExtent l="0" t="0" r="9525" b="9525"/>
            <wp:docPr id="5" name="Picture 5" descr="Direct Secure Messaging Environments" title="Direct Secure Messaging Environ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448175" cy="4086225"/>
                    </a:xfrm>
                    <a:prstGeom prst="rect">
                      <a:avLst/>
                    </a:prstGeom>
                  </pic:spPr>
                </pic:pic>
              </a:graphicData>
            </a:graphic>
          </wp:inline>
        </w:drawing>
      </w:r>
    </w:p>
    <w:p w14:paraId="19C683FE" w14:textId="0188DEF9" w:rsidR="00CA2932" w:rsidRPr="00656398" w:rsidRDefault="00CA2932" w:rsidP="00EE01EC">
      <w:pPr>
        <w:pStyle w:val="Caption"/>
        <w:rPr>
          <w:szCs w:val="22"/>
        </w:rPr>
      </w:pPr>
      <w:bookmarkStart w:id="310" w:name="_Ref381619707"/>
      <w:bookmarkStart w:id="311" w:name="_Toc385078419"/>
      <w:r w:rsidRPr="00656398">
        <w:t xml:space="preserve">Figure </w:t>
      </w:r>
      <w:r w:rsidR="006244ED">
        <w:rPr>
          <w:noProof/>
        </w:rPr>
        <w:t>30</w:t>
      </w:r>
      <w:bookmarkEnd w:id="310"/>
      <w:r w:rsidRPr="00656398">
        <w:rPr>
          <w:szCs w:val="22"/>
        </w:rPr>
        <w:t xml:space="preserve">: </w:t>
      </w:r>
      <w:r>
        <w:rPr>
          <w:szCs w:val="22"/>
        </w:rPr>
        <w:t xml:space="preserve">Direct Secure Messaging </w:t>
      </w:r>
      <w:r w:rsidRPr="00656398">
        <w:rPr>
          <w:szCs w:val="22"/>
        </w:rPr>
        <w:t>Environments</w:t>
      </w:r>
      <w:bookmarkEnd w:id="311"/>
    </w:p>
    <w:p w14:paraId="6FC276B2" w14:textId="77777777" w:rsidR="00CA2932" w:rsidRPr="00AE0681" w:rsidRDefault="00CA2932" w:rsidP="00AE0681">
      <w:pPr>
        <w:pStyle w:val="BodyText"/>
      </w:pPr>
      <w:r w:rsidRPr="00AE0681">
        <w:t xml:space="preserve">The Direct Secure Messaging infrastructure consists of ten (10) types of different environments for development, testing/staging, and production deployment. For further details on Direct’s environments, refer to Section 5 of the Direct Secure Messaging Configuration Management Plan (CMP). The environments are as follows: </w:t>
      </w:r>
    </w:p>
    <w:p w14:paraId="12507930" w14:textId="77777777" w:rsidR="00CA2932" w:rsidRDefault="00CA2932" w:rsidP="006D131F">
      <w:pPr>
        <w:pStyle w:val="ListParagraph"/>
        <w:numPr>
          <w:ilvl w:val="0"/>
          <w:numId w:val="56"/>
        </w:numPr>
        <w:spacing w:after="120"/>
        <w:ind w:left="720"/>
        <w:jc w:val="both"/>
      </w:pPr>
      <w:r w:rsidRPr="00EE5FB0">
        <w:t>Local environment (Development)</w:t>
      </w:r>
    </w:p>
    <w:p w14:paraId="3445D6EB" w14:textId="77777777" w:rsidR="00CA2932" w:rsidRPr="00EE5FB0" w:rsidRDefault="00CA2932" w:rsidP="006D131F">
      <w:pPr>
        <w:pStyle w:val="ListParagraph"/>
        <w:numPr>
          <w:ilvl w:val="0"/>
          <w:numId w:val="56"/>
        </w:numPr>
        <w:spacing w:after="120"/>
        <w:ind w:left="720"/>
      </w:pPr>
      <w:r w:rsidRPr="00EE5FB0">
        <w:t>(9) AITC environments (Development, Demonstration, SQA 1&amp;2, IV&amp;V 1&amp;2, Performance, Pre-Production and Production)</w:t>
      </w:r>
    </w:p>
    <w:p w14:paraId="7652BCDA" w14:textId="77777777" w:rsidR="00CA2932" w:rsidRPr="004C1781" w:rsidRDefault="00CA2932" w:rsidP="004C1781">
      <w:pPr>
        <w:pStyle w:val="BodyText"/>
      </w:pPr>
      <w:r w:rsidRPr="004C1781">
        <w:t xml:space="preserve">All developers have a local development environment on their personal workstations. The local development environment </w:t>
      </w:r>
      <w:proofErr w:type="gramStart"/>
      <w:r w:rsidRPr="004C1781">
        <w:t>is used</w:t>
      </w:r>
      <w:proofErr w:type="gramEnd"/>
      <w:r w:rsidRPr="004C1781">
        <w:t xml:space="preserve"> during the development of code and individual unit testing.</w:t>
      </w:r>
    </w:p>
    <w:p w14:paraId="5F23DBF9" w14:textId="58664F0C" w:rsidR="00CA2932" w:rsidRPr="004C1781" w:rsidRDefault="006244ED" w:rsidP="004C1781">
      <w:pPr>
        <w:pStyle w:val="BodyText"/>
      </w:pPr>
      <w:r>
        <w:t>Table 36</w:t>
      </w:r>
      <w:r w:rsidR="00CA2932" w:rsidRPr="004C1781">
        <w:t xml:space="preserve"> outlines each environment and how it </w:t>
      </w:r>
      <w:proofErr w:type="gramStart"/>
      <w:r w:rsidR="00CA2932" w:rsidRPr="004C1781">
        <w:t>is used</w:t>
      </w:r>
      <w:proofErr w:type="gramEnd"/>
      <w:r w:rsidR="00CA2932" w:rsidRPr="004C1781">
        <w:t xml:space="preserve"> in the Agile Development Lifecycle.</w:t>
      </w:r>
    </w:p>
    <w:p w14:paraId="7DBAC522" w14:textId="5BA2F957" w:rsidR="00CA2932" w:rsidRPr="003519B0" w:rsidRDefault="00CA2932" w:rsidP="00B128D8">
      <w:pPr>
        <w:pStyle w:val="Caption"/>
        <w:rPr>
          <w:b w:val="0"/>
        </w:rPr>
      </w:pPr>
      <w:bookmarkStart w:id="312" w:name="_Ref382571767"/>
      <w:bookmarkStart w:id="313" w:name="_Ref415152254"/>
      <w:bookmarkStart w:id="314" w:name="_Toc380148182"/>
      <w:bookmarkStart w:id="315" w:name="_Toc415153186"/>
      <w:r>
        <w:t xml:space="preserve">Table </w:t>
      </w:r>
      <w:r w:rsidR="006244ED">
        <w:rPr>
          <w:noProof/>
        </w:rPr>
        <w:t>36</w:t>
      </w:r>
      <w:bookmarkEnd w:id="312"/>
      <w:bookmarkEnd w:id="313"/>
      <w:r w:rsidRPr="003519B0">
        <w:t xml:space="preserve">: </w:t>
      </w:r>
      <w:r>
        <w:t>Direct Secure Messaging</w:t>
      </w:r>
      <w:r w:rsidRPr="003519B0">
        <w:t xml:space="preserve"> Services Descriptions</w:t>
      </w:r>
      <w:bookmarkEnd w:id="314"/>
      <w:bookmarkEnd w:id="315"/>
    </w:p>
    <w:tbl>
      <w:tblPr>
        <w:tblW w:w="5000" w:type="pct"/>
        <w:tblCellMar>
          <w:left w:w="0" w:type="dxa"/>
          <w:right w:w="0" w:type="dxa"/>
        </w:tblCellMar>
        <w:tblLook w:val="04A0" w:firstRow="1" w:lastRow="0" w:firstColumn="1" w:lastColumn="0" w:noHBand="0" w:noVBand="1"/>
      </w:tblPr>
      <w:tblGrid>
        <w:gridCol w:w="2193"/>
        <w:gridCol w:w="7383"/>
      </w:tblGrid>
      <w:tr w:rsidR="00CA2932" w14:paraId="7E53BA1F" w14:textId="77777777" w:rsidTr="00AD420A">
        <w:trPr>
          <w:cantSplit/>
          <w:tblHeader/>
        </w:trPr>
        <w:tc>
          <w:tcPr>
            <w:tcW w:w="1145" w:type="pct"/>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hideMark/>
          </w:tcPr>
          <w:p w14:paraId="012995DA" w14:textId="77777777" w:rsidR="00CA2932" w:rsidRDefault="00CA2932" w:rsidP="008F7087">
            <w:pPr>
              <w:pStyle w:val="TableHeading"/>
            </w:pPr>
            <w:r>
              <w:t>Environment</w:t>
            </w:r>
          </w:p>
        </w:tc>
        <w:tc>
          <w:tcPr>
            <w:tcW w:w="3855" w:type="pct"/>
            <w:tcBorders>
              <w:top w:val="single" w:sz="8" w:space="0" w:color="000000"/>
              <w:left w:val="nil"/>
              <w:bottom w:val="single" w:sz="8" w:space="0" w:color="000000"/>
              <w:right w:val="single" w:sz="8" w:space="0" w:color="000000"/>
            </w:tcBorders>
            <w:shd w:val="clear" w:color="auto" w:fill="F2F2F2"/>
            <w:tcMar>
              <w:top w:w="0" w:type="dxa"/>
              <w:left w:w="108" w:type="dxa"/>
              <w:bottom w:w="0" w:type="dxa"/>
              <w:right w:w="108" w:type="dxa"/>
            </w:tcMar>
            <w:hideMark/>
          </w:tcPr>
          <w:p w14:paraId="33668046" w14:textId="77777777" w:rsidR="00CA2932" w:rsidRDefault="00CA2932" w:rsidP="008F7087">
            <w:pPr>
              <w:pStyle w:val="TableHeading"/>
            </w:pPr>
            <w:r>
              <w:t>Purpose</w:t>
            </w:r>
          </w:p>
        </w:tc>
      </w:tr>
      <w:tr w:rsidR="00CA2932" w14:paraId="1424472C"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18218C" w14:textId="77777777" w:rsidR="00CA2932" w:rsidRPr="004C1781" w:rsidRDefault="00CA2932" w:rsidP="004C1781">
            <w:pPr>
              <w:pStyle w:val="TableText"/>
            </w:pPr>
            <w:r w:rsidRPr="004C1781">
              <w:t>Local Development</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51CBD7D7" w14:textId="77777777" w:rsidR="00CA2932" w:rsidRPr="004C1781" w:rsidRDefault="00CA2932" w:rsidP="004C1781">
            <w:pPr>
              <w:pStyle w:val="TableText"/>
            </w:pPr>
            <w:r w:rsidRPr="004C1781">
              <w:t>Each developer does their coding and development on their local machine.</w:t>
            </w:r>
          </w:p>
        </w:tc>
      </w:tr>
      <w:tr w:rsidR="00CA2932" w14:paraId="63CAD34B"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ECB2452" w14:textId="77777777" w:rsidR="00CA2932" w:rsidRPr="004C1781" w:rsidRDefault="00CA2932" w:rsidP="004C1781">
            <w:pPr>
              <w:pStyle w:val="TableText"/>
            </w:pPr>
            <w:r w:rsidRPr="004C1781">
              <w:t>AITC Development</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623D469D" w14:textId="77777777" w:rsidR="00CA2932" w:rsidRPr="004C1781" w:rsidRDefault="00CA2932" w:rsidP="004C1781">
            <w:pPr>
              <w:pStyle w:val="TableText"/>
            </w:pPr>
            <w:r w:rsidRPr="004C1781">
              <w:t xml:space="preserve">The AITC Development environment </w:t>
            </w:r>
            <w:proofErr w:type="gramStart"/>
            <w:r w:rsidRPr="004C1781">
              <w:t>is used</w:t>
            </w:r>
            <w:proofErr w:type="gramEnd"/>
            <w:r w:rsidRPr="004C1781">
              <w:t xml:space="preserve"> for development code in the VA environment.</w:t>
            </w:r>
          </w:p>
        </w:tc>
      </w:tr>
      <w:tr w:rsidR="00CA2932" w14:paraId="7FF8C1EF"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718D16A" w14:textId="77777777" w:rsidR="00CA2932" w:rsidRPr="004C1781" w:rsidRDefault="00CA2932" w:rsidP="004C1781">
            <w:pPr>
              <w:pStyle w:val="TableText"/>
            </w:pPr>
            <w:r w:rsidRPr="004C1781">
              <w:lastRenderedPageBreak/>
              <w:t>AITC Demonstration</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0E26C24D" w14:textId="77777777" w:rsidR="00CA2932" w:rsidRPr="004C1781" w:rsidRDefault="00CA2932" w:rsidP="004C1781">
            <w:pPr>
              <w:pStyle w:val="TableText"/>
            </w:pPr>
            <w:r w:rsidRPr="004C1781">
              <w:t xml:space="preserve">The AITC Demonstration environment </w:t>
            </w:r>
            <w:proofErr w:type="gramStart"/>
            <w:r w:rsidRPr="004C1781">
              <w:t>is used</w:t>
            </w:r>
            <w:proofErr w:type="gramEnd"/>
            <w:r w:rsidRPr="004C1781">
              <w:t xml:space="preserve"> for User Functional Testing (UFT), User Acceptance Testing (UAT) and demonstrations to the functional communities. </w:t>
            </w:r>
          </w:p>
        </w:tc>
      </w:tr>
      <w:tr w:rsidR="00CA2932" w14:paraId="0AE544FA"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34F659" w14:textId="77777777" w:rsidR="00CA2932" w:rsidRPr="004C1781" w:rsidRDefault="00CA2932" w:rsidP="004C1781">
            <w:pPr>
              <w:pStyle w:val="TableText"/>
            </w:pPr>
            <w:r w:rsidRPr="004C1781">
              <w:t>AITC SQA 1&amp;2</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5BDB6602" w14:textId="77777777" w:rsidR="00CA2932" w:rsidRPr="004C1781" w:rsidRDefault="00CA2932" w:rsidP="004C1781">
            <w:pPr>
              <w:pStyle w:val="TableText"/>
            </w:pPr>
            <w:r w:rsidRPr="004C1781">
              <w:t>The AITC SQA environments are used for testing in the VA environment</w:t>
            </w:r>
          </w:p>
        </w:tc>
      </w:tr>
      <w:tr w:rsidR="00CA2932" w14:paraId="0F8426D7"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893F407" w14:textId="77777777" w:rsidR="00CA2932" w:rsidRPr="004C1781" w:rsidRDefault="00CA2932" w:rsidP="004C1781">
            <w:pPr>
              <w:pStyle w:val="TableText"/>
            </w:pPr>
            <w:r w:rsidRPr="004C1781">
              <w:t>AITC IV&amp;V 1&amp;2</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7F0575C6" w14:textId="77777777" w:rsidR="00CA2932" w:rsidRPr="004C1781" w:rsidRDefault="00CA2932" w:rsidP="004C1781">
            <w:pPr>
              <w:pStyle w:val="TableText"/>
            </w:pPr>
            <w:r w:rsidRPr="004C1781">
              <w:t xml:space="preserve">The AITC IV&amp;V environments are used for quality assurance </w:t>
            </w:r>
            <w:proofErr w:type="gramStart"/>
            <w:r w:rsidRPr="004C1781">
              <w:t>testing and Independent Verification</w:t>
            </w:r>
            <w:proofErr w:type="gramEnd"/>
            <w:r w:rsidRPr="004C1781">
              <w:t xml:space="preserve"> and Validation (IV&amp;V).</w:t>
            </w:r>
          </w:p>
        </w:tc>
      </w:tr>
      <w:tr w:rsidR="00CA2932" w14:paraId="0B46C620"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BD2CDF6" w14:textId="77777777" w:rsidR="00CA2932" w:rsidRPr="004C1781" w:rsidRDefault="00CA2932" w:rsidP="004C1781">
            <w:pPr>
              <w:pStyle w:val="TableText"/>
            </w:pPr>
            <w:r w:rsidRPr="004C1781">
              <w:t xml:space="preserve">AITC Load &amp; Performance </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413437A0" w14:textId="77777777" w:rsidR="00CA2932" w:rsidRPr="004C1781" w:rsidRDefault="00CA2932" w:rsidP="004C1781">
            <w:pPr>
              <w:pStyle w:val="TableText"/>
            </w:pPr>
            <w:r w:rsidRPr="004C1781">
              <w:t xml:space="preserve">The AITC Load &amp; Performance environment </w:t>
            </w:r>
            <w:proofErr w:type="gramStart"/>
            <w:r w:rsidRPr="004C1781">
              <w:t>is used</w:t>
            </w:r>
            <w:proofErr w:type="gramEnd"/>
            <w:r w:rsidRPr="004C1781">
              <w:t xml:space="preserve"> for performance testing.</w:t>
            </w:r>
          </w:p>
        </w:tc>
      </w:tr>
      <w:tr w:rsidR="00CA2932" w14:paraId="04A84680"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2B7AAA" w14:textId="77777777" w:rsidR="00CA2932" w:rsidRPr="004C1781" w:rsidRDefault="00CA2932" w:rsidP="004C1781">
            <w:pPr>
              <w:pStyle w:val="TableText"/>
            </w:pPr>
            <w:r w:rsidRPr="004C1781">
              <w:t>AITC Pre-Production</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600D98B5" w14:textId="77777777" w:rsidR="00CA2932" w:rsidRPr="004C1781" w:rsidRDefault="00CA2932" w:rsidP="004C1781">
            <w:pPr>
              <w:pStyle w:val="TableText"/>
            </w:pPr>
            <w:r w:rsidRPr="004C1781">
              <w:t>The AITC Pre-Production environment is the final environment for testing in an environment that is a duplication of the production environment.</w:t>
            </w:r>
          </w:p>
        </w:tc>
      </w:tr>
      <w:tr w:rsidR="00CA2932" w14:paraId="6CA85C23" w14:textId="77777777" w:rsidTr="00AD420A">
        <w:trPr>
          <w:cantSplit/>
        </w:trPr>
        <w:tc>
          <w:tcPr>
            <w:tcW w:w="1145"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6A561CF" w14:textId="77777777" w:rsidR="00CA2932" w:rsidRPr="004C1781" w:rsidRDefault="00CA2932" w:rsidP="004C1781">
            <w:pPr>
              <w:pStyle w:val="TableText"/>
            </w:pPr>
            <w:r w:rsidRPr="004C1781">
              <w:t>AITC Production</w:t>
            </w:r>
          </w:p>
        </w:tc>
        <w:tc>
          <w:tcPr>
            <w:tcW w:w="3855" w:type="pct"/>
            <w:tcBorders>
              <w:top w:val="nil"/>
              <w:left w:val="nil"/>
              <w:bottom w:val="single" w:sz="8" w:space="0" w:color="000000"/>
              <w:right w:val="single" w:sz="8" w:space="0" w:color="000000"/>
            </w:tcBorders>
            <w:tcMar>
              <w:top w:w="0" w:type="dxa"/>
              <w:left w:w="108" w:type="dxa"/>
              <w:bottom w:w="0" w:type="dxa"/>
              <w:right w:w="108" w:type="dxa"/>
            </w:tcMar>
            <w:hideMark/>
          </w:tcPr>
          <w:p w14:paraId="51A61CB6" w14:textId="77777777" w:rsidR="00CA2932" w:rsidRPr="004C1781" w:rsidRDefault="00CA2932" w:rsidP="004C1781">
            <w:pPr>
              <w:pStyle w:val="TableText"/>
            </w:pPr>
            <w:r w:rsidRPr="004C1781">
              <w:t>The AITC Production environment is the live environment exposed to users.</w:t>
            </w:r>
          </w:p>
        </w:tc>
      </w:tr>
    </w:tbl>
    <w:p w14:paraId="11E3ABBF" w14:textId="77777777" w:rsidR="00CA2932" w:rsidRPr="004C1781" w:rsidRDefault="00CA2932" w:rsidP="004C1781">
      <w:pPr>
        <w:pStyle w:val="BodyText"/>
      </w:pPr>
      <w:r w:rsidRPr="004C1781">
        <w:t xml:space="preserve">AITC provides hosting and network access for only testing and production capabilities. Each environment provides unique services and has its own constraints and complexities. </w:t>
      </w:r>
    </w:p>
    <w:p w14:paraId="664069C5" w14:textId="77777777" w:rsidR="00CA2932" w:rsidRPr="004C1781" w:rsidRDefault="00CA2932" w:rsidP="004C1781">
      <w:pPr>
        <w:pStyle w:val="BodyText"/>
      </w:pPr>
      <w:r w:rsidRPr="004C1781">
        <w:t xml:space="preserve">Direct Secure Messaging external interfaces include web-based access for users and application administrators, as well as a HISP to HISP SMTP interface, used to send and receive </w:t>
      </w:r>
      <w:proofErr w:type="gramStart"/>
      <w:r w:rsidRPr="004C1781">
        <w:t>Direct</w:t>
      </w:r>
      <w:proofErr w:type="gramEnd"/>
      <w:r w:rsidRPr="004C1781">
        <w:t xml:space="preserve"> messages. These are as follows: </w:t>
      </w:r>
    </w:p>
    <w:p w14:paraId="50268AEC" w14:textId="77777777" w:rsidR="00CA2932" w:rsidRPr="00E0076C" w:rsidRDefault="00CA2932" w:rsidP="006D131F">
      <w:pPr>
        <w:pStyle w:val="BodyText"/>
        <w:numPr>
          <w:ilvl w:val="0"/>
          <w:numId w:val="66"/>
        </w:numPr>
      </w:pPr>
      <w:r w:rsidRPr="00E0076C">
        <w:t>Proxy/Mail Gateway – VA User Workstation</w:t>
      </w:r>
    </w:p>
    <w:p w14:paraId="71AC7033" w14:textId="77777777" w:rsidR="00CA2932" w:rsidRPr="00E0076C" w:rsidRDefault="00CA2932" w:rsidP="006D131F">
      <w:pPr>
        <w:pStyle w:val="BodyText"/>
        <w:numPr>
          <w:ilvl w:val="0"/>
          <w:numId w:val="66"/>
        </w:numPr>
      </w:pPr>
      <w:r w:rsidRPr="00E0076C">
        <w:t>Proxy/Mail Gateway – API Admin Panel User</w:t>
      </w:r>
    </w:p>
    <w:p w14:paraId="7F594704" w14:textId="77777777" w:rsidR="00CA2932" w:rsidRPr="00E0076C" w:rsidRDefault="00CA2932" w:rsidP="006D131F">
      <w:pPr>
        <w:pStyle w:val="BodyText"/>
        <w:numPr>
          <w:ilvl w:val="0"/>
          <w:numId w:val="66"/>
        </w:numPr>
      </w:pPr>
      <w:r w:rsidRPr="00E0076C">
        <w:t>Proxy/Mail Gateway – MyHealtheVet</w:t>
      </w:r>
    </w:p>
    <w:p w14:paraId="1F065346" w14:textId="77777777" w:rsidR="00CA2932" w:rsidRPr="00E0076C" w:rsidRDefault="00CA2932" w:rsidP="006D131F">
      <w:pPr>
        <w:pStyle w:val="BodyText"/>
        <w:numPr>
          <w:ilvl w:val="0"/>
          <w:numId w:val="66"/>
        </w:numPr>
      </w:pPr>
      <w:r w:rsidRPr="00E0076C">
        <w:t>Proxy/Mail Gateway – Other VA Applications leveraging Direct</w:t>
      </w:r>
    </w:p>
    <w:p w14:paraId="50B570C8" w14:textId="77777777" w:rsidR="00CA2932" w:rsidRPr="00E0076C" w:rsidRDefault="00CA2932" w:rsidP="006D131F">
      <w:pPr>
        <w:pStyle w:val="BodyText"/>
        <w:numPr>
          <w:ilvl w:val="0"/>
          <w:numId w:val="66"/>
        </w:numPr>
      </w:pPr>
      <w:r w:rsidRPr="00E0076C">
        <w:t>Proxy/Mail Gateway – MVI</w:t>
      </w:r>
    </w:p>
    <w:p w14:paraId="5BB48604" w14:textId="77777777" w:rsidR="00CA2932" w:rsidRPr="00E0076C" w:rsidRDefault="00CA2932" w:rsidP="006D131F">
      <w:pPr>
        <w:pStyle w:val="BodyText"/>
        <w:numPr>
          <w:ilvl w:val="0"/>
          <w:numId w:val="66"/>
        </w:numPr>
      </w:pPr>
      <w:r w:rsidRPr="00E0076C">
        <w:t>Proxy/Mail Gateway – eHealth Exchange</w:t>
      </w:r>
    </w:p>
    <w:p w14:paraId="37862DBB" w14:textId="77777777" w:rsidR="00CA2932" w:rsidRPr="00E0076C" w:rsidRDefault="00CA2932" w:rsidP="006D131F">
      <w:pPr>
        <w:pStyle w:val="BodyText"/>
        <w:numPr>
          <w:ilvl w:val="0"/>
          <w:numId w:val="66"/>
        </w:numPr>
      </w:pPr>
      <w:r w:rsidRPr="00E0076C">
        <w:t>Proxy/Mail Gateway – VLER DAS</w:t>
      </w:r>
    </w:p>
    <w:p w14:paraId="31953673" w14:textId="77777777" w:rsidR="00CA2932" w:rsidRPr="00E0076C" w:rsidRDefault="00CA2932" w:rsidP="006D131F">
      <w:pPr>
        <w:pStyle w:val="BodyText"/>
        <w:numPr>
          <w:ilvl w:val="0"/>
          <w:numId w:val="66"/>
        </w:numPr>
      </w:pPr>
      <w:r w:rsidRPr="00E0076C">
        <w:t>Proxy/Mail Gateway - VAP</w:t>
      </w:r>
    </w:p>
    <w:p w14:paraId="4456B99C" w14:textId="77777777" w:rsidR="00CA2932" w:rsidRPr="00E0076C" w:rsidRDefault="00CA2932" w:rsidP="006D131F">
      <w:pPr>
        <w:pStyle w:val="BodyText"/>
        <w:numPr>
          <w:ilvl w:val="0"/>
          <w:numId w:val="66"/>
        </w:numPr>
      </w:pPr>
      <w:r w:rsidRPr="00E0076C">
        <w:t>Direct TIC Gateway – Non-VA HIS</w:t>
      </w:r>
    </w:p>
    <w:p w14:paraId="4E1B7BB9" w14:textId="77777777" w:rsidR="00CA2932" w:rsidRPr="007F7A58" w:rsidRDefault="00CA2932" w:rsidP="00B128D8">
      <w:pPr>
        <w:pStyle w:val="Heading4"/>
      </w:pPr>
      <w:bookmarkStart w:id="316" w:name="_Toc462409598"/>
      <w:bookmarkEnd w:id="309"/>
      <w:r w:rsidRPr="007F7A58">
        <w:t>Conceptual Production String Diagram</w:t>
      </w:r>
      <w:bookmarkEnd w:id="316"/>
    </w:p>
    <w:p w14:paraId="0F66512F" w14:textId="0BC096A5" w:rsidR="00CA2932" w:rsidRPr="004A02D3" w:rsidRDefault="00CA2932" w:rsidP="00B128D8">
      <w:pPr>
        <w:pStyle w:val="BodyText"/>
      </w:pPr>
      <w:r w:rsidRPr="005975E2">
        <w:t>For the Direct Secure Messaging Conceptu</w:t>
      </w:r>
      <w:r>
        <w:t xml:space="preserve">al Production String. </w:t>
      </w:r>
      <w:proofErr w:type="gramStart"/>
      <w:r>
        <w:t xml:space="preserve">Diagram refered to </w:t>
      </w:r>
      <w:r w:rsidR="006244ED">
        <w:t xml:space="preserve">Figure </w:t>
      </w:r>
      <w:r w:rsidR="006244ED">
        <w:rPr>
          <w:noProof/>
        </w:rPr>
        <w:t>38</w:t>
      </w:r>
      <w:r>
        <w:t>.</w:t>
      </w:r>
      <w:proofErr w:type="gramEnd"/>
    </w:p>
    <w:p w14:paraId="20E12ECC" w14:textId="77777777" w:rsidR="00CA2932" w:rsidRDefault="00CA2932" w:rsidP="00B128D8">
      <w:pPr>
        <w:pStyle w:val="Heading1"/>
      </w:pPr>
      <w:bookmarkStart w:id="317" w:name="_Toc462409599"/>
      <w:r w:rsidRPr="00A35C5B">
        <w:t>System Architecture</w:t>
      </w:r>
      <w:bookmarkEnd w:id="317"/>
    </w:p>
    <w:p w14:paraId="79CCFF2E" w14:textId="77777777" w:rsidR="00CA2932" w:rsidRDefault="00CA2932" w:rsidP="00B128D8">
      <w:pPr>
        <w:pStyle w:val="Heading2"/>
      </w:pPr>
      <w:bookmarkStart w:id="318" w:name="_Toc462409600"/>
      <w:r w:rsidRPr="00AA0ECD">
        <w:t>Hardware Architecture</w:t>
      </w:r>
      <w:bookmarkEnd w:id="318"/>
    </w:p>
    <w:p w14:paraId="486674F5" w14:textId="6C948C3B" w:rsidR="00CA2932" w:rsidRPr="00A35C5B" w:rsidRDefault="00CA2932" w:rsidP="00B128D8">
      <w:pPr>
        <w:pStyle w:val="BodyText"/>
        <w:spacing w:before="60"/>
      </w:pPr>
      <w:r w:rsidRPr="00A35C5B">
        <w:t xml:space="preserve">Direct Secure Messaging hardware architecture </w:t>
      </w:r>
      <w:proofErr w:type="gramStart"/>
      <w:r w:rsidRPr="00A35C5B">
        <w:t xml:space="preserve">is </w:t>
      </w:r>
      <w:r>
        <w:rPr>
          <w:rStyle w:val="InstructionalText1Char"/>
          <w:color w:val="auto"/>
        </w:rPr>
        <w:t>described</w:t>
      </w:r>
      <w:proofErr w:type="gramEnd"/>
      <w:r>
        <w:rPr>
          <w:rStyle w:val="InstructionalText1Char"/>
          <w:color w:val="auto"/>
        </w:rPr>
        <w:t xml:space="preserve"> in</w:t>
      </w:r>
      <w:r w:rsidRPr="00A35C5B">
        <w:rPr>
          <w:rStyle w:val="InstructionalText1Char"/>
          <w:color w:val="auto"/>
        </w:rPr>
        <w:t xml:space="preserve"> Sections </w:t>
      </w:r>
      <w:r>
        <w:rPr>
          <w:rStyle w:val="InstructionalText1Char"/>
          <w:color w:val="auto"/>
        </w:rPr>
        <w:t>4.2.1</w:t>
      </w:r>
      <w:r w:rsidRPr="00A35C5B">
        <w:rPr>
          <w:rStyle w:val="InstructionalText1Char"/>
          <w:color w:val="auto"/>
        </w:rPr>
        <w:t xml:space="preserve">, </w:t>
      </w:r>
      <w:r>
        <w:t>4.2.2</w:t>
      </w:r>
      <w:r w:rsidRPr="00A35C5B">
        <w:rPr>
          <w:rStyle w:val="InstructionalText1Char"/>
          <w:color w:val="auto"/>
        </w:rPr>
        <w:t xml:space="preserve">, and </w:t>
      </w:r>
      <w:r w:rsidRPr="00D03F8B">
        <w:rPr>
          <w:rFonts w:eastAsiaTheme="majorEastAsia"/>
        </w:rPr>
        <w:t>4.2.3</w:t>
      </w:r>
      <w:r>
        <w:rPr>
          <w:rStyle w:val="InstructionalText1Char"/>
          <w:color w:val="auto"/>
        </w:rPr>
        <w:t>.</w:t>
      </w:r>
    </w:p>
    <w:p w14:paraId="1DA1AE8D" w14:textId="77777777" w:rsidR="00CA2932" w:rsidRPr="00AA0ECD" w:rsidRDefault="00CA2932" w:rsidP="00B128D8">
      <w:pPr>
        <w:pStyle w:val="Heading2"/>
      </w:pPr>
      <w:bookmarkStart w:id="319" w:name="_Toc462409601"/>
      <w:r w:rsidRPr="00AA0ECD">
        <w:t>Software Architecture</w:t>
      </w:r>
      <w:bookmarkEnd w:id="319"/>
    </w:p>
    <w:p w14:paraId="5EB21F01" w14:textId="0D2BD5F4" w:rsidR="00CA2932" w:rsidRPr="002440F6" w:rsidRDefault="00CA2932" w:rsidP="00B128D8">
      <w:pPr>
        <w:pStyle w:val="BodyText"/>
      </w:pPr>
      <w:r w:rsidRPr="002440F6">
        <w:t xml:space="preserve">This section describes all software required to support the Direct Secure Messaging system, specifies the physical location of all software systems, and identifies database platforms, </w:t>
      </w:r>
      <w:r w:rsidRPr="002440F6">
        <w:lastRenderedPageBreak/>
        <w:t xml:space="preserve">compilers, utilities, operating systems, and communications software. </w:t>
      </w:r>
      <w:proofErr w:type="gramStart"/>
      <w:r w:rsidRPr="002440F6">
        <w:t>Reference software architecture descriptions</w:t>
      </w:r>
      <w:proofErr w:type="gramEnd"/>
      <w:r w:rsidRPr="002440F6">
        <w:t xml:space="preserve"> can be found in </w:t>
      </w:r>
      <w:r w:rsidRPr="002440F6">
        <w:rPr>
          <w:rStyle w:val="InstructionalText1Char"/>
        </w:rPr>
        <w:t xml:space="preserve">Sections 4.2.1, </w:t>
      </w:r>
      <w:r w:rsidRPr="002440F6">
        <w:t>4.2.2</w:t>
      </w:r>
      <w:r w:rsidRPr="002440F6">
        <w:rPr>
          <w:rStyle w:val="InstructionalText1Char"/>
        </w:rPr>
        <w:t xml:space="preserve">, and </w:t>
      </w:r>
      <w:r w:rsidRPr="00D03F8B">
        <w:rPr>
          <w:rFonts w:eastAsiaTheme="majorEastAsia"/>
        </w:rPr>
        <w:t>4.2.3</w:t>
      </w:r>
      <w:r w:rsidRPr="002440F6">
        <w:rPr>
          <w:rStyle w:val="Hyperlink"/>
          <w:rFonts w:eastAsiaTheme="majorEastAsia"/>
        </w:rPr>
        <w:t>.</w:t>
      </w:r>
      <w:r w:rsidRPr="002440F6">
        <w:t xml:space="preserve"> </w:t>
      </w:r>
      <w:r w:rsidR="006244ED" w:rsidRPr="00A35C5B">
        <w:t xml:space="preserve">Table </w:t>
      </w:r>
      <w:r w:rsidR="006244ED">
        <w:t>37</w:t>
      </w:r>
      <w:r w:rsidRPr="002440F6">
        <w:t xml:space="preserve"> lists all of the open source and COTS software that </w:t>
      </w:r>
      <w:proofErr w:type="gramStart"/>
      <w:r w:rsidRPr="002440F6">
        <w:t>are being utilized</w:t>
      </w:r>
      <w:proofErr w:type="gramEnd"/>
      <w:r w:rsidRPr="002440F6">
        <w:t xml:space="preserve"> by the Direct Secure Messaging. For additional software that is used by the team in the development and testing of the application but are not part of the application </w:t>
      </w:r>
      <w:proofErr w:type="gramStart"/>
      <w:r w:rsidRPr="002440F6">
        <w:t>itself</w:t>
      </w:r>
      <w:proofErr w:type="gramEnd"/>
      <w:r w:rsidRPr="002440F6">
        <w:t xml:space="preserve"> please see </w:t>
      </w:r>
      <w:r w:rsidR="006244ED">
        <w:t>Table 38</w:t>
      </w:r>
      <w:r w:rsidRPr="002440F6">
        <w:t>.</w:t>
      </w:r>
    </w:p>
    <w:p w14:paraId="32D49622" w14:textId="56FFBA6E" w:rsidR="00991D5D" w:rsidRPr="00A35C5B" w:rsidRDefault="00CA2932" w:rsidP="00991D5D">
      <w:pPr>
        <w:pStyle w:val="Caption"/>
        <w:jc w:val="left"/>
      </w:pPr>
      <w:bookmarkStart w:id="320" w:name="_Ref387913534"/>
      <w:bookmarkStart w:id="321" w:name="_Toc415153187"/>
      <w:r w:rsidRPr="00A35C5B">
        <w:t xml:space="preserve">Table </w:t>
      </w:r>
      <w:r w:rsidR="006244ED">
        <w:rPr>
          <w:noProof/>
        </w:rPr>
        <w:t>37</w:t>
      </w:r>
      <w:bookmarkEnd w:id="320"/>
      <w:r w:rsidRPr="00A35C5B">
        <w:t>: Open Source and COTS Software</w:t>
      </w:r>
      <w:bookmarkEnd w:id="321"/>
      <w:r w:rsidR="00991D5D">
        <w:br/>
      </w:r>
    </w:p>
    <w:tbl>
      <w:tblPr>
        <w:tblStyle w:val="TableGrid"/>
        <w:tblW w:w="0" w:type="auto"/>
        <w:tblLook w:val="04A0" w:firstRow="1" w:lastRow="0" w:firstColumn="1" w:lastColumn="0" w:noHBand="0" w:noVBand="1"/>
      </w:tblPr>
      <w:tblGrid>
        <w:gridCol w:w="1187"/>
        <w:gridCol w:w="2726"/>
        <w:gridCol w:w="1584"/>
        <w:gridCol w:w="3853"/>
      </w:tblGrid>
      <w:tr w:rsidR="00991D5D" w:rsidRPr="00A35C5B" w14:paraId="6CDB7BD0" w14:textId="77777777" w:rsidTr="00991D5D">
        <w:tc>
          <w:tcPr>
            <w:tcW w:w="1187" w:type="dxa"/>
          </w:tcPr>
          <w:p w14:paraId="209055D1" w14:textId="77777777" w:rsidR="00991D5D" w:rsidRPr="00A35C5B" w:rsidRDefault="00991D5D" w:rsidP="00991D5D">
            <w:pPr>
              <w:pStyle w:val="BodyText"/>
              <w:spacing w:before="60"/>
              <w:rPr>
                <w:rFonts w:ascii="Arial" w:hAnsi="Arial" w:cs="Arial"/>
                <w:b/>
                <w:sz w:val="22"/>
                <w:szCs w:val="22"/>
              </w:rPr>
            </w:pPr>
            <w:r w:rsidRPr="00A35C5B">
              <w:rPr>
                <w:rFonts w:ascii="Arial" w:hAnsi="Arial" w:cs="Arial"/>
                <w:b/>
                <w:sz w:val="22"/>
                <w:szCs w:val="22"/>
              </w:rPr>
              <w:t>Server</w:t>
            </w:r>
          </w:p>
        </w:tc>
        <w:tc>
          <w:tcPr>
            <w:tcW w:w="2726" w:type="dxa"/>
          </w:tcPr>
          <w:p w14:paraId="5C3906FE" w14:textId="77777777" w:rsidR="00991D5D" w:rsidRPr="00A35C5B" w:rsidRDefault="00991D5D" w:rsidP="00991D5D">
            <w:pPr>
              <w:pStyle w:val="BodyText"/>
              <w:spacing w:before="60"/>
              <w:rPr>
                <w:rFonts w:ascii="Arial" w:hAnsi="Arial" w:cs="Arial"/>
                <w:b/>
                <w:sz w:val="22"/>
                <w:szCs w:val="22"/>
              </w:rPr>
            </w:pPr>
            <w:r w:rsidRPr="00A35C5B">
              <w:rPr>
                <w:rFonts w:ascii="Arial" w:hAnsi="Arial" w:cs="Arial"/>
                <w:b/>
                <w:sz w:val="22"/>
                <w:szCs w:val="22"/>
              </w:rPr>
              <w:t>Software</w:t>
            </w:r>
          </w:p>
        </w:tc>
        <w:tc>
          <w:tcPr>
            <w:tcW w:w="1584" w:type="dxa"/>
          </w:tcPr>
          <w:p w14:paraId="12CE36D6" w14:textId="77777777" w:rsidR="00991D5D" w:rsidRPr="00A35C5B" w:rsidRDefault="00991D5D" w:rsidP="00991D5D">
            <w:pPr>
              <w:pStyle w:val="BodyText"/>
              <w:spacing w:before="60"/>
              <w:rPr>
                <w:rFonts w:ascii="Arial" w:hAnsi="Arial" w:cs="Arial"/>
                <w:b/>
                <w:sz w:val="22"/>
                <w:szCs w:val="22"/>
              </w:rPr>
            </w:pPr>
            <w:r w:rsidRPr="00A35C5B">
              <w:rPr>
                <w:rFonts w:ascii="Arial" w:hAnsi="Arial" w:cs="Arial"/>
                <w:b/>
                <w:sz w:val="22"/>
                <w:szCs w:val="22"/>
              </w:rPr>
              <w:t>Version</w:t>
            </w:r>
          </w:p>
        </w:tc>
        <w:tc>
          <w:tcPr>
            <w:tcW w:w="3853" w:type="dxa"/>
          </w:tcPr>
          <w:p w14:paraId="0C1A6D30" w14:textId="77777777" w:rsidR="00991D5D" w:rsidRPr="00A35C5B" w:rsidRDefault="00991D5D" w:rsidP="00991D5D">
            <w:pPr>
              <w:pStyle w:val="BodyText"/>
              <w:spacing w:before="60"/>
              <w:rPr>
                <w:rFonts w:ascii="Arial" w:hAnsi="Arial" w:cs="Arial"/>
                <w:b/>
                <w:sz w:val="22"/>
                <w:szCs w:val="22"/>
              </w:rPr>
            </w:pPr>
            <w:r w:rsidRPr="00A35C5B">
              <w:rPr>
                <w:rFonts w:ascii="Arial" w:hAnsi="Arial" w:cs="Arial"/>
                <w:b/>
                <w:sz w:val="22"/>
                <w:szCs w:val="22"/>
              </w:rPr>
              <w:t>Description</w:t>
            </w:r>
          </w:p>
        </w:tc>
      </w:tr>
      <w:tr w:rsidR="00991D5D" w:rsidRPr="00A35C5B" w14:paraId="6F7CADA9" w14:textId="77777777" w:rsidTr="00991D5D">
        <w:tc>
          <w:tcPr>
            <w:tcW w:w="1187" w:type="dxa"/>
            <w:vMerge w:val="restart"/>
          </w:tcPr>
          <w:p w14:paraId="3B29CF4D" w14:textId="77777777" w:rsidR="00991D5D" w:rsidRPr="00A35C5B" w:rsidRDefault="00991D5D" w:rsidP="00991D5D">
            <w:pPr>
              <w:pStyle w:val="BodyText"/>
              <w:jc w:val="center"/>
              <w:rPr>
                <w:rFonts w:ascii="Arial" w:hAnsi="Arial" w:cs="Arial"/>
                <w:sz w:val="22"/>
                <w:szCs w:val="22"/>
              </w:rPr>
            </w:pPr>
            <w:r w:rsidRPr="00A35C5B">
              <w:rPr>
                <w:rFonts w:ascii="Arial" w:hAnsi="Arial" w:cs="Arial"/>
                <w:sz w:val="22"/>
                <w:szCs w:val="22"/>
              </w:rPr>
              <w:t>TIC Gateway</w:t>
            </w:r>
          </w:p>
        </w:tc>
        <w:tc>
          <w:tcPr>
            <w:tcW w:w="2726" w:type="dxa"/>
          </w:tcPr>
          <w:p w14:paraId="4E0296D0"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Red Hat Enterprise Linux</w:t>
            </w:r>
          </w:p>
        </w:tc>
        <w:tc>
          <w:tcPr>
            <w:tcW w:w="1584" w:type="dxa"/>
          </w:tcPr>
          <w:p w14:paraId="54607B3C" w14:textId="69692AA3" w:rsidR="00991D5D" w:rsidRPr="00A35C5B" w:rsidRDefault="00991D5D" w:rsidP="00991D5D">
            <w:pPr>
              <w:pStyle w:val="BodyText"/>
              <w:rPr>
                <w:rFonts w:ascii="Arial" w:hAnsi="Arial" w:cs="Arial"/>
                <w:sz w:val="22"/>
                <w:szCs w:val="22"/>
              </w:rPr>
            </w:pPr>
            <w:r w:rsidRPr="00A35C5B">
              <w:rPr>
                <w:rFonts w:ascii="Arial" w:hAnsi="Arial" w:cs="Arial"/>
                <w:sz w:val="22"/>
                <w:szCs w:val="22"/>
              </w:rPr>
              <w:t>6</w:t>
            </w:r>
            <w:r w:rsidR="00266CD7">
              <w:rPr>
                <w:rFonts w:ascii="Arial" w:hAnsi="Arial" w:cs="Arial"/>
                <w:sz w:val="22"/>
                <w:szCs w:val="22"/>
              </w:rPr>
              <w:t>*</w:t>
            </w:r>
          </w:p>
        </w:tc>
        <w:tc>
          <w:tcPr>
            <w:tcW w:w="3853" w:type="dxa"/>
          </w:tcPr>
          <w:p w14:paraId="70E83AEA" w14:textId="77777777" w:rsidR="00266CD7" w:rsidRDefault="00991D5D" w:rsidP="00266CD7">
            <w:pPr>
              <w:pStyle w:val="BodyText"/>
              <w:rPr>
                <w:rFonts w:ascii="Arial" w:hAnsi="Arial" w:cs="Arial"/>
                <w:sz w:val="22"/>
                <w:szCs w:val="22"/>
              </w:rPr>
            </w:pPr>
            <w:r w:rsidRPr="00A35C5B">
              <w:rPr>
                <w:rFonts w:ascii="Arial" w:hAnsi="Arial" w:cs="Arial"/>
                <w:sz w:val="22"/>
                <w:szCs w:val="22"/>
              </w:rPr>
              <w:t xml:space="preserve">Red Hat Enterprise Linux is the Operating System for the </w:t>
            </w:r>
            <w:r w:rsidR="00266CD7" w:rsidRPr="00A35C5B">
              <w:rPr>
                <w:rFonts w:ascii="Arial" w:hAnsi="Arial" w:cs="Arial"/>
                <w:sz w:val="22"/>
                <w:szCs w:val="22"/>
              </w:rPr>
              <w:t>server.</w:t>
            </w:r>
            <w:r w:rsidR="00266CD7">
              <w:rPr>
                <w:rFonts w:ascii="Arial" w:hAnsi="Arial" w:cs="Arial"/>
                <w:sz w:val="22"/>
                <w:szCs w:val="22"/>
              </w:rPr>
              <w:t xml:space="preserve"> </w:t>
            </w:r>
          </w:p>
          <w:p w14:paraId="14648630" w14:textId="18292828" w:rsidR="00991D5D" w:rsidRPr="00A35C5B" w:rsidRDefault="00266CD7" w:rsidP="00266CD7">
            <w:pPr>
              <w:pStyle w:val="BodyText"/>
              <w:rPr>
                <w:rFonts w:ascii="Arial" w:hAnsi="Arial" w:cs="Arial"/>
                <w:sz w:val="22"/>
                <w:szCs w:val="22"/>
              </w:rPr>
            </w:pPr>
            <w:proofErr w:type="gramStart"/>
            <w:r>
              <w:rPr>
                <w:rFonts w:ascii="Arial" w:hAnsi="Arial" w:cs="Arial"/>
                <w:sz w:val="22"/>
                <w:szCs w:val="22"/>
              </w:rPr>
              <w:t>*Will be updated</w:t>
            </w:r>
            <w:proofErr w:type="gramEnd"/>
            <w:r>
              <w:rPr>
                <w:rFonts w:ascii="Arial" w:hAnsi="Arial" w:cs="Arial"/>
                <w:sz w:val="22"/>
                <w:szCs w:val="22"/>
              </w:rPr>
              <w:t xml:space="preserve"> to version 7 by the end of 2017</w:t>
            </w:r>
            <w:r w:rsidR="00991D5D" w:rsidRPr="00A35C5B">
              <w:rPr>
                <w:rFonts w:ascii="Arial" w:hAnsi="Arial" w:cs="Arial"/>
                <w:sz w:val="22"/>
                <w:szCs w:val="22"/>
              </w:rPr>
              <w:t>.</w:t>
            </w:r>
          </w:p>
        </w:tc>
      </w:tr>
      <w:tr w:rsidR="00125EDA" w:rsidRPr="00A35C5B" w14:paraId="4E876D84" w14:textId="77777777" w:rsidTr="00991D5D">
        <w:tc>
          <w:tcPr>
            <w:tcW w:w="1187" w:type="dxa"/>
            <w:vMerge/>
          </w:tcPr>
          <w:p w14:paraId="1D1F1E83" w14:textId="77777777" w:rsidR="00125EDA" w:rsidRPr="00A35C5B" w:rsidRDefault="00125EDA" w:rsidP="00125EDA">
            <w:pPr>
              <w:pStyle w:val="BodyText"/>
              <w:rPr>
                <w:rFonts w:ascii="Arial" w:hAnsi="Arial" w:cs="Arial"/>
                <w:sz w:val="22"/>
                <w:szCs w:val="22"/>
              </w:rPr>
            </w:pPr>
          </w:p>
        </w:tc>
        <w:tc>
          <w:tcPr>
            <w:tcW w:w="2726" w:type="dxa"/>
          </w:tcPr>
          <w:p w14:paraId="4DE253A4" w14:textId="77777777" w:rsidR="00125EDA" w:rsidRPr="00A35C5B" w:rsidRDefault="00125EDA" w:rsidP="00125EDA">
            <w:pPr>
              <w:pStyle w:val="BodyText"/>
              <w:rPr>
                <w:rFonts w:ascii="Arial" w:hAnsi="Arial" w:cs="Arial"/>
                <w:sz w:val="22"/>
                <w:szCs w:val="22"/>
              </w:rPr>
            </w:pPr>
            <w:r w:rsidRPr="00A35C5B">
              <w:rPr>
                <w:rFonts w:ascii="Arial" w:hAnsi="Arial" w:cs="Arial"/>
                <w:sz w:val="22"/>
                <w:szCs w:val="22"/>
              </w:rPr>
              <w:t>Java Runtime Environment</w:t>
            </w:r>
          </w:p>
        </w:tc>
        <w:tc>
          <w:tcPr>
            <w:tcW w:w="1584" w:type="dxa"/>
          </w:tcPr>
          <w:p w14:paraId="7EAFA26D" w14:textId="750097BD" w:rsidR="00125EDA" w:rsidRPr="00A35C5B" w:rsidRDefault="00125EDA" w:rsidP="00125EDA">
            <w:pPr>
              <w:pStyle w:val="BodyText"/>
              <w:rPr>
                <w:rFonts w:ascii="Arial" w:hAnsi="Arial" w:cs="Arial"/>
                <w:sz w:val="22"/>
                <w:szCs w:val="22"/>
              </w:rPr>
            </w:pPr>
            <w:r w:rsidRPr="00A35C5B">
              <w:rPr>
                <w:rFonts w:ascii="Arial" w:hAnsi="Arial" w:cs="Arial"/>
                <w:sz w:val="22"/>
                <w:szCs w:val="22"/>
              </w:rPr>
              <w:t>7</w:t>
            </w:r>
            <w:r w:rsidR="00266CD7">
              <w:rPr>
                <w:rFonts w:ascii="Arial" w:hAnsi="Arial" w:cs="Arial"/>
                <w:sz w:val="22"/>
                <w:szCs w:val="22"/>
              </w:rPr>
              <w:t>u51</w:t>
            </w:r>
            <w:r>
              <w:rPr>
                <w:rFonts w:ascii="Arial" w:hAnsi="Arial" w:cs="Arial"/>
                <w:sz w:val="22"/>
                <w:szCs w:val="22"/>
              </w:rPr>
              <w:t>*</w:t>
            </w:r>
          </w:p>
        </w:tc>
        <w:tc>
          <w:tcPr>
            <w:tcW w:w="3853" w:type="dxa"/>
          </w:tcPr>
          <w:p w14:paraId="408AD395" w14:textId="77777777" w:rsidR="00125EDA" w:rsidRDefault="00125EDA" w:rsidP="00125EDA">
            <w:pPr>
              <w:pStyle w:val="BodyText"/>
              <w:rPr>
                <w:rFonts w:ascii="Arial" w:hAnsi="Arial" w:cs="Arial"/>
                <w:sz w:val="22"/>
                <w:szCs w:val="22"/>
              </w:rPr>
            </w:pPr>
            <w:r w:rsidRPr="00A35C5B">
              <w:rPr>
                <w:rFonts w:ascii="Arial" w:hAnsi="Arial" w:cs="Arial"/>
                <w:sz w:val="22"/>
                <w:szCs w:val="22"/>
              </w:rPr>
              <w:t>The Java Runtime Environment allows the execution of Java programs, including Apache James and the ONC Direct Reference Implementation.</w:t>
            </w:r>
          </w:p>
          <w:p w14:paraId="32F7265C" w14:textId="732B2869" w:rsidR="00125EDA" w:rsidRPr="00A35C5B" w:rsidRDefault="00125EDA" w:rsidP="00125EDA">
            <w:pPr>
              <w:pStyle w:val="BodyText"/>
              <w:rPr>
                <w:rFonts w:ascii="Arial" w:hAnsi="Arial" w:cs="Arial"/>
                <w:sz w:val="22"/>
                <w:szCs w:val="22"/>
              </w:rPr>
            </w:pPr>
            <w:r>
              <w:rPr>
                <w:rFonts w:ascii="Arial" w:hAnsi="Arial" w:cs="Arial"/>
                <w:sz w:val="22"/>
                <w:szCs w:val="22"/>
              </w:rPr>
              <w:t>*Upgrade to version 8u92 by December 2016</w:t>
            </w:r>
          </w:p>
        </w:tc>
      </w:tr>
      <w:tr w:rsidR="00991D5D" w:rsidRPr="00A35C5B" w14:paraId="627DF2B5" w14:textId="77777777" w:rsidTr="00991D5D">
        <w:tc>
          <w:tcPr>
            <w:tcW w:w="1187" w:type="dxa"/>
            <w:vMerge/>
          </w:tcPr>
          <w:p w14:paraId="3C812F7A" w14:textId="77777777" w:rsidR="00991D5D" w:rsidRPr="00A35C5B" w:rsidRDefault="00991D5D" w:rsidP="00991D5D">
            <w:pPr>
              <w:pStyle w:val="BodyText"/>
              <w:rPr>
                <w:rFonts w:ascii="Arial" w:hAnsi="Arial" w:cs="Arial"/>
                <w:sz w:val="22"/>
                <w:szCs w:val="22"/>
              </w:rPr>
            </w:pPr>
          </w:p>
        </w:tc>
        <w:tc>
          <w:tcPr>
            <w:tcW w:w="2726" w:type="dxa"/>
          </w:tcPr>
          <w:p w14:paraId="430742F2"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ONC Direct Reference Implementation</w:t>
            </w:r>
          </w:p>
        </w:tc>
        <w:tc>
          <w:tcPr>
            <w:tcW w:w="1584" w:type="dxa"/>
          </w:tcPr>
          <w:p w14:paraId="08A01FC6" w14:textId="77777777" w:rsidR="00991D5D" w:rsidRPr="00A35C5B" w:rsidRDefault="00991D5D" w:rsidP="00991D5D">
            <w:pPr>
              <w:pStyle w:val="BodyText"/>
              <w:rPr>
                <w:rFonts w:ascii="Arial" w:hAnsi="Arial" w:cs="Arial"/>
                <w:sz w:val="22"/>
                <w:szCs w:val="22"/>
              </w:rPr>
            </w:pPr>
            <w:r>
              <w:rPr>
                <w:rFonts w:ascii="Arial" w:hAnsi="Arial" w:cs="Arial"/>
                <w:sz w:val="22"/>
                <w:szCs w:val="22"/>
              </w:rPr>
              <w:t>4.0.0</w:t>
            </w:r>
          </w:p>
        </w:tc>
        <w:tc>
          <w:tcPr>
            <w:tcW w:w="3853" w:type="dxa"/>
          </w:tcPr>
          <w:p w14:paraId="01EFAAF4" w14:textId="3FC69017" w:rsidR="00DD1057" w:rsidRPr="00A35C5B" w:rsidRDefault="00991D5D" w:rsidP="00991D5D">
            <w:pPr>
              <w:pStyle w:val="BodyText"/>
              <w:rPr>
                <w:rFonts w:ascii="Arial" w:hAnsi="Arial" w:cs="Arial"/>
                <w:sz w:val="22"/>
                <w:szCs w:val="22"/>
              </w:rPr>
            </w:pPr>
            <w:r w:rsidRPr="00A35C5B">
              <w:rPr>
                <w:rFonts w:ascii="Arial" w:hAnsi="Arial" w:cs="Arial"/>
                <w:sz w:val="22"/>
                <w:szCs w:val="22"/>
              </w:rPr>
              <w:t>The RI handles the security and trust validation of Direct messages.</w:t>
            </w:r>
          </w:p>
        </w:tc>
      </w:tr>
      <w:tr w:rsidR="00991D5D" w:rsidRPr="00A35C5B" w14:paraId="13F82443" w14:textId="77777777" w:rsidTr="00991D5D">
        <w:tc>
          <w:tcPr>
            <w:tcW w:w="1187" w:type="dxa"/>
            <w:vMerge/>
          </w:tcPr>
          <w:p w14:paraId="14D50012" w14:textId="77777777" w:rsidR="00991D5D" w:rsidRPr="00A35C5B" w:rsidRDefault="00991D5D" w:rsidP="00991D5D">
            <w:pPr>
              <w:pStyle w:val="BodyText"/>
              <w:rPr>
                <w:rFonts w:ascii="Arial" w:hAnsi="Arial" w:cs="Arial"/>
                <w:sz w:val="22"/>
                <w:szCs w:val="22"/>
              </w:rPr>
            </w:pPr>
          </w:p>
        </w:tc>
        <w:tc>
          <w:tcPr>
            <w:tcW w:w="2726" w:type="dxa"/>
          </w:tcPr>
          <w:p w14:paraId="4A7075C0"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Apache James</w:t>
            </w:r>
          </w:p>
        </w:tc>
        <w:tc>
          <w:tcPr>
            <w:tcW w:w="1584" w:type="dxa"/>
          </w:tcPr>
          <w:p w14:paraId="57621DF7"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2.3.2</w:t>
            </w:r>
          </w:p>
        </w:tc>
        <w:tc>
          <w:tcPr>
            <w:tcW w:w="3853" w:type="dxa"/>
          </w:tcPr>
          <w:p w14:paraId="6A24770D"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James is the mail server to encrypt and send Direct messages.</w:t>
            </w:r>
          </w:p>
        </w:tc>
      </w:tr>
      <w:tr w:rsidR="00991D5D" w:rsidRPr="00A35C5B" w14:paraId="77120034" w14:textId="77777777" w:rsidTr="00991D5D">
        <w:tc>
          <w:tcPr>
            <w:tcW w:w="1187" w:type="dxa"/>
            <w:vMerge w:val="restart"/>
          </w:tcPr>
          <w:p w14:paraId="3193DF74" w14:textId="77777777" w:rsidR="00991D5D" w:rsidRPr="00A35C5B" w:rsidRDefault="00991D5D" w:rsidP="00991D5D">
            <w:pPr>
              <w:pStyle w:val="BodyText"/>
              <w:jc w:val="center"/>
              <w:rPr>
                <w:rFonts w:ascii="Arial" w:hAnsi="Arial" w:cs="Arial"/>
                <w:sz w:val="22"/>
                <w:szCs w:val="22"/>
              </w:rPr>
            </w:pPr>
            <w:r w:rsidRPr="00A35C5B">
              <w:rPr>
                <w:rFonts w:ascii="Arial" w:hAnsi="Arial" w:cs="Arial"/>
                <w:sz w:val="22"/>
                <w:szCs w:val="22"/>
              </w:rPr>
              <w:t>Gateway</w:t>
            </w:r>
          </w:p>
          <w:p w14:paraId="10F03910" w14:textId="77777777" w:rsidR="00991D5D" w:rsidRPr="00A35C5B" w:rsidRDefault="00991D5D" w:rsidP="00991D5D">
            <w:pPr>
              <w:pStyle w:val="BodyText"/>
              <w:jc w:val="center"/>
              <w:rPr>
                <w:rFonts w:ascii="Arial" w:hAnsi="Arial" w:cs="Arial"/>
                <w:sz w:val="22"/>
                <w:szCs w:val="22"/>
              </w:rPr>
            </w:pPr>
          </w:p>
        </w:tc>
        <w:tc>
          <w:tcPr>
            <w:tcW w:w="2726" w:type="dxa"/>
          </w:tcPr>
          <w:p w14:paraId="6AC9DF12"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Red Hat Enterprise Linux</w:t>
            </w:r>
          </w:p>
        </w:tc>
        <w:tc>
          <w:tcPr>
            <w:tcW w:w="1584" w:type="dxa"/>
          </w:tcPr>
          <w:p w14:paraId="5D7FA196" w14:textId="6EA0278F" w:rsidR="00991D5D" w:rsidRPr="00A35C5B" w:rsidRDefault="00991D5D" w:rsidP="00991D5D">
            <w:pPr>
              <w:pStyle w:val="BodyText"/>
              <w:rPr>
                <w:rFonts w:ascii="Arial" w:hAnsi="Arial" w:cs="Arial"/>
                <w:sz w:val="22"/>
                <w:szCs w:val="22"/>
              </w:rPr>
            </w:pPr>
            <w:r w:rsidRPr="00A35C5B">
              <w:rPr>
                <w:rFonts w:ascii="Arial" w:hAnsi="Arial" w:cs="Arial"/>
                <w:sz w:val="22"/>
                <w:szCs w:val="22"/>
              </w:rPr>
              <w:t>6</w:t>
            </w:r>
            <w:r w:rsidR="00266CD7">
              <w:rPr>
                <w:rFonts w:ascii="Arial" w:hAnsi="Arial" w:cs="Arial"/>
                <w:sz w:val="22"/>
                <w:szCs w:val="22"/>
              </w:rPr>
              <w:t>*</w:t>
            </w:r>
          </w:p>
        </w:tc>
        <w:tc>
          <w:tcPr>
            <w:tcW w:w="3853" w:type="dxa"/>
          </w:tcPr>
          <w:p w14:paraId="6CB85FF2" w14:textId="77777777" w:rsidR="00266CD7" w:rsidRDefault="00991D5D" w:rsidP="00991D5D">
            <w:pPr>
              <w:pStyle w:val="BodyText"/>
              <w:rPr>
                <w:rFonts w:ascii="Arial" w:hAnsi="Arial" w:cs="Arial"/>
                <w:sz w:val="22"/>
                <w:szCs w:val="22"/>
              </w:rPr>
            </w:pPr>
            <w:r w:rsidRPr="00A35C5B">
              <w:rPr>
                <w:rFonts w:ascii="Arial" w:hAnsi="Arial" w:cs="Arial"/>
                <w:sz w:val="22"/>
                <w:szCs w:val="22"/>
              </w:rPr>
              <w:t>Red Hat Enterprise Linux is the Operating System for the server.</w:t>
            </w:r>
            <w:r w:rsidR="00266CD7">
              <w:rPr>
                <w:rFonts w:ascii="Arial" w:hAnsi="Arial" w:cs="Arial"/>
                <w:sz w:val="22"/>
                <w:szCs w:val="22"/>
              </w:rPr>
              <w:t xml:space="preserve"> </w:t>
            </w:r>
          </w:p>
          <w:p w14:paraId="0466CEA3" w14:textId="3DE747C0" w:rsidR="00991D5D" w:rsidRPr="00A35C5B" w:rsidRDefault="00266CD7" w:rsidP="00991D5D">
            <w:pPr>
              <w:pStyle w:val="BodyText"/>
              <w:rPr>
                <w:rFonts w:ascii="Arial" w:hAnsi="Arial" w:cs="Arial"/>
                <w:sz w:val="22"/>
                <w:szCs w:val="22"/>
              </w:rPr>
            </w:pPr>
            <w:r>
              <w:rPr>
                <w:rFonts w:ascii="Arial" w:hAnsi="Arial" w:cs="Arial"/>
                <w:sz w:val="22"/>
                <w:szCs w:val="22"/>
              </w:rPr>
              <w:t>*Will be updated to version 7 by the end of 2017</w:t>
            </w:r>
          </w:p>
        </w:tc>
      </w:tr>
      <w:tr w:rsidR="00125EDA" w:rsidRPr="00A35C5B" w14:paraId="557CD443" w14:textId="77777777" w:rsidTr="00991D5D">
        <w:tc>
          <w:tcPr>
            <w:tcW w:w="1187" w:type="dxa"/>
            <w:vMerge/>
          </w:tcPr>
          <w:p w14:paraId="089EC58D" w14:textId="77777777" w:rsidR="00125EDA" w:rsidRPr="00A35C5B" w:rsidRDefault="00125EDA" w:rsidP="00125EDA">
            <w:pPr>
              <w:pStyle w:val="BodyText"/>
              <w:rPr>
                <w:rFonts w:ascii="Arial" w:hAnsi="Arial" w:cs="Arial"/>
                <w:sz w:val="22"/>
                <w:szCs w:val="22"/>
              </w:rPr>
            </w:pPr>
          </w:p>
        </w:tc>
        <w:tc>
          <w:tcPr>
            <w:tcW w:w="2726" w:type="dxa"/>
          </w:tcPr>
          <w:p w14:paraId="4E0D7309" w14:textId="77777777" w:rsidR="00125EDA" w:rsidRPr="00A35C5B" w:rsidRDefault="00125EDA" w:rsidP="00125EDA">
            <w:pPr>
              <w:pStyle w:val="BodyText"/>
              <w:rPr>
                <w:rFonts w:ascii="Arial" w:hAnsi="Arial" w:cs="Arial"/>
                <w:sz w:val="22"/>
                <w:szCs w:val="22"/>
              </w:rPr>
            </w:pPr>
            <w:r w:rsidRPr="00A35C5B">
              <w:rPr>
                <w:rFonts w:ascii="Arial" w:hAnsi="Arial" w:cs="Arial"/>
                <w:sz w:val="22"/>
                <w:szCs w:val="22"/>
              </w:rPr>
              <w:t>Java Runtime Environment</w:t>
            </w:r>
          </w:p>
        </w:tc>
        <w:tc>
          <w:tcPr>
            <w:tcW w:w="1584" w:type="dxa"/>
          </w:tcPr>
          <w:p w14:paraId="7502FEAD" w14:textId="73BF3513" w:rsidR="00125EDA" w:rsidRPr="00A35C5B" w:rsidRDefault="00125EDA" w:rsidP="00125EDA">
            <w:pPr>
              <w:pStyle w:val="BodyText"/>
              <w:rPr>
                <w:rFonts w:ascii="Arial" w:hAnsi="Arial" w:cs="Arial"/>
                <w:sz w:val="22"/>
                <w:szCs w:val="22"/>
              </w:rPr>
            </w:pPr>
            <w:r w:rsidRPr="00A35C5B">
              <w:rPr>
                <w:rFonts w:ascii="Arial" w:hAnsi="Arial" w:cs="Arial"/>
                <w:sz w:val="22"/>
                <w:szCs w:val="22"/>
              </w:rPr>
              <w:t>7</w:t>
            </w:r>
            <w:r w:rsidR="00266CD7">
              <w:rPr>
                <w:rFonts w:ascii="Arial" w:hAnsi="Arial" w:cs="Arial"/>
                <w:sz w:val="22"/>
                <w:szCs w:val="22"/>
              </w:rPr>
              <w:t>u51</w:t>
            </w:r>
            <w:r>
              <w:rPr>
                <w:rFonts w:ascii="Arial" w:hAnsi="Arial" w:cs="Arial"/>
                <w:sz w:val="22"/>
                <w:szCs w:val="22"/>
              </w:rPr>
              <w:t>*</w:t>
            </w:r>
          </w:p>
        </w:tc>
        <w:tc>
          <w:tcPr>
            <w:tcW w:w="3853" w:type="dxa"/>
          </w:tcPr>
          <w:p w14:paraId="1C66BB1D" w14:textId="77777777" w:rsidR="00125EDA" w:rsidRDefault="00125EDA" w:rsidP="00125EDA">
            <w:pPr>
              <w:pStyle w:val="BodyText"/>
              <w:rPr>
                <w:rFonts w:ascii="Arial" w:hAnsi="Arial" w:cs="Arial"/>
                <w:sz w:val="22"/>
                <w:szCs w:val="22"/>
              </w:rPr>
            </w:pPr>
            <w:r w:rsidRPr="00A35C5B">
              <w:rPr>
                <w:rFonts w:ascii="Arial" w:hAnsi="Arial" w:cs="Arial"/>
                <w:sz w:val="22"/>
                <w:szCs w:val="22"/>
              </w:rPr>
              <w:t>The Java Runtime Environment allows the execution of Java programs, including Apache James, Apache Tomcat, and the ONC Direct Reference Implementation.</w:t>
            </w:r>
          </w:p>
          <w:p w14:paraId="0EF12DF5" w14:textId="7D06058F" w:rsidR="00125EDA" w:rsidRPr="00A35C5B" w:rsidRDefault="00125EDA" w:rsidP="00125EDA">
            <w:pPr>
              <w:pStyle w:val="BodyText"/>
              <w:rPr>
                <w:rFonts w:ascii="Arial" w:hAnsi="Arial" w:cs="Arial"/>
                <w:sz w:val="22"/>
                <w:szCs w:val="22"/>
              </w:rPr>
            </w:pPr>
            <w:r>
              <w:rPr>
                <w:rFonts w:ascii="Arial" w:hAnsi="Arial" w:cs="Arial"/>
                <w:sz w:val="22"/>
                <w:szCs w:val="22"/>
              </w:rPr>
              <w:t>*Upgrade to version 8u92 by December 2016</w:t>
            </w:r>
          </w:p>
        </w:tc>
      </w:tr>
      <w:tr w:rsidR="00991D5D" w:rsidRPr="00A35C5B" w14:paraId="137FCCEC" w14:textId="77777777" w:rsidTr="00991D5D">
        <w:tc>
          <w:tcPr>
            <w:tcW w:w="1187" w:type="dxa"/>
            <w:vMerge/>
          </w:tcPr>
          <w:p w14:paraId="30E7FA63" w14:textId="77777777" w:rsidR="00991D5D" w:rsidRPr="00A35C5B" w:rsidRDefault="00991D5D" w:rsidP="00991D5D">
            <w:pPr>
              <w:pStyle w:val="BodyText"/>
              <w:rPr>
                <w:rFonts w:ascii="Arial" w:hAnsi="Arial" w:cs="Arial"/>
                <w:sz w:val="22"/>
                <w:szCs w:val="22"/>
              </w:rPr>
            </w:pPr>
          </w:p>
        </w:tc>
        <w:tc>
          <w:tcPr>
            <w:tcW w:w="2726" w:type="dxa"/>
          </w:tcPr>
          <w:p w14:paraId="4E7D7EF5"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ONC Direct Reference Implementation</w:t>
            </w:r>
          </w:p>
        </w:tc>
        <w:tc>
          <w:tcPr>
            <w:tcW w:w="1584" w:type="dxa"/>
          </w:tcPr>
          <w:p w14:paraId="3F7C526C" w14:textId="77777777" w:rsidR="00991D5D" w:rsidRPr="00A35C5B" w:rsidRDefault="00991D5D" w:rsidP="00991D5D">
            <w:pPr>
              <w:pStyle w:val="BodyText"/>
              <w:rPr>
                <w:rFonts w:ascii="Arial" w:hAnsi="Arial" w:cs="Arial"/>
                <w:sz w:val="22"/>
                <w:szCs w:val="22"/>
              </w:rPr>
            </w:pPr>
            <w:r>
              <w:rPr>
                <w:rFonts w:ascii="Arial" w:hAnsi="Arial" w:cs="Arial"/>
                <w:sz w:val="22"/>
                <w:szCs w:val="22"/>
              </w:rPr>
              <w:t>4.0.0</w:t>
            </w:r>
          </w:p>
        </w:tc>
        <w:tc>
          <w:tcPr>
            <w:tcW w:w="3853" w:type="dxa"/>
          </w:tcPr>
          <w:p w14:paraId="1F72D5C6" w14:textId="229605A4" w:rsidR="00DD1057" w:rsidRPr="00A35C5B" w:rsidRDefault="00991D5D" w:rsidP="00991D5D">
            <w:pPr>
              <w:pStyle w:val="BodyText"/>
              <w:rPr>
                <w:rFonts w:ascii="Arial" w:hAnsi="Arial" w:cs="Arial"/>
                <w:sz w:val="22"/>
                <w:szCs w:val="22"/>
              </w:rPr>
            </w:pPr>
            <w:r w:rsidRPr="00A35C5B">
              <w:rPr>
                <w:rFonts w:ascii="Arial" w:hAnsi="Arial" w:cs="Arial"/>
                <w:sz w:val="22"/>
                <w:szCs w:val="22"/>
              </w:rPr>
              <w:t>The RI handles the security and trust validation of Direct messages.</w:t>
            </w:r>
          </w:p>
        </w:tc>
      </w:tr>
      <w:tr w:rsidR="00125EDA" w:rsidRPr="00A35C5B" w14:paraId="2555FA89" w14:textId="77777777" w:rsidTr="00991D5D">
        <w:tc>
          <w:tcPr>
            <w:tcW w:w="1187" w:type="dxa"/>
            <w:vMerge/>
          </w:tcPr>
          <w:p w14:paraId="28E531DB" w14:textId="77777777" w:rsidR="00125EDA" w:rsidRPr="00A35C5B" w:rsidRDefault="00125EDA" w:rsidP="00125EDA">
            <w:pPr>
              <w:pStyle w:val="BodyText"/>
              <w:rPr>
                <w:rFonts w:ascii="Arial" w:hAnsi="Arial" w:cs="Arial"/>
                <w:sz w:val="22"/>
                <w:szCs w:val="22"/>
              </w:rPr>
            </w:pPr>
          </w:p>
        </w:tc>
        <w:tc>
          <w:tcPr>
            <w:tcW w:w="2726" w:type="dxa"/>
          </w:tcPr>
          <w:p w14:paraId="7BB67A44" w14:textId="61973A4A" w:rsidR="00125EDA" w:rsidRPr="00200CD3" w:rsidRDefault="00125EDA" w:rsidP="00125EDA">
            <w:pPr>
              <w:pStyle w:val="BodyText"/>
              <w:rPr>
                <w:rFonts w:ascii="Arial" w:hAnsi="Arial" w:cs="Arial"/>
                <w:sz w:val="22"/>
                <w:szCs w:val="22"/>
              </w:rPr>
            </w:pPr>
            <w:r w:rsidRPr="00200CD3">
              <w:rPr>
                <w:rFonts w:ascii="Arial" w:hAnsi="Arial" w:cs="Arial"/>
                <w:sz w:val="22"/>
                <w:szCs w:val="22"/>
              </w:rPr>
              <w:t>Apache Tomcat</w:t>
            </w:r>
          </w:p>
        </w:tc>
        <w:tc>
          <w:tcPr>
            <w:tcW w:w="1584" w:type="dxa"/>
          </w:tcPr>
          <w:p w14:paraId="227D8F7F" w14:textId="1F246F4F" w:rsidR="00125EDA" w:rsidRPr="00A35C5B" w:rsidRDefault="00125EDA" w:rsidP="00125EDA">
            <w:pPr>
              <w:pStyle w:val="BodyText"/>
              <w:rPr>
                <w:rFonts w:ascii="Arial" w:hAnsi="Arial" w:cs="Arial"/>
                <w:sz w:val="22"/>
                <w:szCs w:val="22"/>
              </w:rPr>
            </w:pPr>
            <w:r w:rsidRPr="00A35C5B">
              <w:rPr>
                <w:rFonts w:ascii="Arial" w:hAnsi="Arial" w:cs="Arial"/>
                <w:sz w:val="22"/>
                <w:szCs w:val="22"/>
              </w:rPr>
              <w:t>6.0.37</w:t>
            </w:r>
            <w:r>
              <w:rPr>
                <w:rFonts w:ascii="Arial" w:hAnsi="Arial" w:cs="Arial"/>
                <w:sz w:val="22"/>
                <w:szCs w:val="22"/>
              </w:rPr>
              <w:t>*</w:t>
            </w:r>
          </w:p>
        </w:tc>
        <w:tc>
          <w:tcPr>
            <w:tcW w:w="3853" w:type="dxa"/>
          </w:tcPr>
          <w:p w14:paraId="45F6BA4D" w14:textId="0BA04930" w:rsidR="00125EDA" w:rsidRPr="008215EA" w:rsidRDefault="00125EDA" w:rsidP="00125EDA">
            <w:pPr>
              <w:pStyle w:val="BodyText"/>
              <w:rPr>
                <w:rFonts w:ascii="Arial" w:hAnsi="Arial" w:cs="Arial"/>
                <w:sz w:val="22"/>
                <w:szCs w:val="22"/>
              </w:rPr>
            </w:pPr>
            <w:r w:rsidRPr="00A35C5B">
              <w:rPr>
                <w:rFonts w:ascii="Arial" w:hAnsi="Arial" w:cs="Arial"/>
                <w:sz w:val="22"/>
                <w:szCs w:val="22"/>
              </w:rPr>
              <w:t>Tomcat is the application server for the ONC Direct RI.</w:t>
            </w:r>
            <w:r>
              <w:rPr>
                <w:rFonts w:ascii="Arial" w:hAnsi="Arial" w:cs="Arial"/>
                <w:sz w:val="22"/>
                <w:szCs w:val="22"/>
              </w:rPr>
              <w:t xml:space="preserve"> *(The Direct Reference Implementation </w:t>
            </w:r>
            <w:proofErr w:type="gramStart"/>
            <w:r>
              <w:rPr>
                <w:rFonts w:ascii="Arial" w:hAnsi="Arial" w:cs="Arial"/>
                <w:sz w:val="22"/>
                <w:szCs w:val="22"/>
              </w:rPr>
              <w:t xml:space="preserve">is </w:t>
            </w:r>
            <w:r>
              <w:rPr>
                <w:rFonts w:ascii="Arial" w:hAnsi="Arial" w:cs="Arial"/>
                <w:sz w:val="22"/>
                <w:szCs w:val="22"/>
              </w:rPr>
              <w:lastRenderedPageBreak/>
              <w:t>currently configured</w:t>
            </w:r>
            <w:proofErr w:type="gramEnd"/>
            <w:r>
              <w:rPr>
                <w:rFonts w:ascii="Arial" w:hAnsi="Arial" w:cs="Arial"/>
                <w:sz w:val="22"/>
                <w:szCs w:val="22"/>
              </w:rPr>
              <w:t xml:space="preserve"> to work on Apache Tomcat 6. Upgrades to Apache Tomcat 7 or 8 </w:t>
            </w:r>
            <w:proofErr w:type="gramStart"/>
            <w:r>
              <w:rPr>
                <w:rFonts w:ascii="Arial" w:hAnsi="Arial" w:cs="Arial"/>
                <w:sz w:val="22"/>
                <w:szCs w:val="22"/>
              </w:rPr>
              <w:t>will be tested</w:t>
            </w:r>
            <w:proofErr w:type="gramEnd"/>
            <w:r>
              <w:rPr>
                <w:rFonts w:ascii="Arial" w:hAnsi="Arial" w:cs="Arial"/>
                <w:sz w:val="22"/>
                <w:szCs w:val="22"/>
              </w:rPr>
              <w:t xml:space="preserve"> in a lower environment before transitioning to production. </w:t>
            </w:r>
            <w:proofErr w:type="gramStart"/>
            <w:r>
              <w:rPr>
                <w:rFonts w:ascii="Arial" w:hAnsi="Arial" w:cs="Arial"/>
                <w:sz w:val="22"/>
                <w:szCs w:val="22"/>
              </w:rPr>
              <w:t>Will update to version 7.x or 8.x by December 2017.</w:t>
            </w:r>
            <w:proofErr w:type="gramEnd"/>
            <w:r>
              <w:rPr>
                <w:rFonts w:ascii="Arial" w:hAnsi="Arial" w:cs="Arial"/>
                <w:sz w:val="22"/>
                <w:szCs w:val="22"/>
              </w:rPr>
              <w:t xml:space="preserve"> </w:t>
            </w:r>
          </w:p>
        </w:tc>
      </w:tr>
      <w:tr w:rsidR="00991D5D" w:rsidRPr="00A35C5B" w14:paraId="42FFBDAC" w14:textId="77777777" w:rsidTr="00991D5D">
        <w:tc>
          <w:tcPr>
            <w:tcW w:w="1187" w:type="dxa"/>
            <w:vMerge/>
          </w:tcPr>
          <w:p w14:paraId="6E791616" w14:textId="77777777" w:rsidR="00991D5D" w:rsidRPr="00A35C5B" w:rsidRDefault="00991D5D" w:rsidP="00991D5D">
            <w:pPr>
              <w:pStyle w:val="BodyText"/>
              <w:rPr>
                <w:rFonts w:ascii="Arial" w:hAnsi="Arial" w:cs="Arial"/>
                <w:sz w:val="22"/>
                <w:szCs w:val="22"/>
              </w:rPr>
            </w:pPr>
          </w:p>
        </w:tc>
        <w:tc>
          <w:tcPr>
            <w:tcW w:w="2726" w:type="dxa"/>
          </w:tcPr>
          <w:p w14:paraId="36512C4D"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Apache James</w:t>
            </w:r>
          </w:p>
        </w:tc>
        <w:tc>
          <w:tcPr>
            <w:tcW w:w="1584" w:type="dxa"/>
          </w:tcPr>
          <w:p w14:paraId="631D456F"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2.3.2</w:t>
            </w:r>
          </w:p>
        </w:tc>
        <w:tc>
          <w:tcPr>
            <w:tcW w:w="3853" w:type="dxa"/>
          </w:tcPr>
          <w:p w14:paraId="74FDADC1"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James is the mail server to encrypt and send Direct messages.</w:t>
            </w:r>
          </w:p>
        </w:tc>
      </w:tr>
      <w:tr w:rsidR="00125EDA" w:rsidRPr="00A35C5B" w14:paraId="14FD4BE9" w14:textId="77777777" w:rsidTr="00200CD3">
        <w:tc>
          <w:tcPr>
            <w:tcW w:w="1187" w:type="dxa"/>
            <w:vMerge/>
          </w:tcPr>
          <w:p w14:paraId="681C535D" w14:textId="77777777" w:rsidR="00125EDA" w:rsidRPr="00A35C5B" w:rsidRDefault="00125EDA" w:rsidP="00125EDA">
            <w:pPr>
              <w:pStyle w:val="BodyText"/>
              <w:rPr>
                <w:rFonts w:ascii="Arial" w:hAnsi="Arial" w:cs="Arial"/>
                <w:sz w:val="22"/>
                <w:szCs w:val="22"/>
              </w:rPr>
            </w:pPr>
          </w:p>
        </w:tc>
        <w:tc>
          <w:tcPr>
            <w:tcW w:w="2726" w:type="dxa"/>
            <w:shd w:val="clear" w:color="auto" w:fill="auto"/>
          </w:tcPr>
          <w:p w14:paraId="21B6F57F" w14:textId="77777777" w:rsidR="00125EDA" w:rsidRPr="00AD3679" w:rsidRDefault="00125EDA" w:rsidP="00125EDA">
            <w:pPr>
              <w:pStyle w:val="BodyText"/>
              <w:rPr>
                <w:rFonts w:ascii="Arial" w:hAnsi="Arial" w:cs="Arial"/>
                <w:sz w:val="22"/>
                <w:szCs w:val="22"/>
                <w:highlight w:val="yellow"/>
              </w:rPr>
            </w:pPr>
            <w:r w:rsidRPr="00200CD3">
              <w:rPr>
                <w:rFonts w:ascii="Arial" w:hAnsi="Arial" w:cs="Arial"/>
                <w:sz w:val="22"/>
                <w:szCs w:val="22"/>
              </w:rPr>
              <w:t>Nginx</w:t>
            </w:r>
          </w:p>
        </w:tc>
        <w:tc>
          <w:tcPr>
            <w:tcW w:w="1584" w:type="dxa"/>
          </w:tcPr>
          <w:p w14:paraId="02F4D365" w14:textId="53CEFE5E" w:rsidR="00125EDA" w:rsidRPr="00A35C5B" w:rsidRDefault="00125EDA" w:rsidP="00125EDA">
            <w:pPr>
              <w:pStyle w:val="BodyText"/>
              <w:rPr>
                <w:rFonts w:ascii="Arial" w:hAnsi="Arial" w:cs="Arial"/>
                <w:sz w:val="22"/>
                <w:szCs w:val="22"/>
              </w:rPr>
            </w:pPr>
            <w:r w:rsidRPr="00A35C5B">
              <w:rPr>
                <w:rFonts w:ascii="Arial" w:hAnsi="Arial" w:cs="Arial"/>
                <w:sz w:val="22"/>
                <w:szCs w:val="22"/>
              </w:rPr>
              <w:t>1.4.2</w:t>
            </w:r>
            <w:r>
              <w:rPr>
                <w:rFonts w:ascii="Arial" w:hAnsi="Arial" w:cs="Arial"/>
                <w:sz w:val="22"/>
                <w:szCs w:val="22"/>
              </w:rPr>
              <w:t>*</w:t>
            </w:r>
          </w:p>
        </w:tc>
        <w:tc>
          <w:tcPr>
            <w:tcW w:w="3853" w:type="dxa"/>
          </w:tcPr>
          <w:p w14:paraId="5B129AD3" w14:textId="77777777" w:rsidR="00125EDA" w:rsidRDefault="00125EDA" w:rsidP="00125EDA">
            <w:pPr>
              <w:pStyle w:val="BodyText"/>
              <w:rPr>
                <w:rFonts w:ascii="Arial" w:hAnsi="Arial" w:cs="Arial"/>
                <w:sz w:val="22"/>
                <w:szCs w:val="22"/>
              </w:rPr>
            </w:pPr>
            <w:r w:rsidRPr="00A35C5B">
              <w:rPr>
                <w:rFonts w:ascii="Arial" w:hAnsi="Arial" w:cs="Arial"/>
                <w:sz w:val="22"/>
                <w:szCs w:val="22"/>
              </w:rPr>
              <w:t>Nginx is the web proxy server.</w:t>
            </w:r>
          </w:p>
          <w:p w14:paraId="055E7D65" w14:textId="47013FBA" w:rsidR="00125EDA" w:rsidRPr="00A35C5B" w:rsidRDefault="00125EDA" w:rsidP="00125EDA">
            <w:pPr>
              <w:pStyle w:val="BodyText"/>
              <w:rPr>
                <w:rFonts w:ascii="Arial" w:hAnsi="Arial" w:cs="Arial"/>
                <w:sz w:val="22"/>
                <w:szCs w:val="22"/>
              </w:rPr>
            </w:pPr>
            <w:r>
              <w:rPr>
                <w:rFonts w:ascii="Arial" w:hAnsi="Arial" w:cs="Arial"/>
                <w:sz w:val="22"/>
                <w:szCs w:val="22"/>
              </w:rPr>
              <w:t>*Will upgrade to version 1.9.0 by December 2016</w:t>
            </w:r>
          </w:p>
        </w:tc>
      </w:tr>
      <w:tr w:rsidR="00125EDA" w:rsidRPr="00A35C5B" w14:paraId="4DF05C3D" w14:textId="77777777" w:rsidTr="00991D5D">
        <w:tc>
          <w:tcPr>
            <w:tcW w:w="1187" w:type="dxa"/>
            <w:vMerge/>
          </w:tcPr>
          <w:p w14:paraId="5455E74D" w14:textId="77777777" w:rsidR="00125EDA" w:rsidRPr="00A35C5B" w:rsidRDefault="00125EDA" w:rsidP="00125EDA">
            <w:pPr>
              <w:pStyle w:val="BodyText"/>
              <w:rPr>
                <w:rFonts w:ascii="Arial" w:hAnsi="Arial" w:cs="Arial"/>
                <w:sz w:val="22"/>
                <w:szCs w:val="22"/>
              </w:rPr>
            </w:pPr>
          </w:p>
        </w:tc>
        <w:tc>
          <w:tcPr>
            <w:tcW w:w="2726" w:type="dxa"/>
          </w:tcPr>
          <w:p w14:paraId="7E97525E" w14:textId="77777777" w:rsidR="00125EDA" w:rsidRPr="00A35C5B" w:rsidRDefault="00125EDA" w:rsidP="00125EDA">
            <w:pPr>
              <w:pStyle w:val="BodyText"/>
              <w:rPr>
                <w:rFonts w:ascii="Arial" w:hAnsi="Arial" w:cs="Arial"/>
                <w:sz w:val="22"/>
                <w:szCs w:val="22"/>
              </w:rPr>
            </w:pPr>
            <w:r w:rsidRPr="00200CD3">
              <w:rPr>
                <w:rFonts w:ascii="Arial" w:hAnsi="Arial" w:cs="Arial"/>
                <w:sz w:val="22"/>
                <w:szCs w:val="22"/>
              </w:rPr>
              <w:t>Postfix</w:t>
            </w:r>
          </w:p>
        </w:tc>
        <w:tc>
          <w:tcPr>
            <w:tcW w:w="1584" w:type="dxa"/>
          </w:tcPr>
          <w:p w14:paraId="0E3FDD22" w14:textId="15F6ABC6" w:rsidR="00125EDA" w:rsidRPr="00A35C5B" w:rsidRDefault="00125EDA" w:rsidP="00125EDA">
            <w:pPr>
              <w:pStyle w:val="BodyText"/>
              <w:rPr>
                <w:rFonts w:ascii="Arial" w:hAnsi="Arial" w:cs="Arial"/>
                <w:sz w:val="22"/>
                <w:szCs w:val="22"/>
              </w:rPr>
            </w:pPr>
            <w:r w:rsidRPr="00A35C5B">
              <w:rPr>
                <w:rFonts w:ascii="Arial" w:hAnsi="Arial" w:cs="Arial"/>
                <w:sz w:val="22"/>
                <w:szCs w:val="22"/>
              </w:rPr>
              <w:t>2.11.1</w:t>
            </w:r>
            <w:r>
              <w:rPr>
                <w:rFonts w:ascii="Arial" w:hAnsi="Arial" w:cs="Arial"/>
                <w:sz w:val="22"/>
                <w:szCs w:val="22"/>
              </w:rPr>
              <w:t>*</w:t>
            </w:r>
          </w:p>
        </w:tc>
        <w:tc>
          <w:tcPr>
            <w:tcW w:w="3853" w:type="dxa"/>
          </w:tcPr>
          <w:p w14:paraId="3B32434A" w14:textId="77777777" w:rsidR="00125EDA" w:rsidRDefault="00125EDA" w:rsidP="00125EDA">
            <w:pPr>
              <w:pStyle w:val="BodyText"/>
              <w:rPr>
                <w:rFonts w:ascii="Arial" w:hAnsi="Arial" w:cs="Arial"/>
                <w:sz w:val="22"/>
                <w:szCs w:val="22"/>
              </w:rPr>
            </w:pPr>
            <w:r w:rsidRPr="00A35C5B">
              <w:rPr>
                <w:rFonts w:ascii="Arial" w:hAnsi="Arial" w:cs="Arial"/>
                <w:sz w:val="22"/>
                <w:szCs w:val="22"/>
              </w:rPr>
              <w:t xml:space="preserve">Postfix </w:t>
            </w:r>
            <w:proofErr w:type="gramStart"/>
            <w:r w:rsidRPr="00A35C5B">
              <w:rPr>
                <w:rFonts w:ascii="Arial" w:hAnsi="Arial" w:cs="Arial"/>
                <w:sz w:val="22"/>
                <w:szCs w:val="22"/>
              </w:rPr>
              <w:t>is used</w:t>
            </w:r>
            <w:proofErr w:type="gramEnd"/>
            <w:r w:rsidRPr="00A35C5B">
              <w:rPr>
                <w:rFonts w:ascii="Arial" w:hAnsi="Arial" w:cs="Arial"/>
                <w:sz w:val="22"/>
                <w:szCs w:val="22"/>
              </w:rPr>
              <w:t xml:space="preserve"> to send non-encrypted external notifications.</w:t>
            </w:r>
          </w:p>
          <w:p w14:paraId="431313EE" w14:textId="33287F4E" w:rsidR="00125EDA" w:rsidRPr="00A35C5B" w:rsidRDefault="00125EDA" w:rsidP="00125EDA">
            <w:pPr>
              <w:pStyle w:val="BodyText"/>
              <w:rPr>
                <w:rFonts w:ascii="Arial" w:hAnsi="Arial" w:cs="Arial"/>
                <w:sz w:val="22"/>
                <w:szCs w:val="22"/>
              </w:rPr>
            </w:pPr>
            <w:r>
              <w:rPr>
                <w:rFonts w:ascii="Arial" w:hAnsi="Arial" w:cs="Arial"/>
                <w:sz w:val="22"/>
                <w:szCs w:val="22"/>
              </w:rPr>
              <w:t>*Will upgrade to version 3.0.0 by June of 2017</w:t>
            </w:r>
          </w:p>
        </w:tc>
      </w:tr>
      <w:tr w:rsidR="00125EDA" w:rsidRPr="00A35C5B" w14:paraId="36C75A99" w14:textId="77777777" w:rsidTr="00991D5D">
        <w:tc>
          <w:tcPr>
            <w:tcW w:w="1187" w:type="dxa"/>
            <w:vMerge w:val="restart"/>
          </w:tcPr>
          <w:p w14:paraId="190F74A4" w14:textId="77777777" w:rsidR="00125EDA" w:rsidRPr="00A35C5B" w:rsidRDefault="00125EDA" w:rsidP="00125EDA">
            <w:pPr>
              <w:pStyle w:val="BodyText"/>
              <w:jc w:val="center"/>
              <w:rPr>
                <w:rFonts w:ascii="Arial" w:hAnsi="Arial" w:cs="Arial"/>
                <w:sz w:val="22"/>
                <w:szCs w:val="22"/>
              </w:rPr>
            </w:pPr>
            <w:r w:rsidRPr="00A35C5B">
              <w:rPr>
                <w:rFonts w:ascii="Arial" w:hAnsi="Arial" w:cs="Arial"/>
                <w:sz w:val="22"/>
                <w:szCs w:val="22"/>
              </w:rPr>
              <w:t>Mail</w:t>
            </w:r>
          </w:p>
        </w:tc>
        <w:tc>
          <w:tcPr>
            <w:tcW w:w="2726" w:type="dxa"/>
          </w:tcPr>
          <w:p w14:paraId="00FA8150" w14:textId="77777777" w:rsidR="00125EDA" w:rsidRPr="00A35C5B" w:rsidRDefault="00125EDA" w:rsidP="00125EDA">
            <w:pPr>
              <w:pStyle w:val="BodyText"/>
              <w:rPr>
                <w:rFonts w:ascii="Arial" w:hAnsi="Arial" w:cs="Arial"/>
                <w:sz w:val="22"/>
                <w:szCs w:val="22"/>
              </w:rPr>
            </w:pPr>
            <w:r w:rsidRPr="00A35C5B">
              <w:rPr>
                <w:rFonts w:ascii="Arial" w:hAnsi="Arial" w:cs="Arial"/>
                <w:sz w:val="22"/>
                <w:szCs w:val="22"/>
              </w:rPr>
              <w:t>Red Hat Enterprise Linux</w:t>
            </w:r>
          </w:p>
        </w:tc>
        <w:tc>
          <w:tcPr>
            <w:tcW w:w="1584" w:type="dxa"/>
          </w:tcPr>
          <w:p w14:paraId="253F835A" w14:textId="33A8ABE7" w:rsidR="00125EDA" w:rsidRPr="00A35C5B" w:rsidRDefault="00125EDA" w:rsidP="00125EDA">
            <w:pPr>
              <w:pStyle w:val="BodyText"/>
              <w:rPr>
                <w:rFonts w:ascii="Arial" w:hAnsi="Arial" w:cs="Arial"/>
                <w:sz w:val="22"/>
                <w:szCs w:val="22"/>
              </w:rPr>
            </w:pPr>
            <w:r w:rsidRPr="00A35C5B">
              <w:rPr>
                <w:rFonts w:ascii="Arial" w:hAnsi="Arial" w:cs="Arial"/>
                <w:sz w:val="22"/>
                <w:szCs w:val="22"/>
              </w:rPr>
              <w:t>6</w:t>
            </w:r>
            <w:r>
              <w:rPr>
                <w:rFonts w:ascii="Arial" w:hAnsi="Arial" w:cs="Arial"/>
                <w:sz w:val="22"/>
                <w:szCs w:val="22"/>
              </w:rPr>
              <w:t>*</w:t>
            </w:r>
          </w:p>
        </w:tc>
        <w:tc>
          <w:tcPr>
            <w:tcW w:w="3853" w:type="dxa"/>
          </w:tcPr>
          <w:p w14:paraId="06BC472D" w14:textId="77777777" w:rsidR="00125EDA" w:rsidRDefault="00125EDA" w:rsidP="00125EDA">
            <w:pPr>
              <w:pStyle w:val="BodyText"/>
              <w:rPr>
                <w:rFonts w:ascii="Arial" w:hAnsi="Arial" w:cs="Arial"/>
                <w:sz w:val="22"/>
                <w:szCs w:val="22"/>
              </w:rPr>
            </w:pPr>
            <w:r w:rsidRPr="00A35C5B">
              <w:rPr>
                <w:rFonts w:ascii="Arial" w:hAnsi="Arial" w:cs="Arial"/>
                <w:sz w:val="22"/>
                <w:szCs w:val="22"/>
              </w:rPr>
              <w:t>Red Hat Enterprise Linux is the Operating System for the server.</w:t>
            </w:r>
          </w:p>
          <w:p w14:paraId="109ECA66" w14:textId="3004B611" w:rsidR="00125EDA" w:rsidRPr="00A35C5B" w:rsidRDefault="00125EDA" w:rsidP="00125EDA">
            <w:pPr>
              <w:pStyle w:val="BodyText"/>
              <w:rPr>
                <w:rFonts w:ascii="Arial" w:hAnsi="Arial" w:cs="Arial"/>
                <w:sz w:val="22"/>
                <w:szCs w:val="22"/>
              </w:rPr>
            </w:pPr>
            <w:r>
              <w:rPr>
                <w:rFonts w:ascii="Arial" w:hAnsi="Arial" w:cs="Arial"/>
                <w:sz w:val="22"/>
                <w:szCs w:val="22"/>
              </w:rPr>
              <w:t>*Will be updated to version 7 by the end of 2017</w:t>
            </w:r>
          </w:p>
        </w:tc>
      </w:tr>
      <w:tr w:rsidR="00125EDA" w:rsidRPr="00A35C5B" w14:paraId="2B2B7839" w14:textId="77777777" w:rsidTr="00991D5D">
        <w:tc>
          <w:tcPr>
            <w:tcW w:w="1187" w:type="dxa"/>
            <w:vMerge/>
          </w:tcPr>
          <w:p w14:paraId="18EB6FDF" w14:textId="77777777" w:rsidR="00125EDA" w:rsidRPr="00A35C5B" w:rsidRDefault="00125EDA" w:rsidP="00125EDA">
            <w:pPr>
              <w:pStyle w:val="BodyText"/>
              <w:rPr>
                <w:rFonts w:ascii="Arial" w:hAnsi="Arial" w:cs="Arial"/>
                <w:sz w:val="22"/>
                <w:szCs w:val="22"/>
              </w:rPr>
            </w:pPr>
          </w:p>
        </w:tc>
        <w:tc>
          <w:tcPr>
            <w:tcW w:w="2726" w:type="dxa"/>
          </w:tcPr>
          <w:p w14:paraId="1B2F765C" w14:textId="77777777" w:rsidR="00125EDA" w:rsidRPr="00A35C5B" w:rsidRDefault="00125EDA" w:rsidP="00125EDA">
            <w:pPr>
              <w:pStyle w:val="BodyText"/>
              <w:rPr>
                <w:rFonts w:ascii="Arial" w:hAnsi="Arial" w:cs="Arial"/>
                <w:sz w:val="22"/>
                <w:szCs w:val="22"/>
              </w:rPr>
            </w:pPr>
            <w:r>
              <w:rPr>
                <w:rFonts w:ascii="Arial" w:hAnsi="Arial" w:cs="Arial"/>
                <w:sz w:val="22"/>
                <w:szCs w:val="22"/>
              </w:rPr>
              <w:t xml:space="preserve">RedHat </w:t>
            </w:r>
            <w:r w:rsidRPr="00A35C5B">
              <w:rPr>
                <w:rFonts w:ascii="Arial" w:hAnsi="Arial" w:cs="Arial"/>
                <w:sz w:val="22"/>
                <w:szCs w:val="22"/>
              </w:rPr>
              <w:t>OpenLDAP</w:t>
            </w:r>
          </w:p>
        </w:tc>
        <w:tc>
          <w:tcPr>
            <w:tcW w:w="1584" w:type="dxa"/>
          </w:tcPr>
          <w:p w14:paraId="06DC71AE" w14:textId="2E287E2A" w:rsidR="00125EDA" w:rsidRPr="00A35C5B" w:rsidRDefault="00125EDA" w:rsidP="00125EDA">
            <w:pPr>
              <w:pStyle w:val="BodyText"/>
              <w:rPr>
                <w:rFonts w:ascii="Arial" w:hAnsi="Arial" w:cs="Arial"/>
                <w:sz w:val="22"/>
                <w:szCs w:val="22"/>
              </w:rPr>
            </w:pPr>
            <w:r w:rsidRPr="00A35C5B">
              <w:rPr>
                <w:rFonts w:ascii="Arial" w:hAnsi="Arial" w:cs="Arial"/>
                <w:sz w:val="22"/>
                <w:szCs w:val="22"/>
              </w:rPr>
              <w:t>2.4.</w:t>
            </w:r>
            <w:r>
              <w:rPr>
                <w:rFonts w:ascii="Arial" w:hAnsi="Arial" w:cs="Arial"/>
                <w:sz w:val="22"/>
                <w:szCs w:val="22"/>
              </w:rPr>
              <w:t>40</w:t>
            </w:r>
          </w:p>
        </w:tc>
        <w:tc>
          <w:tcPr>
            <w:tcW w:w="3853" w:type="dxa"/>
          </w:tcPr>
          <w:p w14:paraId="5201D3E9" w14:textId="627CE241" w:rsidR="00125EDA" w:rsidRPr="00A35C5B" w:rsidRDefault="00125EDA" w:rsidP="00125EDA">
            <w:pPr>
              <w:pStyle w:val="BodyText"/>
              <w:rPr>
                <w:rFonts w:ascii="Arial" w:hAnsi="Arial" w:cs="Arial"/>
                <w:sz w:val="22"/>
                <w:szCs w:val="22"/>
              </w:rPr>
            </w:pPr>
            <w:r w:rsidRPr="00A35C5B">
              <w:rPr>
                <w:rFonts w:ascii="Arial" w:hAnsi="Arial" w:cs="Arial"/>
                <w:sz w:val="22"/>
                <w:szCs w:val="22"/>
              </w:rPr>
              <w:t>OpenLDAP is the directory of user accounts.</w:t>
            </w:r>
            <w:r>
              <w:rPr>
                <w:rFonts w:ascii="Arial" w:hAnsi="Arial" w:cs="Arial"/>
                <w:sz w:val="22"/>
                <w:szCs w:val="22"/>
              </w:rPr>
              <w:t xml:space="preserve"> (Note: </w:t>
            </w:r>
            <w:r w:rsidRPr="00CA2091">
              <w:rPr>
                <w:rFonts w:ascii="Arial" w:hAnsi="Arial" w:cs="Arial"/>
                <w:sz w:val="22"/>
                <w:szCs w:val="22"/>
              </w:rPr>
              <w:t>The OpenLDAP version used by DSME is from RHEL and is updated with regular Linux patching)</w:t>
            </w:r>
          </w:p>
        </w:tc>
      </w:tr>
      <w:tr w:rsidR="00991D5D" w:rsidRPr="00A35C5B" w14:paraId="0D98E19E" w14:textId="77777777" w:rsidTr="00991D5D">
        <w:tc>
          <w:tcPr>
            <w:tcW w:w="1187" w:type="dxa"/>
            <w:vMerge w:val="restart"/>
          </w:tcPr>
          <w:p w14:paraId="3DAFEFBC" w14:textId="77777777" w:rsidR="00991D5D" w:rsidRPr="00A35C5B" w:rsidRDefault="00991D5D" w:rsidP="00991D5D">
            <w:pPr>
              <w:pStyle w:val="BodyText"/>
              <w:jc w:val="center"/>
              <w:rPr>
                <w:rFonts w:ascii="Arial" w:hAnsi="Arial" w:cs="Arial"/>
                <w:sz w:val="22"/>
                <w:szCs w:val="22"/>
              </w:rPr>
            </w:pPr>
            <w:r w:rsidRPr="00A35C5B">
              <w:rPr>
                <w:rFonts w:ascii="Arial" w:hAnsi="Arial" w:cs="Arial"/>
                <w:sz w:val="22"/>
                <w:szCs w:val="22"/>
              </w:rPr>
              <w:t>Web</w:t>
            </w:r>
          </w:p>
          <w:p w14:paraId="218CCEA6" w14:textId="77777777" w:rsidR="00991D5D" w:rsidRPr="00A35C5B" w:rsidRDefault="00991D5D" w:rsidP="00991D5D">
            <w:pPr>
              <w:pStyle w:val="BodyText"/>
              <w:jc w:val="center"/>
              <w:rPr>
                <w:rFonts w:ascii="Arial" w:hAnsi="Arial" w:cs="Arial"/>
                <w:sz w:val="22"/>
                <w:szCs w:val="22"/>
              </w:rPr>
            </w:pPr>
          </w:p>
        </w:tc>
        <w:tc>
          <w:tcPr>
            <w:tcW w:w="2726" w:type="dxa"/>
          </w:tcPr>
          <w:p w14:paraId="31E0777E" w14:textId="48ABED02" w:rsidR="00991D5D" w:rsidRPr="00A35C5B" w:rsidRDefault="00991D5D" w:rsidP="00AD3679">
            <w:pPr>
              <w:pStyle w:val="BodyText"/>
              <w:rPr>
                <w:rFonts w:ascii="Arial" w:hAnsi="Arial" w:cs="Arial"/>
                <w:sz w:val="22"/>
                <w:szCs w:val="22"/>
              </w:rPr>
            </w:pPr>
            <w:r w:rsidRPr="00A35C5B">
              <w:rPr>
                <w:rFonts w:ascii="Arial" w:hAnsi="Arial" w:cs="Arial"/>
                <w:sz w:val="22"/>
                <w:szCs w:val="22"/>
              </w:rPr>
              <w:t>Microsoft Windows Server 2008</w:t>
            </w:r>
          </w:p>
        </w:tc>
        <w:tc>
          <w:tcPr>
            <w:tcW w:w="1584" w:type="dxa"/>
          </w:tcPr>
          <w:p w14:paraId="0B54F7AA"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R2 SP1</w:t>
            </w:r>
          </w:p>
        </w:tc>
        <w:tc>
          <w:tcPr>
            <w:tcW w:w="3853" w:type="dxa"/>
          </w:tcPr>
          <w:p w14:paraId="0EE3E32A" w14:textId="77777777" w:rsidR="00991D5D" w:rsidRDefault="00991D5D" w:rsidP="00991D5D">
            <w:pPr>
              <w:pStyle w:val="BodyText"/>
              <w:rPr>
                <w:rFonts w:ascii="Arial" w:hAnsi="Arial" w:cs="Arial"/>
                <w:sz w:val="22"/>
                <w:szCs w:val="22"/>
              </w:rPr>
            </w:pPr>
            <w:r w:rsidRPr="00A35C5B">
              <w:rPr>
                <w:rFonts w:ascii="Arial" w:hAnsi="Arial" w:cs="Arial"/>
                <w:sz w:val="22"/>
                <w:szCs w:val="22"/>
              </w:rPr>
              <w:t>Windows Server 2008 R2 is the Operating System for the server.</w:t>
            </w:r>
            <w:r w:rsidR="00093038">
              <w:rPr>
                <w:rFonts w:ascii="Arial" w:hAnsi="Arial" w:cs="Arial"/>
                <w:sz w:val="22"/>
                <w:szCs w:val="22"/>
              </w:rPr>
              <w:t xml:space="preserve"> </w:t>
            </w:r>
          </w:p>
          <w:p w14:paraId="55ADF4E5" w14:textId="1021F525" w:rsidR="00093038" w:rsidRPr="00A35C5B" w:rsidRDefault="00093038" w:rsidP="00991D5D">
            <w:pPr>
              <w:pStyle w:val="BodyText"/>
              <w:rPr>
                <w:rFonts w:ascii="Arial" w:hAnsi="Arial" w:cs="Arial"/>
                <w:sz w:val="22"/>
                <w:szCs w:val="22"/>
              </w:rPr>
            </w:pPr>
            <w:r>
              <w:rPr>
                <w:rFonts w:ascii="Arial" w:hAnsi="Arial" w:cs="Arial"/>
                <w:sz w:val="22"/>
                <w:szCs w:val="22"/>
              </w:rPr>
              <w:t xml:space="preserve">*No timeline for upgrading has been set because it </w:t>
            </w:r>
            <w:proofErr w:type="gramStart"/>
            <w:r>
              <w:rPr>
                <w:rFonts w:ascii="Arial" w:hAnsi="Arial" w:cs="Arial"/>
                <w:sz w:val="22"/>
                <w:szCs w:val="22"/>
              </w:rPr>
              <w:t>is Approved</w:t>
            </w:r>
            <w:proofErr w:type="gramEnd"/>
            <w:r>
              <w:rPr>
                <w:rFonts w:ascii="Arial" w:hAnsi="Arial" w:cs="Arial"/>
                <w:sz w:val="22"/>
                <w:szCs w:val="22"/>
              </w:rPr>
              <w:t xml:space="preserve"> with Constraints in TRM through CY17.</w:t>
            </w:r>
          </w:p>
        </w:tc>
      </w:tr>
      <w:tr w:rsidR="00991D5D" w:rsidRPr="00A35C5B" w14:paraId="0E5E5036" w14:textId="77777777" w:rsidTr="00991D5D">
        <w:tc>
          <w:tcPr>
            <w:tcW w:w="1187" w:type="dxa"/>
            <w:vMerge/>
          </w:tcPr>
          <w:p w14:paraId="3D141781" w14:textId="578E7B6D" w:rsidR="00991D5D" w:rsidRPr="00A35C5B" w:rsidRDefault="00991D5D" w:rsidP="00991D5D">
            <w:pPr>
              <w:pStyle w:val="BodyText"/>
              <w:rPr>
                <w:rFonts w:ascii="Arial" w:hAnsi="Arial" w:cs="Arial"/>
                <w:sz w:val="22"/>
                <w:szCs w:val="22"/>
              </w:rPr>
            </w:pPr>
          </w:p>
        </w:tc>
        <w:tc>
          <w:tcPr>
            <w:tcW w:w="2726" w:type="dxa"/>
          </w:tcPr>
          <w:p w14:paraId="46D6970A"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Apache Web Server</w:t>
            </w:r>
          </w:p>
        </w:tc>
        <w:tc>
          <w:tcPr>
            <w:tcW w:w="1584" w:type="dxa"/>
          </w:tcPr>
          <w:p w14:paraId="316D390B"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2.4.12</w:t>
            </w:r>
          </w:p>
        </w:tc>
        <w:tc>
          <w:tcPr>
            <w:tcW w:w="3853" w:type="dxa"/>
          </w:tcPr>
          <w:p w14:paraId="46322FBD"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Apache is the web server for the application.</w:t>
            </w:r>
          </w:p>
        </w:tc>
      </w:tr>
      <w:tr w:rsidR="00991D5D" w:rsidRPr="00A35C5B" w14:paraId="1B5306CB" w14:textId="77777777" w:rsidTr="00991D5D">
        <w:tc>
          <w:tcPr>
            <w:tcW w:w="1187" w:type="dxa"/>
            <w:vMerge/>
          </w:tcPr>
          <w:p w14:paraId="5337E655" w14:textId="77777777" w:rsidR="00991D5D" w:rsidRPr="00A35C5B" w:rsidRDefault="00991D5D" w:rsidP="00991D5D">
            <w:pPr>
              <w:pStyle w:val="BodyText"/>
              <w:rPr>
                <w:rFonts w:ascii="Arial" w:hAnsi="Arial" w:cs="Arial"/>
                <w:sz w:val="22"/>
                <w:szCs w:val="22"/>
              </w:rPr>
            </w:pPr>
          </w:p>
        </w:tc>
        <w:tc>
          <w:tcPr>
            <w:tcW w:w="2726" w:type="dxa"/>
          </w:tcPr>
          <w:p w14:paraId="228C25FE"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PHP</w:t>
            </w:r>
          </w:p>
        </w:tc>
        <w:tc>
          <w:tcPr>
            <w:tcW w:w="1584" w:type="dxa"/>
          </w:tcPr>
          <w:p w14:paraId="759A5650"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5.6.6</w:t>
            </w:r>
          </w:p>
        </w:tc>
        <w:tc>
          <w:tcPr>
            <w:tcW w:w="3853" w:type="dxa"/>
          </w:tcPr>
          <w:p w14:paraId="3CEE417C"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PHP allows for the execution of PHP code, which the web applications for Direct Secure Messaging are written in.</w:t>
            </w:r>
          </w:p>
        </w:tc>
      </w:tr>
      <w:tr w:rsidR="00991D5D" w:rsidRPr="00A35C5B" w14:paraId="2218E485" w14:textId="77777777" w:rsidTr="00991D5D">
        <w:tc>
          <w:tcPr>
            <w:tcW w:w="1187" w:type="dxa"/>
            <w:vMerge/>
          </w:tcPr>
          <w:p w14:paraId="5B385DEE" w14:textId="77777777" w:rsidR="00991D5D" w:rsidRPr="00A35C5B" w:rsidRDefault="00991D5D" w:rsidP="00991D5D">
            <w:pPr>
              <w:pStyle w:val="BodyText"/>
              <w:rPr>
                <w:rFonts w:ascii="Arial" w:hAnsi="Arial" w:cs="Arial"/>
                <w:sz w:val="22"/>
                <w:szCs w:val="22"/>
              </w:rPr>
            </w:pPr>
          </w:p>
        </w:tc>
        <w:tc>
          <w:tcPr>
            <w:tcW w:w="2726" w:type="dxa"/>
          </w:tcPr>
          <w:p w14:paraId="1C78588B"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CodeIgniter Framework</w:t>
            </w:r>
          </w:p>
        </w:tc>
        <w:tc>
          <w:tcPr>
            <w:tcW w:w="1584" w:type="dxa"/>
          </w:tcPr>
          <w:p w14:paraId="4FE9813F" w14:textId="77777777" w:rsidR="00991D5D" w:rsidRPr="00A35C5B" w:rsidRDefault="00991D5D" w:rsidP="00991D5D">
            <w:pPr>
              <w:pStyle w:val="BodyText"/>
              <w:rPr>
                <w:rFonts w:ascii="Arial" w:hAnsi="Arial" w:cs="Arial"/>
                <w:sz w:val="22"/>
                <w:szCs w:val="22"/>
              </w:rPr>
            </w:pPr>
            <w:r>
              <w:rPr>
                <w:rFonts w:ascii="Arial" w:hAnsi="Arial" w:cs="Arial"/>
                <w:sz w:val="22"/>
                <w:szCs w:val="22"/>
              </w:rPr>
              <w:t>3.0.0</w:t>
            </w:r>
          </w:p>
        </w:tc>
        <w:tc>
          <w:tcPr>
            <w:tcW w:w="3853" w:type="dxa"/>
          </w:tcPr>
          <w:p w14:paraId="4C1022EE"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 xml:space="preserve">CodeIgniter is a framework for PHP development the web applications for Direct Secure Messaging </w:t>
            </w:r>
            <w:proofErr w:type="gramStart"/>
            <w:r w:rsidRPr="00A35C5B">
              <w:rPr>
                <w:rFonts w:ascii="Arial" w:hAnsi="Arial" w:cs="Arial"/>
                <w:sz w:val="22"/>
                <w:szCs w:val="22"/>
              </w:rPr>
              <w:t xml:space="preserve">is </w:t>
            </w:r>
            <w:r w:rsidRPr="00A35C5B">
              <w:rPr>
                <w:rFonts w:ascii="Arial" w:hAnsi="Arial" w:cs="Arial"/>
                <w:sz w:val="22"/>
                <w:szCs w:val="22"/>
              </w:rPr>
              <w:lastRenderedPageBreak/>
              <w:t>developed</w:t>
            </w:r>
            <w:proofErr w:type="gramEnd"/>
            <w:r w:rsidRPr="00A35C5B">
              <w:rPr>
                <w:rFonts w:ascii="Arial" w:hAnsi="Arial" w:cs="Arial"/>
                <w:sz w:val="22"/>
                <w:szCs w:val="22"/>
              </w:rPr>
              <w:t xml:space="preserve"> on.</w:t>
            </w:r>
          </w:p>
        </w:tc>
      </w:tr>
      <w:tr w:rsidR="00125EDA" w:rsidRPr="00A35C5B" w14:paraId="501FFF86" w14:textId="77777777" w:rsidTr="00991D5D">
        <w:tc>
          <w:tcPr>
            <w:tcW w:w="1187" w:type="dxa"/>
            <w:vMerge/>
          </w:tcPr>
          <w:p w14:paraId="300396E9" w14:textId="77777777" w:rsidR="00125EDA" w:rsidRPr="00A35C5B" w:rsidRDefault="00125EDA" w:rsidP="00125EDA">
            <w:pPr>
              <w:pStyle w:val="BodyText"/>
              <w:rPr>
                <w:rFonts w:ascii="Arial" w:hAnsi="Arial" w:cs="Arial"/>
                <w:sz w:val="22"/>
                <w:szCs w:val="22"/>
              </w:rPr>
            </w:pPr>
          </w:p>
        </w:tc>
        <w:tc>
          <w:tcPr>
            <w:tcW w:w="2726" w:type="dxa"/>
          </w:tcPr>
          <w:p w14:paraId="14C14542" w14:textId="77777777" w:rsidR="00125EDA" w:rsidRPr="00A35C5B" w:rsidRDefault="00125EDA" w:rsidP="00125EDA">
            <w:pPr>
              <w:pStyle w:val="BodyText"/>
              <w:rPr>
                <w:rFonts w:ascii="Arial" w:hAnsi="Arial" w:cs="Arial"/>
                <w:sz w:val="22"/>
                <w:szCs w:val="22"/>
              </w:rPr>
            </w:pPr>
            <w:r w:rsidRPr="00200CD3">
              <w:rPr>
                <w:rFonts w:ascii="Arial" w:hAnsi="Arial" w:cs="Arial"/>
                <w:sz w:val="22"/>
                <w:szCs w:val="22"/>
              </w:rPr>
              <w:t>LibreOffice</w:t>
            </w:r>
          </w:p>
        </w:tc>
        <w:tc>
          <w:tcPr>
            <w:tcW w:w="1584" w:type="dxa"/>
          </w:tcPr>
          <w:p w14:paraId="558ABBEF" w14:textId="0F8C8030" w:rsidR="00125EDA" w:rsidRPr="00A35C5B" w:rsidRDefault="00125EDA" w:rsidP="00266CD7">
            <w:pPr>
              <w:pStyle w:val="BodyText"/>
              <w:rPr>
                <w:rFonts w:ascii="Arial" w:hAnsi="Arial" w:cs="Arial"/>
                <w:sz w:val="22"/>
                <w:szCs w:val="22"/>
                <w:lang w:eastAsia="ko-KR"/>
              </w:rPr>
            </w:pPr>
            <w:r w:rsidRPr="00A35C5B">
              <w:rPr>
                <w:rFonts w:ascii="Arial" w:hAnsi="Arial" w:cs="Arial"/>
                <w:sz w:val="22"/>
                <w:szCs w:val="22"/>
              </w:rPr>
              <w:t>4.</w:t>
            </w:r>
            <w:r w:rsidR="00266CD7">
              <w:rPr>
                <w:rFonts w:ascii="Arial" w:hAnsi="Arial" w:cs="Arial"/>
                <w:sz w:val="22"/>
                <w:szCs w:val="22"/>
              </w:rPr>
              <w:t>4.0.3</w:t>
            </w:r>
            <w:r>
              <w:rPr>
                <w:rFonts w:ascii="Arial" w:hAnsi="Arial" w:cs="Arial"/>
                <w:sz w:val="22"/>
                <w:szCs w:val="22"/>
              </w:rPr>
              <w:t>*</w:t>
            </w:r>
          </w:p>
        </w:tc>
        <w:tc>
          <w:tcPr>
            <w:tcW w:w="3853" w:type="dxa"/>
          </w:tcPr>
          <w:p w14:paraId="7ED51757" w14:textId="77777777" w:rsidR="00125EDA" w:rsidRDefault="00125EDA" w:rsidP="00125EDA">
            <w:pPr>
              <w:pStyle w:val="BodyText"/>
              <w:rPr>
                <w:rFonts w:ascii="Arial" w:hAnsi="Arial" w:cs="Arial"/>
                <w:sz w:val="22"/>
                <w:szCs w:val="22"/>
              </w:rPr>
            </w:pPr>
            <w:r w:rsidRPr="00A35C5B">
              <w:rPr>
                <w:rFonts w:ascii="Arial" w:hAnsi="Arial" w:cs="Arial"/>
                <w:sz w:val="22"/>
                <w:szCs w:val="22"/>
              </w:rPr>
              <w:t xml:space="preserve">LibreOffice </w:t>
            </w:r>
            <w:proofErr w:type="gramStart"/>
            <w:r w:rsidRPr="00A35C5B">
              <w:rPr>
                <w:rFonts w:ascii="Arial" w:hAnsi="Arial" w:cs="Arial"/>
                <w:sz w:val="22"/>
                <w:szCs w:val="22"/>
              </w:rPr>
              <w:t>is used</w:t>
            </w:r>
            <w:proofErr w:type="gramEnd"/>
            <w:r w:rsidRPr="00A35C5B">
              <w:rPr>
                <w:rFonts w:ascii="Arial" w:hAnsi="Arial" w:cs="Arial"/>
                <w:sz w:val="22"/>
                <w:szCs w:val="22"/>
              </w:rPr>
              <w:t xml:space="preserve"> programmatically by the application as a conversion engine for Microsoft Word documents.</w:t>
            </w:r>
          </w:p>
          <w:p w14:paraId="46589A30" w14:textId="46B7633D" w:rsidR="00125EDA" w:rsidRPr="00A35C5B" w:rsidRDefault="00125EDA" w:rsidP="00125EDA">
            <w:pPr>
              <w:pStyle w:val="BodyText"/>
              <w:rPr>
                <w:rFonts w:ascii="Arial" w:hAnsi="Arial" w:cs="Arial"/>
                <w:sz w:val="22"/>
                <w:szCs w:val="22"/>
              </w:rPr>
            </w:pPr>
            <w:proofErr w:type="gramStart"/>
            <w:r>
              <w:rPr>
                <w:rFonts w:ascii="Arial" w:hAnsi="Arial" w:cs="Arial"/>
                <w:sz w:val="22"/>
                <w:szCs w:val="22"/>
              </w:rPr>
              <w:t>*Will update to version 5.x by March of 2017.</w:t>
            </w:r>
            <w:proofErr w:type="gramEnd"/>
            <w:r>
              <w:rPr>
                <w:rFonts w:ascii="Arial" w:hAnsi="Arial" w:cs="Arial"/>
                <w:sz w:val="22"/>
                <w:szCs w:val="22"/>
              </w:rPr>
              <w:t xml:space="preserve">  </w:t>
            </w:r>
          </w:p>
        </w:tc>
      </w:tr>
      <w:tr w:rsidR="00991D5D" w:rsidRPr="00A35C5B" w14:paraId="165A4905" w14:textId="77777777" w:rsidTr="00991D5D">
        <w:tc>
          <w:tcPr>
            <w:tcW w:w="1187" w:type="dxa"/>
            <w:vMerge w:val="restart"/>
          </w:tcPr>
          <w:p w14:paraId="769A9A95" w14:textId="77777777" w:rsidR="00991D5D" w:rsidRPr="00A35C5B" w:rsidRDefault="00991D5D" w:rsidP="00991D5D">
            <w:pPr>
              <w:pStyle w:val="BodyText"/>
              <w:jc w:val="center"/>
              <w:rPr>
                <w:rFonts w:ascii="Arial" w:hAnsi="Arial" w:cs="Arial"/>
                <w:sz w:val="22"/>
                <w:szCs w:val="22"/>
              </w:rPr>
            </w:pPr>
            <w:r w:rsidRPr="00A35C5B">
              <w:rPr>
                <w:rFonts w:ascii="Arial" w:hAnsi="Arial" w:cs="Arial"/>
                <w:sz w:val="22"/>
                <w:szCs w:val="22"/>
              </w:rPr>
              <w:t>Database</w:t>
            </w:r>
          </w:p>
        </w:tc>
        <w:tc>
          <w:tcPr>
            <w:tcW w:w="2726" w:type="dxa"/>
          </w:tcPr>
          <w:p w14:paraId="24293D58" w14:textId="09299FF2" w:rsidR="00991D5D" w:rsidRPr="00A35C5B" w:rsidRDefault="00991D5D" w:rsidP="00AD3679">
            <w:pPr>
              <w:pStyle w:val="BodyText"/>
              <w:rPr>
                <w:rFonts w:ascii="Arial" w:hAnsi="Arial" w:cs="Arial"/>
                <w:sz w:val="22"/>
                <w:szCs w:val="22"/>
              </w:rPr>
            </w:pPr>
            <w:r w:rsidRPr="00A35C5B">
              <w:rPr>
                <w:rFonts w:ascii="Arial" w:hAnsi="Arial" w:cs="Arial"/>
                <w:sz w:val="22"/>
                <w:szCs w:val="22"/>
              </w:rPr>
              <w:t>Microsoft Windows Server 2008</w:t>
            </w:r>
          </w:p>
        </w:tc>
        <w:tc>
          <w:tcPr>
            <w:tcW w:w="1584" w:type="dxa"/>
          </w:tcPr>
          <w:p w14:paraId="5D230C25" w14:textId="77777777" w:rsidR="00991D5D" w:rsidRPr="00A35C5B" w:rsidRDefault="00991D5D" w:rsidP="00991D5D">
            <w:pPr>
              <w:pStyle w:val="BodyText"/>
              <w:rPr>
                <w:rFonts w:ascii="Arial" w:hAnsi="Arial" w:cs="Arial"/>
                <w:sz w:val="22"/>
                <w:szCs w:val="22"/>
              </w:rPr>
            </w:pPr>
            <w:r w:rsidRPr="00A35C5B">
              <w:rPr>
                <w:rFonts w:ascii="Arial" w:hAnsi="Arial" w:cs="Arial"/>
                <w:sz w:val="22"/>
                <w:szCs w:val="22"/>
              </w:rPr>
              <w:t>R2 SP1</w:t>
            </w:r>
          </w:p>
        </w:tc>
        <w:tc>
          <w:tcPr>
            <w:tcW w:w="3853" w:type="dxa"/>
          </w:tcPr>
          <w:p w14:paraId="54CC7762" w14:textId="77777777" w:rsidR="00093038" w:rsidRDefault="00991D5D" w:rsidP="00093038">
            <w:pPr>
              <w:pStyle w:val="BodyText"/>
              <w:rPr>
                <w:rFonts w:ascii="Arial" w:hAnsi="Arial" w:cs="Arial"/>
                <w:sz w:val="22"/>
                <w:szCs w:val="22"/>
              </w:rPr>
            </w:pPr>
            <w:r w:rsidRPr="00A35C5B">
              <w:rPr>
                <w:rFonts w:ascii="Arial" w:hAnsi="Arial" w:cs="Arial"/>
                <w:sz w:val="22"/>
                <w:szCs w:val="22"/>
              </w:rPr>
              <w:t>Windows Server 2008 R2 is the Operating System for the server</w:t>
            </w:r>
            <w:r w:rsidR="00093038" w:rsidRPr="00A35C5B">
              <w:rPr>
                <w:rFonts w:ascii="Arial" w:hAnsi="Arial" w:cs="Arial"/>
                <w:sz w:val="22"/>
                <w:szCs w:val="22"/>
              </w:rPr>
              <w:t>.</w:t>
            </w:r>
            <w:r w:rsidR="00093038">
              <w:rPr>
                <w:rFonts w:ascii="Arial" w:hAnsi="Arial" w:cs="Arial"/>
                <w:sz w:val="22"/>
                <w:szCs w:val="22"/>
              </w:rPr>
              <w:t xml:space="preserve"> </w:t>
            </w:r>
          </w:p>
          <w:p w14:paraId="207DD4D2" w14:textId="5EED493C" w:rsidR="00991D5D" w:rsidRPr="00A35C5B" w:rsidRDefault="00093038" w:rsidP="00093038">
            <w:pPr>
              <w:pStyle w:val="BodyText"/>
              <w:rPr>
                <w:rFonts w:ascii="Arial" w:hAnsi="Arial" w:cs="Arial"/>
                <w:sz w:val="22"/>
                <w:szCs w:val="22"/>
              </w:rPr>
            </w:pPr>
            <w:r>
              <w:rPr>
                <w:rFonts w:ascii="Arial" w:hAnsi="Arial" w:cs="Arial"/>
                <w:sz w:val="22"/>
                <w:szCs w:val="22"/>
              </w:rPr>
              <w:t xml:space="preserve">*No timeline for upgrading has been set because it </w:t>
            </w:r>
            <w:proofErr w:type="gramStart"/>
            <w:r>
              <w:rPr>
                <w:rFonts w:ascii="Arial" w:hAnsi="Arial" w:cs="Arial"/>
                <w:sz w:val="22"/>
                <w:szCs w:val="22"/>
              </w:rPr>
              <w:t>is Approved</w:t>
            </w:r>
            <w:proofErr w:type="gramEnd"/>
            <w:r>
              <w:rPr>
                <w:rFonts w:ascii="Arial" w:hAnsi="Arial" w:cs="Arial"/>
                <w:sz w:val="22"/>
                <w:szCs w:val="22"/>
              </w:rPr>
              <w:t xml:space="preserve"> with Constraints in TRM through CY17.</w:t>
            </w:r>
          </w:p>
        </w:tc>
      </w:tr>
      <w:tr w:rsidR="00125EDA" w:rsidRPr="00A35C5B" w14:paraId="2895E671" w14:textId="77777777" w:rsidTr="00991D5D">
        <w:tc>
          <w:tcPr>
            <w:tcW w:w="1187" w:type="dxa"/>
            <w:vMerge/>
          </w:tcPr>
          <w:p w14:paraId="20AFF84B" w14:textId="77777777" w:rsidR="00125EDA" w:rsidRPr="00A35C5B" w:rsidRDefault="00125EDA" w:rsidP="00125EDA">
            <w:pPr>
              <w:pStyle w:val="BodyText"/>
              <w:rPr>
                <w:rFonts w:ascii="Arial" w:hAnsi="Arial" w:cs="Arial"/>
                <w:sz w:val="22"/>
                <w:szCs w:val="22"/>
              </w:rPr>
            </w:pPr>
          </w:p>
        </w:tc>
        <w:tc>
          <w:tcPr>
            <w:tcW w:w="2726" w:type="dxa"/>
          </w:tcPr>
          <w:p w14:paraId="19D526EC" w14:textId="0F09758F" w:rsidR="00125EDA" w:rsidRPr="00A35C5B" w:rsidRDefault="00125EDA" w:rsidP="00125EDA">
            <w:pPr>
              <w:pStyle w:val="BodyText"/>
              <w:rPr>
                <w:rFonts w:ascii="Arial" w:hAnsi="Arial" w:cs="Arial"/>
                <w:sz w:val="22"/>
                <w:szCs w:val="22"/>
              </w:rPr>
            </w:pPr>
            <w:r w:rsidRPr="00A35C5B">
              <w:rPr>
                <w:rFonts w:ascii="Arial" w:hAnsi="Arial" w:cs="Arial"/>
                <w:sz w:val="22"/>
                <w:szCs w:val="22"/>
              </w:rPr>
              <w:t>Microsoft SQL Server</w:t>
            </w:r>
          </w:p>
        </w:tc>
        <w:tc>
          <w:tcPr>
            <w:tcW w:w="1584" w:type="dxa"/>
          </w:tcPr>
          <w:p w14:paraId="2142DEC3" w14:textId="78EFA02D" w:rsidR="00125EDA" w:rsidRPr="00A35C5B" w:rsidRDefault="00125EDA" w:rsidP="00125EDA">
            <w:pPr>
              <w:pStyle w:val="BodyText"/>
              <w:rPr>
                <w:rFonts w:ascii="Arial" w:hAnsi="Arial" w:cs="Arial"/>
                <w:sz w:val="22"/>
                <w:szCs w:val="22"/>
              </w:rPr>
            </w:pPr>
            <w:r>
              <w:rPr>
                <w:rFonts w:ascii="Arial" w:hAnsi="Arial" w:cs="Arial"/>
                <w:sz w:val="22"/>
                <w:szCs w:val="22"/>
              </w:rPr>
              <w:t>2012</w:t>
            </w:r>
          </w:p>
        </w:tc>
        <w:tc>
          <w:tcPr>
            <w:tcW w:w="3853" w:type="dxa"/>
          </w:tcPr>
          <w:p w14:paraId="53C430ED" w14:textId="18F824BD" w:rsidR="00125EDA" w:rsidRPr="00A35C5B" w:rsidRDefault="00125EDA" w:rsidP="00125EDA">
            <w:pPr>
              <w:pStyle w:val="BodyText"/>
              <w:rPr>
                <w:rFonts w:ascii="Arial" w:hAnsi="Arial" w:cs="Arial"/>
                <w:sz w:val="22"/>
                <w:szCs w:val="22"/>
              </w:rPr>
            </w:pPr>
            <w:r w:rsidRPr="00A35C5B">
              <w:rPr>
                <w:rFonts w:ascii="Arial" w:hAnsi="Arial" w:cs="Arial"/>
                <w:sz w:val="22"/>
                <w:szCs w:val="22"/>
              </w:rPr>
              <w:t>This is the database for storing information for Direct Secure Messaging.</w:t>
            </w:r>
          </w:p>
        </w:tc>
      </w:tr>
    </w:tbl>
    <w:p w14:paraId="43918895" w14:textId="6F6F1AE2" w:rsidR="00CA2932" w:rsidRPr="002440F6" w:rsidRDefault="006244ED" w:rsidP="00B128D8">
      <w:pPr>
        <w:pStyle w:val="BodyText"/>
      </w:pPr>
      <w:r>
        <w:t>Table 38</w:t>
      </w:r>
      <w:r w:rsidR="00CA2932" w:rsidRPr="002440F6">
        <w:t xml:space="preserve"> provides a list all development tools, code generators, testing tools, and performance monitoring tools for the Direct Secure Messaging Development project.</w:t>
      </w:r>
    </w:p>
    <w:p w14:paraId="41319B96" w14:textId="4FA32970" w:rsidR="00CA2932" w:rsidRPr="003E28FB" w:rsidRDefault="00CA2932" w:rsidP="00B128D8">
      <w:pPr>
        <w:pStyle w:val="Caption"/>
        <w:rPr>
          <w:color w:val="0070C0"/>
        </w:rPr>
      </w:pPr>
      <w:bookmarkStart w:id="322" w:name="_Ref417544467"/>
      <w:bookmarkStart w:id="323" w:name="_Ref414029082"/>
      <w:bookmarkStart w:id="324" w:name="_Toc415153154"/>
      <w:r>
        <w:t xml:space="preserve">Table </w:t>
      </w:r>
      <w:r w:rsidR="006244ED">
        <w:rPr>
          <w:noProof/>
        </w:rPr>
        <w:t>38</w:t>
      </w:r>
      <w:bookmarkEnd w:id="322"/>
      <w:r>
        <w:t>: Direct Secure Messaging Tools</w:t>
      </w:r>
      <w:bookmarkEnd w:id="323"/>
      <w:bookmarkEnd w:id="3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2028"/>
        <w:gridCol w:w="1293"/>
        <w:gridCol w:w="1170"/>
        <w:gridCol w:w="1823"/>
        <w:gridCol w:w="1427"/>
      </w:tblGrid>
      <w:tr w:rsidR="00CA2932" w:rsidRPr="003E28FB" w14:paraId="31E0ABFC" w14:textId="77777777" w:rsidTr="00200CD3">
        <w:trPr>
          <w:cantSplit/>
          <w:tblHeader/>
        </w:trPr>
        <w:tc>
          <w:tcPr>
            <w:tcW w:w="958" w:type="pct"/>
            <w:shd w:val="clear" w:color="auto" w:fill="F2F2F2" w:themeFill="background1" w:themeFillShade="F2"/>
            <w:vAlign w:val="center"/>
          </w:tcPr>
          <w:p w14:paraId="272AB311" w14:textId="77777777" w:rsidR="00CA2932" w:rsidRPr="00010062" w:rsidRDefault="00CA2932" w:rsidP="008F7087">
            <w:pPr>
              <w:pStyle w:val="TableHeading"/>
            </w:pPr>
            <w:r w:rsidRPr="00010062">
              <w:t>Tool</w:t>
            </w:r>
          </w:p>
        </w:tc>
        <w:tc>
          <w:tcPr>
            <w:tcW w:w="1059" w:type="pct"/>
            <w:shd w:val="clear" w:color="auto" w:fill="F2F2F2" w:themeFill="background1" w:themeFillShade="F2"/>
            <w:vAlign w:val="center"/>
          </w:tcPr>
          <w:p w14:paraId="2C246A65" w14:textId="77777777" w:rsidR="00CA2932" w:rsidRPr="00010062" w:rsidRDefault="00CA2932" w:rsidP="008F7087">
            <w:pPr>
              <w:pStyle w:val="TableHeading"/>
            </w:pPr>
            <w:r w:rsidRPr="00010062">
              <w:t>Used For</w:t>
            </w:r>
          </w:p>
        </w:tc>
        <w:tc>
          <w:tcPr>
            <w:tcW w:w="675" w:type="pct"/>
            <w:shd w:val="clear" w:color="auto" w:fill="F2F2F2" w:themeFill="background1" w:themeFillShade="F2"/>
            <w:vAlign w:val="center"/>
          </w:tcPr>
          <w:p w14:paraId="0C1268A8" w14:textId="77777777" w:rsidR="00CA2932" w:rsidRPr="00010062" w:rsidRDefault="00CA2932" w:rsidP="008F7087">
            <w:pPr>
              <w:pStyle w:val="TableHeading"/>
            </w:pPr>
            <w:r w:rsidRPr="00010062">
              <w:t>Type</w:t>
            </w:r>
          </w:p>
        </w:tc>
        <w:tc>
          <w:tcPr>
            <w:tcW w:w="611" w:type="pct"/>
            <w:shd w:val="clear" w:color="auto" w:fill="F2F2F2" w:themeFill="background1" w:themeFillShade="F2"/>
            <w:vAlign w:val="center"/>
          </w:tcPr>
          <w:p w14:paraId="39459ED8" w14:textId="77777777" w:rsidR="00CA2932" w:rsidRPr="00010062" w:rsidRDefault="00CA2932" w:rsidP="008F7087">
            <w:pPr>
              <w:pStyle w:val="TableHeading"/>
            </w:pPr>
            <w:r w:rsidRPr="00010062">
              <w:t>License #</w:t>
            </w:r>
          </w:p>
        </w:tc>
        <w:tc>
          <w:tcPr>
            <w:tcW w:w="952" w:type="pct"/>
            <w:shd w:val="clear" w:color="auto" w:fill="F2F2F2" w:themeFill="background1" w:themeFillShade="F2"/>
            <w:vAlign w:val="center"/>
          </w:tcPr>
          <w:p w14:paraId="3EEB8595" w14:textId="77777777" w:rsidR="00CA2932" w:rsidRPr="00010062" w:rsidRDefault="00CA2932" w:rsidP="008F7087">
            <w:pPr>
              <w:pStyle w:val="TableHeading"/>
            </w:pPr>
            <w:r w:rsidRPr="00010062">
              <w:t>License Administered By</w:t>
            </w:r>
          </w:p>
        </w:tc>
        <w:tc>
          <w:tcPr>
            <w:tcW w:w="745" w:type="pct"/>
            <w:shd w:val="clear" w:color="auto" w:fill="F2F2F2" w:themeFill="background1" w:themeFillShade="F2"/>
            <w:vAlign w:val="center"/>
          </w:tcPr>
          <w:p w14:paraId="6C70790C" w14:textId="77777777" w:rsidR="00CA2932" w:rsidRPr="00010062" w:rsidRDefault="00CA2932" w:rsidP="008F7087">
            <w:pPr>
              <w:pStyle w:val="TableHeading"/>
            </w:pPr>
            <w:proofErr w:type="gramStart"/>
            <w:r w:rsidRPr="00010062">
              <w:t>TRM Compliant?</w:t>
            </w:r>
            <w:proofErr w:type="gramEnd"/>
          </w:p>
        </w:tc>
      </w:tr>
      <w:tr w:rsidR="00CA2932" w:rsidRPr="003E28FB" w14:paraId="2E8DB485" w14:textId="77777777" w:rsidTr="00200CD3">
        <w:trPr>
          <w:cantSplit/>
        </w:trPr>
        <w:tc>
          <w:tcPr>
            <w:tcW w:w="958" w:type="pct"/>
            <w:shd w:val="clear" w:color="auto" w:fill="auto"/>
          </w:tcPr>
          <w:p w14:paraId="1332A84F" w14:textId="02A629A6" w:rsidR="00CA2932" w:rsidRPr="00010062" w:rsidRDefault="00CA2932" w:rsidP="00200CD3">
            <w:pPr>
              <w:pStyle w:val="TableText"/>
              <w:rPr>
                <w:color w:val="000000" w:themeColor="text1"/>
                <w:szCs w:val="22"/>
              </w:rPr>
            </w:pPr>
            <w:r w:rsidRPr="00010062">
              <w:rPr>
                <w:color w:val="000000" w:themeColor="text1"/>
                <w:szCs w:val="22"/>
              </w:rPr>
              <w:t>SoapUI 5.</w:t>
            </w:r>
            <w:r w:rsidR="00200CD3">
              <w:rPr>
                <w:color w:val="000000" w:themeColor="text1"/>
                <w:szCs w:val="22"/>
              </w:rPr>
              <w:t>2</w:t>
            </w:r>
          </w:p>
        </w:tc>
        <w:tc>
          <w:tcPr>
            <w:tcW w:w="1059" w:type="pct"/>
          </w:tcPr>
          <w:p w14:paraId="196F964C" w14:textId="77777777" w:rsidR="00CA2932" w:rsidRPr="00010062" w:rsidRDefault="00CA2932" w:rsidP="00B128D8">
            <w:pPr>
              <w:pStyle w:val="TableText"/>
              <w:rPr>
                <w:color w:val="000000" w:themeColor="text1"/>
                <w:szCs w:val="22"/>
              </w:rPr>
            </w:pPr>
            <w:r w:rsidRPr="00010062">
              <w:rPr>
                <w:color w:val="000000" w:themeColor="text1"/>
                <w:szCs w:val="22"/>
              </w:rPr>
              <w:t>Web Service Testing</w:t>
            </w:r>
          </w:p>
        </w:tc>
        <w:tc>
          <w:tcPr>
            <w:tcW w:w="675" w:type="pct"/>
          </w:tcPr>
          <w:p w14:paraId="68E5B2E8" w14:textId="77777777" w:rsidR="00CA2932" w:rsidRPr="00010062" w:rsidRDefault="00CA2932" w:rsidP="00B128D8">
            <w:pPr>
              <w:pStyle w:val="TableText"/>
              <w:rPr>
                <w:color w:val="000000" w:themeColor="text1"/>
                <w:szCs w:val="22"/>
              </w:rPr>
            </w:pPr>
            <w:r w:rsidRPr="00010062">
              <w:rPr>
                <w:color w:val="000000" w:themeColor="text1"/>
                <w:szCs w:val="22"/>
              </w:rPr>
              <w:t>Application</w:t>
            </w:r>
          </w:p>
        </w:tc>
        <w:tc>
          <w:tcPr>
            <w:tcW w:w="611" w:type="pct"/>
          </w:tcPr>
          <w:p w14:paraId="4F0D4B31" w14:textId="77777777" w:rsidR="00CA2932" w:rsidRPr="00010062" w:rsidRDefault="00CA2932" w:rsidP="00B128D8">
            <w:pPr>
              <w:pStyle w:val="TableText"/>
              <w:rPr>
                <w:color w:val="000000" w:themeColor="text1"/>
                <w:szCs w:val="22"/>
              </w:rPr>
            </w:pPr>
          </w:p>
        </w:tc>
        <w:tc>
          <w:tcPr>
            <w:tcW w:w="952" w:type="pct"/>
            <w:shd w:val="clear" w:color="auto" w:fill="auto"/>
          </w:tcPr>
          <w:p w14:paraId="4C0A79A1" w14:textId="77777777" w:rsidR="00CA2932" w:rsidRPr="00010062" w:rsidRDefault="00CA2932" w:rsidP="00B128D8">
            <w:pPr>
              <w:pStyle w:val="TableText"/>
              <w:rPr>
                <w:color w:val="000000" w:themeColor="text1"/>
                <w:szCs w:val="22"/>
              </w:rPr>
            </w:pPr>
            <w:r w:rsidRPr="00010062">
              <w:rPr>
                <w:color w:val="000000" w:themeColor="text1"/>
                <w:szCs w:val="22"/>
              </w:rPr>
              <w:t>Public Domain</w:t>
            </w:r>
          </w:p>
        </w:tc>
        <w:tc>
          <w:tcPr>
            <w:tcW w:w="745" w:type="pct"/>
            <w:shd w:val="clear" w:color="auto" w:fill="auto"/>
          </w:tcPr>
          <w:p w14:paraId="48E905BB" w14:textId="77777777" w:rsidR="00CA2932" w:rsidRPr="00010062" w:rsidRDefault="00CA2932" w:rsidP="00B128D8">
            <w:pPr>
              <w:pStyle w:val="TableText"/>
              <w:rPr>
                <w:color w:val="000000" w:themeColor="text1"/>
                <w:szCs w:val="22"/>
              </w:rPr>
            </w:pPr>
            <w:r w:rsidRPr="00010062">
              <w:rPr>
                <w:color w:val="000000" w:themeColor="text1"/>
                <w:szCs w:val="22"/>
              </w:rPr>
              <w:t>Yes</w:t>
            </w:r>
          </w:p>
        </w:tc>
      </w:tr>
      <w:tr w:rsidR="00CA2932" w:rsidRPr="003E28FB" w14:paraId="37D5C198" w14:textId="77777777" w:rsidTr="00200CD3">
        <w:trPr>
          <w:cantSplit/>
        </w:trPr>
        <w:tc>
          <w:tcPr>
            <w:tcW w:w="958" w:type="pct"/>
            <w:shd w:val="clear" w:color="auto" w:fill="auto"/>
          </w:tcPr>
          <w:p w14:paraId="7348E2D6" w14:textId="659788B9" w:rsidR="00CA2932" w:rsidRPr="00010062" w:rsidRDefault="00CA2932" w:rsidP="00200CD3">
            <w:pPr>
              <w:pStyle w:val="TableText"/>
              <w:rPr>
                <w:color w:val="000000" w:themeColor="text1"/>
                <w:szCs w:val="22"/>
              </w:rPr>
            </w:pPr>
            <w:r w:rsidRPr="00010062">
              <w:rPr>
                <w:color w:val="000000" w:themeColor="text1"/>
                <w:szCs w:val="22"/>
              </w:rPr>
              <w:t>JMeter 2.</w:t>
            </w:r>
            <w:r w:rsidR="00200CD3" w:rsidRPr="00010062">
              <w:rPr>
                <w:color w:val="000000" w:themeColor="text1"/>
                <w:szCs w:val="22"/>
              </w:rPr>
              <w:t>1</w:t>
            </w:r>
            <w:r w:rsidR="00200CD3">
              <w:rPr>
                <w:color w:val="000000" w:themeColor="text1"/>
                <w:szCs w:val="22"/>
              </w:rPr>
              <w:t>3</w:t>
            </w:r>
          </w:p>
        </w:tc>
        <w:tc>
          <w:tcPr>
            <w:tcW w:w="1059" w:type="pct"/>
          </w:tcPr>
          <w:p w14:paraId="4E333383" w14:textId="77777777" w:rsidR="00CA2932" w:rsidRPr="00010062" w:rsidRDefault="00CA2932" w:rsidP="00B128D8">
            <w:pPr>
              <w:pStyle w:val="TableText"/>
              <w:rPr>
                <w:color w:val="000000" w:themeColor="text1"/>
                <w:szCs w:val="22"/>
              </w:rPr>
            </w:pPr>
            <w:r w:rsidRPr="00010062">
              <w:rPr>
                <w:color w:val="000000" w:themeColor="text1"/>
                <w:szCs w:val="22"/>
              </w:rPr>
              <w:t>Web Service Performance Testing</w:t>
            </w:r>
          </w:p>
        </w:tc>
        <w:tc>
          <w:tcPr>
            <w:tcW w:w="675" w:type="pct"/>
          </w:tcPr>
          <w:p w14:paraId="1D4C0787" w14:textId="77777777" w:rsidR="00CA2932" w:rsidRPr="00010062" w:rsidRDefault="00CA2932" w:rsidP="00B128D8">
            <w:pPr>
              <w:pStyle w:val="TableText"/>
              <w:rPr>
                <w:color w:val="000000" w:themeColor="text1"/>
                <w:szCs w:val="22"/>
              </w:rPr>
            </w:pPr>
            <w:r w:rsidRPr="00010062">
              <w:rPr>
                <w:color w:val="000000" w:themeColor="text1"/>
                <w:szCs w:val="22"/>
              </w:rPr>
              <w:t>Application</w:t>
            </w:r>
          </w:p>
        </w:tc>
        <w:tc>
          <w:tcPr>
            <w:tcW w:w="611" w:type="pct"/>
          </w:tcPr>
          <w:p w14:paraId="08C97ED8" w14:textId="77777777" w:rsidR="00CA2932" w:rsidRPr="00010062" w:rsidRDefault="00CA2932" w:rsidP="00B128D8">
            <w:pPr>
              <w:pStyle w:val="TableText"/>
              <w:rPr>
                <w:color w:val="000000" w:themeColor="text1"/>
                <w:szCs w:val="22"/>
              </w:rPr>
            </w:pPr>
          </w:p>
        </w:tc>
        <w:tc>
          <w:tcPr>
            <w:tcW w:w="952" w:type="pct"/>
            <w:shd w:val="clear" w:color="auto" w:fill="auto"/>
          </w:tcPr>
          <w:p w14:paraId="3513CBCF" w14:textId="77777777" w:rsidR="00CA2932" w:rsidRPr="00010062" w:rsidRDefault="00CA2932" w:rsidP="00B128D8">
            <w:pPr>
              <w:pStyle w:val="TableText"/>
              <w:rPr>
                <w:color w:val="000000" w:themeColor="text1"/>
                <w:szCs w:val="22"/>
              </w:rPr>
            </w:pPr>
            <w:r w:rsidRPr="00010062">
              <w:rPr>
                <w:color w:val="000000" w:themeColor="text1"/>
                <w:szCs w:val="22"/>
              </w:rPr>
              <w:t>Public Domain</w:t>
            </w:r>
          </w:p>
        </w:tc>
        <w:tc>
          <w:tcPr>
            <w:tcW w:w="745" w:type="pct"/>
            <w:shd w:val="clear" w:color="auto" w:fill="auto"/>
          </w:tcPr>
          <w:p w14:paraId="537E8589" w14:textId="77777777" w:rsidR="00CA2932" w:rsidRPr="00010062" w:rsidRDefault="00CA2932" w:rsidP="00B128D8">
            <w:pPr>
              <w:pStyle w:val="TableText"/>
              <w:rPr>
                <w:color w:val="000000" w:themeColor="text1"/>
                <w:szCs w:val="22"/>
              </w:rPr>
            </w:pPr>
            <w:r w:rsidRPr="00010062">
              <w:rPr>
                <w:color w:val="000000" w:themeColor="text1"/>
                <w:szCs w:val="22"/>
              </w:rPr>
              <w:t>Yes</w:t>
            </w:r>
          </w:p>
        </w:tc>
      </w:tr>
      <w:tr w:rsidR="00CA2932" w:rsidRPr="003E28FB" w14:paraId="3D1B7AB7" w14:textId="77777777" w:rsidTr="00200CD3">
        <w:trPr>
          <w:cantSplit/>
        </w:trPr>
        <w:tc>
          <w:tcPr>
            <w:tcW w:w="958" w:type="pct"/>
            <w:shd w:val="clear" w:color="auto" w:fill="auto"/>
          </w:tcPr>
          <w:p w14:paraId="1E70C27B" w14:textId="1BD457F4" w:rsidR="00CA2932" w:rsidRPr="00010062" w:rsidRDefault="00CA2932" w:rsidP="00200CD3">
            <w:pPr>
              <w:pStyle w:val="TableText"/>
              <w:rPr>
                <w:color w:val="000000" w:themeColor="text1"/>
                <w:szCs w:val="22"/>
              </w:rPr>
            </w:pPr>
            <w:r w:rsidRPr="00010062">
              <w:rPr>
                <w:color w:val="000000" w:themeColor="text1"/>
                <w:szCs w:val="22"/>
              </w:rPr>
              <w:t xml:space="preserve">JAWS </w:t>
            </w:r>
            <w:r w:rsidR="00200CD3" w:rsidRPr="00010062">
              <w:rPr>
                <w:color w:val="000000" w:themeColor="text1"/>
                <w:szCs w:val="22"/>
              </w:rPr>
              <w:t>1</w:t>
            </w:r>
            <w:r w:rsidR="00200CD3">
              <w:rPr>
                <w:color w:val="000000" w:themeColor="text1"/>
                <w:szCs w:val="22"/>
              </w:rPr>
              <w:t>7</w:t>
            </w:r>
          </w:p>
        </w:tc>
        <w:tc>
          <w:tcPr>
            <w:tcW w:w="1059" w:type="pct"/>
          </w:tcPr>
          <w:p w14:paraId="66E1AF7D" w14:textId="77777777" w:rsidR="00CA2932" w:rsidRPr="00010062" w:rsidRDefault="00CA2932" w:rsidP="00B128D8">
            <w:pPr>
              <w:pStyle w:val="TableText"/>
              <w:rPr>
                <w:color w:val="000000" w:themeColor="text1"/>
                <w:szCs w:val="22"/>
              </w:rPr>
            </w:pPr>
            <w:r w:rsidRPr="00010062">
              <w:rPr>
                <w:color w:val="000000" w:themeColor="text1"/>
                <w:szCs w:val="22"/>
              </w:rPr>
              <w:t>508 Testing</w:t>
            </w:r>
          </w:p>
        </w:tc>
        <w:tc>
          <w:tcPr>
            <w:tcW w:w="675" w:type="pct"/>
          </w:tcPr>
          <w:p w14:paraId="7B164132" w14:textId="77777777" w:rsidR="00CA2932" w:rsidRPr="00010062" w:rsidRDefault="00CA2932" w:rsidP="00B128D8">
            <w:pPr>
              <w:pStyle w:val="TableText"/>
              <w:rPr>
                <w:color w:val="000000" w:themeColor="text1"/>
                <w:szCs w:val="22"/>
              </w:rPr>
            </w:pPr>
            <w:r w:rsidRPr="00010062">
              <w:rPr>
                <w:color w:val="000000" w:themeColor="text1"/>
                <w:szCs w:val="22"/>
              </w:rPr>
              <w:t>Application</w:t>
            </w:r>
          </w:p>
        </w:tc>
        <w:tc>
          <w:tcPr>
            <w:tcW w:w="611" w:type="pct"/>
          </w:tcPr>
          <w:p w14:paraId="1FD025DC" w14:textId="77777777" w:rsidR="00CA2932" w:rsidRPr="00010062" w:rsidRDefault="00CA2932" w:rsidP="00B128D8">
            <w:pPr>
              <w:pStyle w:val="TableText"/>
              <w:rPr>
                <w:color w:val="000000" w:themeColor="text1"/>
                <w:szCs w:val="22"/>
              </w:rPr>
            </w:pPr>
          </w:p>
        </w:tc>
        <w:tc>
          <w:tcPr>
            <w:tcW w:w="952" w:type="pct"/>
            <w:shd w:val="clear" w:color="auto" w:fill="auto"/>
          </w:tcPr>
          <w:p w14:paraId="0F4924CB" w14:textId="77777777" w:rsidR="00CA2932" w:rsidRPr="00010062" w:rsidRDefault="00CA2932" w:rsidP="00B128D8">
            <w:pPr>
              <w:pStyle w:val="TableText"/>
              <w:rPr>
                <w:color w:val="000000" w:themeColor="text1"/>
                <w:szCs w:val="22"/>
              </w:rPr>
            </w:pPr>
            <w:r w:rsidRPr="00010062">
              <w:rPr>
                <w:color w:val="000000" w:themeColor="text1"/>
                <w:szCs w:val="22"/>
              </w:rPr>
              <w:t>Public Domain</w:t>
            </w:r>
          </w:p>
        </w:tc>
        <w:tc>
          <w:tcPr>
            <w:tcW w:w="745" w:type="pct"/>
            <w:shd w:val="clear" w:color="auto" w:fill="auto"/>
          </w:tcPr>
          <w:p w14:paraId="0415383F" w14:textId="77777777" w:rsidR="00CA2932" w:rsidRPr="00010062" w:rsidRDefault="00CA2932" w:rsidP="00B128D8">
            <w:pPr>
              <w:pStyle w:val="TableText"/>
              <w:rPr>
                <w:color w:val="000000" w:themeColor="text1"/>
                <w:szCs w:val="22"/>
              </w:rPr>
            </w:pPr>
            <w:r w:rsidRPr="00010062">
              <w:rPr>
                <w:color w:val="000000" w:themeColor="text1"/>
                <w:szCs w:val="22"/>
              </w:rPr>
              <w:t>Yes</w:t>
            </w:r>
          </w:p>
        </w:tc>
      </w:tr>
      <w:tr w:rsidR="00CA2932" w:rsidRPr="003E28FB" w14:paraId="78B937B9" w14:textId="77777777" w:rsidTr="00200CD3">
        <w:trPr>
          <w:cantSplit/>
        </w:trPr>
        <w:tc>
          <w:tcPr>
            <w:tcW w:w="958" w:type="pct"/>
            <w:shd w:val="clear" w:color="auto" w:fill="auto"/>
          </w:tcPr>
          <w:p w14:paraId="623F904D" w14:textId="3C3EF17A" w:rsidR="00CA2932" w:rsidRPr="00010062" w:rsidRDefault="00CA2932" w:rsidP="00B128D8">
            <w:pPr>
              <w:pStyle w:val="TableText"/>
              <w:rPr>
                <w:color w:val="000000" w:themeColor="text1"/>
                <w:szCs w:val="22"/>
              </w:rPr>
            </w:pPr>
            <w:r w:rsidRPr="00010062">
              <w:rPr>
                <w:color w:val="000000" w:themeColor="text1"/>
                <w:szCs w:val="22"/>
              </w:rPr>
              <w:t>Eclipse 4.</w:t>
            </w:r>
            <w:r w:rsidR="00AD3679">
              <w:rPr>
                <w:color w:val="000000" w:themeColor="text1"/>
                <w:szCs w:val="22"/>
              </w:rPr>
              <w:t>5</w:t>
            </w:r>
          </w:p>
        </w:tc>
        <w:tc>
          <w:tcPr>
            <w:tcW w:w="1059" w:type="pct"/>
          </w:tcPr>
          <w:p w14:paraId="3B8FC14D" w14:textId="77777777" w:rsidR="00CA2932" w:rsidRPr="00010062" w:rsidRDefault="00CA2932" w:rsidP="00B128D8">
            <w:pPr>
              <w:pStyle w:val="TableText"/>
              <w:rPr>
                <w:color w:val="000000" w:themeColor="text1"/>
                <w:szCs w:val="22"/>
              </w:rPr>
            </w:pPr>
            <w:r w:rsidRPr="00010062">
              <w:rPr>
                <w:color w:val="000000" w:themeColor="text1"/>
                <w:szCs w:val="22"/>
              </w:rPr>
              <w:t>Development</w:t>
            </w:r>
          </w:p>
        </w:tc>
        <w:tc>
          <w:tcPr>
            <w:tcW w:w="675" w:type="pct"/>
          </w:tcPr>
          <w:p w14:paraId="14F76CF5" w14:textId="77777777" w:rsidR="00CA2932" w:rsidRPr="00010062" w:rsidRDefault="00CA2932" w:rsidP="00B128D8">
            <w:pPr>
              <w:pStyle w:val="TableText"/>
              <w:rPr>
                <w:color w:val="000000" w:themeColor="text1"/>
                <w:szCs w:val="22"/>
              </w:rPr>
            </w:pPr>
            <w:r w:rsidRPr="00010062">
              <w:rPr>
                <w:color w:val="000000" w:themeColor="text1"/>
                <w:szCs w:val="22"/>
              </w:rPr>
              <w:t>IDE</w:t>
            </w:r>
          </w:p>
        </w:tc>
        <w:tc>
          <w:tcPr>
            <w:tcW w:w="611" w:type="pct"/>
          </w:tcPr>
          <w:p w14:paraId="731BBF81" w14:textId="77777777" w:rsidR="00CA2932" w:rsidRPr="00010062" w:rsidRDefault="00CA2932" w:rsidP="00B128D8">
            <w:pPr>
              <w:pStyle w:val="TableText"/>
              <w:rPr>
                <w:color w:val="000000" w:themeColor="text1"/>
                <w:szCs w:val="22"/>
              </w:rPr>
            </w:pPr>
          </w:p>
        </w:tc>
        <w:tc>
          <w:tcPr>
            <w:tcW w:w="952" w:type="pct"/>
            <w:shd w:val="clear" w:color="auto" w:fill="auto"/>
          </w:tcPr>
          <w:p w14:paraId="0A8EA32A" w14:textId="77777777" w:rsidR="00CA2932" w:rsidRPr="00010062" w:rsidRDefault="00CA2932" w:rsidP="00B128D8">
            <w:pPr>
              <w:pStyle w:val="TableText"/>
              <w:rPr>
                <w:color w:val="000000" w:themeColor="text1"/>
                <w:szCs w:val="22"/>
              </w:rPr>
            </w:pPr>
            <w:r w:rsidRPr="00010062">
              <w:rPr>
                <w:color w:val="000000" w:themeColor="text1"/>
                <w:szCs w:val="22"/>
              </w:rPr>
              <w:t>Open Source</w:t>
            </w:r>
          </w:p>
        </w:tc>
        <w:tc>
          <w:tcPr>
            <w:tcW w:w="745" w:type="pct"/>
            <w:shd w:val="clear" w:color="auto" w:fill="auto"/>
          </w:tcPr>
          <w:p w14:paraId="1D1639EF" w14:textId="77777777" w:rsidR="00CA2932" w:rsidRPr="00010062" w:rsidRDefault="00CA2932" w:rsidP="00B128D8">
            <w:pPr>
              <w:pStyle w:val="TableText"/>
              <w:rPr>
                <w:color w:val="000000" w:themeColor="text1"/>
                <w:szCs w:val="22"/>
              </w:rPr>
            </w:pPr>
            <w:r w:rsidRPr="00010062">
              <w:rPr>
                <w:color w:val="000000" w:themeColor="text1"/>
                <w:szCs w:val="22"/>
              </w:rPr>
              <w:t>Yes</w:t>
            </w:r>
          </w:p>
        </w:tc>
      </w:tr>
      <w:tr w:rsidR="00CA2932" w:rsidRPr="003E28FB" w14:paraId="0C0E8E9E" w14:textId="77777777" w:rsidTr="00200CD3">
        <w:trPr>
          <w:cantSplit/>
        </w:trPr>
        <w:tc>
          <w:tcPr>
            <w:tcW w:w="958" w:type="pct"/>
            <w:shd w:val="clear" w:color="auto" w:fill="auto"/>
          </w:tcPr>
          <w:p w14:paraId="749BB35C" w14:textId="77777777" w:rsidR="00CA2932" w:rsidRPr="00010062" w:rsidRDefault="00CA2932" w:rsidP="00B128D8">
            <w:pPr>
              <w:pStyle w:val="TableText"/>
              <w:rPr>
                <w:color w:val="000000" w:themeColor="text1"/>
                <w:szCs w:val="22"/>
              </w:rPr>
            </w:pPr>
            <w:r w:rsidRPr="00010062">
              <w:rPr>
                <w:color w:val="000000" w:themeColor="text1"/>
                <w:szCs w:val="22"/>
              </w:rPr>
              <w:t>Notepad++ 6.5.5</w:t>
            </w:r>
          </w:p>
        </w:tc>
        <w:tc>
          <w:tcPr>
            <w:tcW w:w="1059" w:type="pct"/>
          </w:tcPr>
          <w:p w14:paraId="143CB3B4" w14:textId="77777777" w:rsidR="00CA2932" w:rsidRPr="00010062" w:rsidRDefault="00CA2932" w:rsidP="00B128D8">
            <w:pPr>
              <w:pStyle w:val="TableText"/>
              <w:rPr>
                <w:color w:val="000000" w:themeColor="text1"/>
                <w:szCs w:val="22"/>
              </w:rPr>
            </w:pPr>
            <w:r w:rsidRPr="00010062">
              <w:rPr>
                <w:color w:val="000000" w:themeColor="text1"/>
                <w:szCs w:val="22"/>
              </w:rPr>
              <w:t>Development</w:t>
            </w:r>
          </w:p>
        </w:tc>
        <w:tc>
          <w:tcPr>
            <w:tcW w:w="675" w:type="pct"/>
          </w:tcPr>
          <w:p w14:paraId="77C6CDCA" w14:textId="77777777" w:rsidR="00CA2932" w:rsidRPr="00010062" w:rsidRDefault="00CA2932" w:rsidP="00B128D8">
            <w:pPr>
              <w:pStyle w:val="TableText"/>
              <w:rPr>
                <w:color w:val="000000" w:themeColor="text1"/>
                <w:szCs w:val="22"/>
              </w:rPr>
            </w:pPr>
            <w:r w:rsidRPr="00010062">
              <w:rPr>
                <w:color w:val="000000" w:themeColor="text1"/>
                <w:szCs w:val="22"/>
              </w:rPr>
              <w:t>IDE</w:t>
            </w:r>
          </w:p>
        </w:tc>
        <w:tc>
          <w:tcPr>
            <w:tcW w:w="611" w:type="pct"/>
          </w:tcPr>
          <w:p w14:paraId="20D1B093" w14:textId="77777777" w:rsidR="00CA2932" w:rsidRPr="00010062" w:rsidRDefault="00CA2932" w:rsidP="00B128D8">
            <w:pPr>
              <w:pStyle w:val="TableText"/>
              <w:rPr>
                <w:color w:val="000000" w:themeColor="text1"/>
                <w:szCs w:val="22"/>
              </w:rPr>
            </w:pPr>
          </w:p>
        </w:tc>
        <w:tc>
          <w:tcPr>
            <w:tcW w:w="952" w:type="pct"/>
            <w:shd w:val="clear" w:color="auto" w:fill="auto"/>
          </w:tcPr>
          <w:p w14:paraId="276FCA5A" w14:textId="77777777" w:rsidR="00CA2932" w:rsidRPr="00010062" w:rsidRDefault="00CA2932" w:rsidP="00B128D8">
            <w:pPr>
              <w:pStyle w:val="TableText"/>
              <w:rPr>
                <w:color w:val="000000" w:themeColor="text1"/>
                <w:szCs w:val="22"/>
              </w:rPr>
            </w:pPr>
            <w:r w:rsidRPr="00010062">
              <w:rPr>
                <w:color w:val="000000" w:themeColor="text1"/>
                <w:szCs w:val="22"/>
              </w:rPr>
              <w:t>Open Source</w:t>
            </w:r>
          </w:p>
        </w:tc>
        <w:tc>
          <w:tcPr>
            <w:tcW w:w="745" w:type="pct"/>
            <w:shd w:val="clear" w:color="auto" w:fill="auto"/>
          </w:tcPr>
          <w:p w14:paraId="06B29519" w14:textId="77777777" w:rsidR="00CA2932" w:rsidRPr="00010062" w:rsidRDefault="00CA2932" w:rsidP="00B128D8">
            <w:pPr>
              <w:pStyle w:val="TableText"/>
              <w:rPr>
                <w:color w:val="000000" w:themeColor="text1"/>
                <w:szCs w:val="22"/>
              </w:rPr>
            </w:pPr>
            <w:r w:rsidRPr="00010062">
              <w:rPr>
                <w:color w:val="000000" w:themeColor="text1"/>
                <w:szCs w:val="22"/>
              </w:rPr>
              <w:t>Yes</w:t>
            </w:r>
          </w:p>
        </w:tc>
      </w:tr>
    </w:tbl>
    <w:p w14:paraId="2F172BE9" w14:textId="63254CE2" w:rsidR="00624BCD" w:rsidRDefault="00624BCD" w:rsidP="00B128D8">
      <w:pPr>
        <w:pStyle w:val="BodyText"/>
        <w:jc w:val="both"/>
      </w:pPr>
      <w:r>
        <w:t xml:space="preserve">*Increment 3 does not require the use of LoadUI due to </w:t>
      </w:r>
      <w:r w:rsidRPr="00624BCD">
        <w:t>no performance testing requirements</w:t>
      </w:r>
      <w:r>
        <w:t xml:space="preserve">. </w:t>
      </w:r>
    </w:p>
    <w:p w14:paraId="2581EF29" w14:textId="00E38FB7" w:rsidR="00CA2932" w:rsidRPr="00A35C5B" w:rsidRDefault="006244ED" w:rsidP="00B128D8">
      <w:pPr>
        <w:pStyle w:val="BodyText"/>
        <w:jc w:val="both"/>
      </w:pPr>
      <w:r w:rsidRPr="00A35C5B">
        <w:t xml:space="preserve">Table </w:t>
      </w:r>
      <w:r>
        <w:rPr>
          <w:noProof/>
        </w:rPr>
        <w:t>39</w:t>
      </w:r>
      <w:r w:rsidR="00CA2932" w:rsidRPr="00A35C5B">
        <w:t xml:space="preserve"> describes all of the protocols used by the software listed in</w:t>
      </w:r>
      <w:r>
        <w:t xml:space="preserve"> </w:t>
      </w:r>
      <w:r w:rsidRPr="00A35C5B">
        <w:t xml:space="preserve">Table </w:t>
      </w:r>
      <w:r>
        <w:rPr>
          <w:noProof/>
        </w:rPr>
        <w:t>37</w:t>
      </w:r>
      <w:r w:rsidR="00CA2932" w:rsidRPr="00A35C5B">
        <w:t xml:space="preserve"> above. </w:t>
      </w:r>
    </w:p>
    <w:p w14:paraId="04C0AE5F" w14:textId="4D27660A" w:rsidR="00CA2932" w:rsidRPr="00A35C5B" w:rsidRDefault="00CA2932" w:rsidP="00B128D8">
      <w:pPr>
        <w:pStyle w:val="Caption"/>
      </w:pPr>
      <w:bookmarkStart w:id="325" w:name="_Ref417544597"/>
      <w:bookmarkStart w:id="326" w:name="_Toc415153188"/>
      <w:r w:rsidRPr="00A35C5B">
        <w:t xml:space="preserve">Table </w:t>
      </w:r>
      <w:r w:rsidR="006244ED">
        <w:rPr>
          <w:noProof/>
        </w:rPr>
        <w:t>39</w:t>
      </w:r>
      <w:bookmarkEnd w:id="325"/>
      <w:r w:rsidRPr="00A35C5B">
        <w:t>: Protocols</w:t>
      </w:r>
      <w:bookmarkEnd w:id="326"/>
    </w:p>
    <w:tbl>
      <w:tblPr>
        <w:tblW w:w="5000" w:type="pct"/>
        <w:tblCellMar>
          <w:left w:w="0" w:type="dxa"/>
          <w:right w:w="0" w:type="dxa"/>
        </w:tblCellMar>
        <w:tblLook w:val="04A0" w:firstRow="1" w:lastRow="0" w:firstColumn="1" w:lastColumn="0" w:noHBand="0" w:noVBand="1"/>
      </w:tblPr>
      <w:tblGrid>
        <w:gridCol w:w="5148"/>
        <w:gridCol w:w="4428"/>
      </w:tblGrid>
      <w:tr w:rsidR="00CA2932" w:rsidRPr="00A35C5B" w14:paraId="2B0C54A5" w14:textId="77777777" w:rsidTr="007D7A55">
        <w:trPr>
          <w:cantSplit/>
          <w:tblHeader/>
        </w:trPr>
        <w:tc>
          <w:tcPr>
            <w:tcW w:w="2688" w:type="pct"/>
            <w:tcBorders>
              <w:top w:val="single" w:sz="8" w:space="0" w:color="000000"/>
              <w:left w:val="single" w:sz="8" w:space="0" w:color="000000"/>
              <w:bottom w:val="single" w:sz="8" w:space="0" w:color="000000"/>
              <w:right w:val="single" w:sz="8" w:space="0" w:color="000000"/>
            </w:tcBorders>
            <w:shd w:val="clear" w:color="auto" w:fill="F2F2F2"/>
            <w:tcMar>
              <w:top w:w="0" w:type="dxa"/>
              <w:left w:w="108" w:type="dxa"/>
              <w:bottom w:w="0" w:type="dxa"/>
              <w:right w:w="108" w:type="dxa"/>
            </w:tcMar>
            <w:hideMark/>
          </w:tcPr>
          <w:p w14:paraId="6EEE2802" w14:textId="77777777" w:rsidR="00CA2932" w:rsidRPr="00A35C5B" w:rsidRDefault="00CA2932" w:rsidP="008F7087">
            <w:pPr>
              <w:pStyle w:val="TableHeading"/>
            </w:pPr>
            <w:r w:rsidRPr="00A35C5B">
              <w:t>Protocol</w:t>
            </w:r>
          </w:p>
        </w:tc>
        <w:tc>
          <w:tcPr>
            <w:tcW w:w="2312" w:type="pct"/>
            <w:tcBorders>
              <w:top w:val="single" w:sz="8" w:space="0" w:color="000000"/>
              <w:left w:val="nil"/>
              <w:bottom w:val="single" w:sz="8" w:space="0" w:color="000000"/>
              <w:right w:val="single" w:sz="8" w:space="0" w:color="000000"/>
            </w:tcBorders>
            <w:shd w:val="clear" w:color="auto" w:fill="F2F2F2"/>
            <w:tcMar>
              <w:top w:w="0" w:type="dxa"/>
              <w:left w:w="108" w:type="dxa"/>
              <w:bottom w:w="0" w:type="dxa"/>
              <w:right w:w="108" w:type="dxa"/>
            </w:tcMar>
            <w:hideMark/>
          </w:tcPr>
          <w:p w14:paraId="4181C917" w14:textId="77777777" w:rsidR="00CA2932" w:rsidRPr="00A35C5B" w:rsidRDefault="00CA2932" w:rsidP="008F7087">
            <w:pPr>
              <w:pStyle w:val="TableHeading"/>
            </w:pPr>
            <w:r w:rsidRPr="00A35C5B">
              <w:t>Specification</w:t>
            </w:r>
          </w:p>
        </w:tc>
      </w:tr>
      <w:tr w:rsidR="00CA2932" w:rsidRPr="00A35C5B" w14:paraId="28C64AE8"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17F6E4" w14:textId="77777777" w:rsidR="00CA2932" w:rsidRPr="00A35C5B" w:rsidRDefault="00CA2932" w:rsidP="00B128D8">
            <w:pPr>
              <w:pStyle w:val="TableText"/>
              <w:tabs>
                <w:tab w:val="left" w:pos="2340"/>
              </w:tabs>
              <w:rPr>
                <w:b/>
                <w:bCs/>
              </w:rPr>
            </w:pPr>
            <w:r w:rsidRPr="00A35C5B">
              <w:t>Hash Message Authentication Code (HMAC)</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19673E1B" w14:textId="77777777" w:rsidR="00CA2932" w:rsidRPr="00A35C5B" w:rsidRDefault="00CA2932" w:rsidP="00B128D8">
            <w:pPr>
              <w:pStyle w:val="TableText"/>
            </w:pPr>
            <w:r w:rsidRPr="00A35C5B">
              <w:t>v198-1</w:t>
            </w:r>
          </w:p>
        </w:tc>
      </w:tr>
      <w:tr w:rsidR="00CA2932" w:rsidRPr="00A35C5B" w14:paraId="06B41D3D"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34697E" w14:textId="77777777" w:rsidR="00CA2932" w:rsidRPr="00A35C5B" w:rsidRDefault="00CA2932" w:rsidP="00B128D8">
            <w:pPr>
              <w:pStyle w:val="TableText"/>
            </w:pPr>
            <w:r w:rsidRPr="00A35C5B">
              <w:t>Simple Object Access Protocol (SOAP)</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27BFDDFE" w14:textId="77777777" w:rsidR="00CA2932" w:rsidRPr="00A35C5B" w:rsidRDefault="00CA2932" w:rsidP="00B128D8">
            <w:pPr>
              <w:pStyle w:val="TableText"/>
            </w:pPr>
            <w:r w:rsidRPr="00A35C5B">
              <w:t>v1.2</w:t>
            </w:r>
          </w:p>
        </w:tc>
      </w:tr>
      <w:tr w:rsidR="00CA2932" w:rsidRPr="00A35C5B" w14:paraId="34AD0CA1"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6D256F8" w14:textId="77777777" w:rsidR="00CA2932" w:rsidRPr="00A35C5B" w:rsidRDefault="00CA2932" w:rsidP="00B128D8">
            <w:pPr>
              <w:pStyle w:val="TableText"/>
            </w:pPr>
            <w:r w:rsidRPr="00A35C5B">
              <w:lastRenderedPageBreak/>
              <w:t>Secure/Multipurpose Internet Mail Extensions (S/MIME)</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0E5F4F93" w14:textId="77777777" w:rsidR="00CA2932" w:rsidRPr="00A35C5B" w:rsidRDefault="00CA2932" w:rsidP="00B128D8">
            <w:pPr>
              <w:pStyle w:val="TableText"/>
            </w:pPr>
            <w:r w:rsidRPr="00A35C5B">
              <w:t>3.2 (RFC 5751) – Messaging Specification</w:t>
            </w:r>
          </w:p>
          <w:p w14:paraId="797C67F5" w14:textId="77777777" w:rsidR="00CA2932" w:rsidRPr="00A35C5B" w:rsidRDefault="00CA2932" w:rsidP="00B128D8">
            <w:pPr>
              <w:pStyle w:val="TableText"/>
            </w:pPr>
            <w:r w:rsidRPr="00A35C5B">
              <w:t xml:space="preserve">RFC 5750 – Certificate Handling </w:t>
            </w:r>
          </w:p>
        </w:tc>
      </w:tr>
      <w:tr w:rsidR="00CA2932" w:rsidRPr="00A35C5B" w14:paraId="06637E48"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DCA423E" w14:textId="77777777" w:rsidR="00CA2932" w:rsidRPr="00A35C5B" w:rsidRDefault="00CA2932" w:rsidP="00B128D8">
            <w:pPr>
              <w:pStyle w:val="TableText"/>
            </w:pPr>
            <w:r w:rsidRPr="00A35C5B">
              <w:t>Lightweight Directory Access Protocol (LDAP)</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035C48DA" w14:textId="77777777" w:rsidR="00CA2932" w:rsidRPr="00A35C5B" w:rsidRDefault="00CA2932" w:rsidP="00B128D8">
            <w:pPr>
              <w:pStyle w:val="TableText"/>
            </w:pPr>
            <w:r w:rsidRPr="00A35C5B">
              <w:t>RFC 4513</w:t>
            </w:r>
          </w:p>
        </w:tc>
      </w:tr>
      <w:tr w:rsidR="00CA2932" w:rsidRPr="00A35C5B" w14:paraId="55B62640"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1F054A4" w14:textId="77777777" w:rsidR="00CA2932" w:rsidRPr="00A35C5B" w:rsidRDefault="00CA2932" w:rsidP="00B128D8">
            <w:pPr>
              <w:pStyle w:val="TableText"/>
            </w:pPr>
            <w:r w:rsidRPr="00A35C5B">
              <w:t>Extensible Markup Language (XML)</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6BEBF22A" w14:textId="77777777" w:rsidR="00CA2932" w:rsidRPr="00A35C5B" w:rsidRDefault="00CA2932" w:rsidP="00B128D8">
            <w:pPr>
              <w:pStyle w:val="TableText"/>
            </w:pPr>
            <w:r w:rsidRPr="00A35C5B">
              <w:t>v1.1</w:t>
            </w:r>
          </w:p>
        </w:tc>
      </w:tr>
      <w:tr w:rsidR="00CA2932" w:rsidRPr="00A35C5B" w14:paraId="573EDDBE"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E63BCB" w14:textId="77777777" w:rsidR="00CA2932" w:rsidRPr="00A35C5B" w:rsidRDefault="00CA2932" w:rsidP="00B128D8">
            <w:pPr>
              <w:pStyle w:val="TableText"/>
            </w:pPr>
            <w:r w:rsidRPr="00A35C5B">
              <w:t xml:space="preserve">JavaScript Object Notation (JSON) </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6690ACB7" w14:textId="77777777" w:rsidR="00CA2932" w:rsidRPr="00A35C5B" w:rsidRDefault="00CA2932" w:rsidP="00B128D8">
            <w:pPr>
              <w:pStyle w:val="TableText"/>
            </w:pPr>
            <w:r w:rsidRPr="00A35C5B">
              <w:t>v1.0</w:t>
            </w:r>
          </w:p>
        </w:tc>
      </w:tr>
      <w:tr w:rsidR="00CA2932" w:rsidRPr="00A35C5B" w14:paraId="4AE7C16A" w14:textId="77777777" w:rsidTr="007D7A55">
        <w:trPr>
          <w:cantSplit/>
        </w:trPr>
        <w:tc>
          <w:tcPr>
            <w:tcW w:w="2688" w:type="pc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CDA621" w14:textId="77777777" w:rsidR="00CA2932" w:rsidRPr="00A35C5B" w:rsidRDefault="00CA2932" w:rsidP="00B128D8">
            <w:pPr>
              <w:pStyle w:val="TableText"/>
            </w:pPr>
            <w:r w:rsidRPr="00A35C5B">
              <w:t>Hypertext Transfer Protocol Secure (HTTPS)</w:t>
            </w:r>
          </w:p>
        </w:tc>
        <w:tc>
          <w:tcPr>
            <w:tcW w:w="2312" w:type="pct"/>
            <w:tcBorders>
              <w:top w:val="nil"/>
              <w:left w:val="nil"/>
              <w:bottom w:val="single" w:sz="8" w:space="0" w:color="000000"/>
              <w:right w:val="single" w:sz="8" w:space="0" w:color="000000"/>
            </w:tcBorders>
            <w:tcMar>
              <w:top w:w="0" w:type="dxa"/>
              <w:left w:w="108" w:type="dxa"/>
              <w:bottom w:w="0" w:type="dxa"/>
              <w:right w:w="108" w:type="dxa"/>
            </w:tcMar>
            <w:hideMark/>
          </w:tcPr>
          <w:p w14:paraId="696B0D3D" w14:textId="77777777" w:rsidR="00CA2932" w:rsidRPr="00A35C5B" w:rsidRDefault="00CA2932" w:rsidP="00B128D8">
            <w:pPr>
              <w:pStyle w:val="TableText"/>
            </w:pPr>
            <w:r w:rsidRPr="00A35C5B">
              <w:t>RFC 2660</w:t>
            </w:r>
          </w:p>
        </w:tc>
      </w:tr>
      <w:tr w:rsidR="00CA2932" w:rsidRPr="00A35C5B" w14:paraId="731B5AC8" w14:textId="77777777" w:rsidTr="007D7A55">
        <w:trPr>
          <w:cantSplit/>
        </w:trPr>
        <w:tc>
          <w:tcPr>
            <w:tcW w:w="268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7F3DAB2" w14:textId="77777777" w:rsidR="00CA2932" w:rsidRPr="00A35C5B" w:rsidRDefault="00CA2932" w:rsidP="00B128D8">
            <w:pPr>
              <w:pStyle w:val="TableText"/>
            </w:pPr>
            <w:r w:rsidRPr="00A35C5B">
              <w:t>Transport Layer Security (TLS)</w:t>
            </w:r>
          </w:p>
        </w:tc>
        <w:tc>
          <w:tcPr>
            <w:tcW w:w="2312" w:type="pct"/>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119BAAE" w14:textId="77777777" w:rsidR="00CA2932" w:rsidRPr="00A35C5B" w:rsidRDefault="00CA2932" w:rsidP="00B128D8">
            <w:pPr>
              <w:pStyle w:val="TableText"/>
            </w:pPr>
            <w:r w:rsidRPr="00A35C5B">
              <w:t>RFC 5246</w:t>
            </w:r>
          </w:p>
        </w:tc>
      </w:tr>
      <w:tr w:rsidR="00CA2932" w:rsidRPr="00A35C5B" w14:paraId="286DFC88" w14:textId="77777777" w:rsidTr="007D7A55">
        <w:trPr>
          <w:cantSplit/>
        </w:trPr>
        <w:tc>
          <w:tcPr>
            <w:tcW w:w="268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B76A5FC" w14:textId="4597681E" w:rsidR="00CA2932" w:rsidRPr="00A35C5B" w:rsidRDefault="001924DD" w:rsidP="00B128D8">
            <w:pPr>
              <w:pStyle w:val="TableText"/>
            </w:pPr>
            <w:r w:rsidRPr="001924DD">
              <w:t>X.509 Public Key Infrastructure (PKI) Certificate Management Protocols Standard or Specification</w:t>
            </w:r>
          </w:p>
        </w:tc>
        <w:tc>
          <w:tcPr>
            <w:tcW w:w="2312"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1CAB427" w14:textId="4F318466" w:rsidR="00CA2932" w:rsidRPr="00A35C5B" w:rsidRDefault="001924DD" w:rsidP="001924DD">
            <w:pPr>
              <w:pStyle w:val="TableText"/>
            </w:pPr>
            <w:r>
              <w:t>RFC 4210</w:t>
            </w:r>
          </w:p>
        </w:tc>
      </w:tr>
      <w:tr w:rsidR="007D7A55" w:rsidRPr="00A35C5B" w14:paraId="66930DA4" w14:textId="77777777" w:rsidTr="007D7A55">
        <w:trPr>
          <w:cantSplit/>
        </w:trPr>
        <w:tc>
          <w:tcPr>
            <w:tcW w:w="268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78A6156" w14:textId="1DBF316F" w:rsidR="007D7A55" w:rsidRPr="00A35C5B" w:rsidRDefault="007D7A55" w:rsidP="00B128D8">
            <w:pPr>
              <w:pStyle w:val="TableText"/>
            </w:pPr>
            <w:r w:rsidRPr="007D7A55">
              <w:t>Domain Names - Concepts and Facilities</w:t>
            </w:r>
          </w:p>
        </w:tc>
        <w:tc>
          <w:tcPr>
            <w:tcW w:w="2312"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2C4E507" w14:textId="28FBF708" w:rsidR="007D7A55" w:rsidRPr="00A35C5B" w:rsidRDefault="007D7A55" w:rsidP="00B128D8">
            <w:pPr>
              <w:pStyle w:val="TableText"/>
            </w:pPr>
            <w:r w:rsidRPr="00A35C5B">
              <w:t>RFC 1034</w:t>
            </w:r>
          </w:p>
        </w:tc>
      </w:tr>
      <w:tr w:rsidR="007D7A55" w:rsidRPr="00A35C5B" w14:paraId="765041EE" w14:textId="77777777" w:rsidTr="007D7A55">
        <w:trPr>
          <w:cantSplit/>
        </w:trPr>
        <w:tc>
          <w:tcPr>
            <w:tcW w:w="268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9031A5" w14:textId="17478B74" w:rsidR="007D7A55" w:rsidRPr="007D7A55" w:rsidRDefault="007D7A55" w:rsidP="00B128D8">
            <w:pPr>
              <w:pStyle w:val="TableText"/>
            </w:pPr>
            <w:r w:rsidRPr="007D7A55">
              <w:t>Domain Names - Implementation and Specification</w:t>
            </w:r>
          </w:p>
        </w:tc>
        <w:tc>
          <w:tcPr>
            <w:tcW w:w="2312"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1CD9168" w14:textId="1E752E55" w:rsidR="007D7A55" w:rsidRPr="00A35C5B" w:rsidRDefault="007D7A55" w:rsidP="00B128D8">
            <w:pPr>
              <w:pStyle w:val="TableText"/>
            </w:pPr>
            <w:r w:rsidRPr="00A35C5B">
              <w:t>RFC 1035</w:t>
            </w:r>
          </w:p>
        </w:tc>
      </w:tr>
      <w:tr w:rsidR="001924DD" w:rsidRPr="00A35C5B" w14:paraId="60764887" w14:textId="77777777" w:rsidTr="007D7A55">
        <w:trPr>
          <w:cantSplit/>
        </w:trPr>
        <w:tc>
          <w:tcPr>
            <w:tcW w:w="2688"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F395544" w14:textId="05B0EB72" w:rsidR="001924DD" w:rsidRPr="007D7A55" w:rsidRDefault="001924DD" w:rsidP="00B128D8">
            <w:pPr>
              <w:pStyle w:val="TableText"/>
            </w:pPr>
            <w:r w:rsidRPr="00A35C5B">
              <w:t>Domain Name System (DNS)</w:t>
            </w:r>
          </w:p>
        </w:tc>
        <w:tc>
          <w:tcPr>
            <w:tcW w:w="2312"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588E998" w14:textId="6F452245" w:rsidR="001924DD" w:rsidRPr="00A35C5B" w:rsidRDefault="001924DD" w:rsidP="00B128D8">
            <w:pPr>
              <w:pStyle w:val="TableText"/>
            </w:pPr>
            <w:r w:rsidRPr="00A35C5B">
              <w:t>RFC 2538</w:t>
            </w:r>
          </w:p>
        </w:tc>
      </w:tr>
    </w:tbl>
    <w:p w14:paraId="10B10AE0" w14:textId="756625A7" w:rsidR="00CA2932" w:rsidRPr="00F61986" w:rsidRDefault="00CA2932" w:rsidP="000035FC">
      <w:pPr>
        <w:spacing w:beforeLines="60" w:before="144" w:afterLines="120" w:after="288" w:line="240" w:lineRule="atLeast"/>
        <w:rPr>
          <w:sz w:val="24"/>
        </w:rPr>
      </w:pPr>
      <w:bookmarkStart w:id="327" w:name="_Direct_Project_Core"/>
      <w:bookmarkStart w:id="328" w:name="_Toc415152992"/>
      <w:bookmarkEnd w:id="327"/>
      <w:r w:rsidRPr="00F61986">
        <w:rPr>
          <w:sz w:val="24"/>
        </w:rPr>
        <w:t xml:space="preserve">Direct Secure Messaging CA technologies Introscope monitoring provided by the AITC hosting environment.  </w:t>
      </w:r>
      <w:r w:rsidR="006244ED" w:rsidRPr="006244ED">
        <w:rPr>
          <w:sz w:val="24"/>
        </w:rPr>
        <w:t xml:space="preserve">Table </w:t>
      </w:r>
      <w:r w:rsidR="006244ED" w:rsidRPr="006244ED">
        <w:rPr>
          <w:noProof/>
          <w:sz w:val="24"/>
        </w:rPr>
        <w:t>40</w:t>
      </w:r>
      <w:r>
        <w:rPr>
          <w:sz w:val="24"/>
        </w:rPr>
        <w:t xml:space="preserve"> </w:t>
      </w:r>
      <w:r w:rsidRPr="00F61986">
        <w:rPr>
          <w:sz w:val="24"/>
        </w:rPr>
        <w:t>describes the different performance metrics that Introscope is currently monitoring.</w:t>
      </w:r>
    </w:p>
    <w:p w14:paraId="72FAF0BD" w14:textId="5215E6DA" w:rsidR="00CA2932" w:rsidRDefault="00CA2932" w:rsidP="000035FC">
      <w:pPr>
        <w:pStyle w:val="Caption"/>
        <w:spacing w:beforeLines="60" w:before="144" w:afterLines="120" w:after="288" w:line="240" w:lineRule="atLeast"/>
      </w:pPr>
      <w:bookmarkStart w:id="329" w:name="_Ref387913828"/>
      <w:bookmarkStart w:id="330" w:name="_Toc415153189"/>
      <w:r>
        <w:t xml:space="preserve">Table </w:t>
      </w:r>
      <w:r w:rsidR="006244ED">
        <w:rPr>
          <w:noProof/>
        </w:rPr>
        <w:t>40</w:t>
      </w:r>
      <w:bookmarkEnd w:id="329"/>
      <w:r>
        <w:t>: Monitoring Metrics</w:t>
      </w:r>
      <w:bookmarkEnd w:id="330"/>
    </w:p>
    <w:tbl>
      <w:tblPr>
        <w:tblStyle w:val="TableGrid"/>
        <w:tblW w:w="0" w:type="auto"/>
        <w:tblLook w:val="04A0" w:firstRow="1" w:lastRow="0" w:firstColumn="1" w:lastColumn="0" w:noHBand="0" w:noVBand="1"/>
      </w:tblPr>
      <w:tblGrid>
        <w:gridCol w:w="3438"/>
        <w:gridCol w:w="6138"/>
      </w:tblGrid>
      <w:tr w:rsidR="00CA2932" w14:paraId="4A7B285D" w14:textId="77777777" w:rsidTr="00E05634">
        <w:trPr>
          <w:tblHeader/>
        </w:trPr>
        <w:tc>
          <w:tcPr>
            <w:tcW w:w="3438" w:type="dxa"/>
            <w:shd w:val="clear" w:color="auto" w:fill="BFBFBF" w:themeFill="background1" w:themeFillShade="BF"/>
          </w:tcPr>
          <w:p w14:paraId="1FF279CC" w14:textId="77777777" w:rsidR="00CA2932" w:rsidRPr="00C15913" w:rsidRDefault="00CA2932" w:rsidP="00E05634">
            <w:pPr>
              <w:pStyle w:val="BodyText"/>
              <w:keepNext/>
              <w:spacing w:before="60" w:after="60" w:line="240" w:lineRule="atLeast"/>
              <w:rPr>
                <w:rFonts w:ascii="Arial" w:hAnsi="Arial" w:cs="Arial"/>
                <w:b/>
                <w:sz w:val="22"/>
                <w:szCs w:val="22"/>
              </w:rPr>
            </w:pPr>
            <w:r w:rsidRPr="00C15913">
              <w:rPr>
                <w:rFonts w:ascii="Arial" w:hAnsi="Arial" w:cs="Arial"/>
                <w:b/>
                <w:sz w:val="22"/>
                <w:szCs w:val="22"/>
              </w:rPr>
              <w:t>Categories</w:t>
            </w:r>
          </w:p>
        </w:tc>
        <w:tc>
          <w:tcPr>
            <w:tcW w:w="6138" w:type="dxa"/>
            <w:shd w:val="clear" w:color="auto" w:fill="BFBFBF" w:themeFill="background1" w:themeFillShade="BF"/>
          </w:tcPr>
          <w:p w14:paraId="343759C2" w14:textId="77777777" w:rsidR="00CA2932" w:rsidRPr="00C15913" w:rsidRDefault="00CA2932" w:rsidP="00E05634">
            <w:pPr>
              <w:pStyle w:val="BodyText"/>
              <w:spacing w:before="60" w:after="60" w:line="240" w:lineRule="atLeast"/>
              <w:rPr>
                <w:rFonts w:ascii="Arial" w:hAnsi="Arial" w:cs="Arial"/>
                <w:b/>
                <w:sz w:val="22"/>
                <w:szCs w:val="22"/>
              </w:rPr>
            </w:pPr>
            <w:r w:rsidRPr="00C15913">
              <w:rPr>
                <w:rFonts w:ascii="Arial" w:hAnsi="Arial" w:cs="Arial"/>
                <w:b/>
                <w:sz w:val="22"/>
                <w:szCs w:val="22"/>
              </w:rPr>
              <w:t>Metrics</w:t>
            </w:r>
          </w:p>
        </w:tc>
      </w:tr>
      <w:tr w:rsidR="00CA2932" w14:paraId="6D1B76A9" w14:textId="77777777" w:rsidTr="00E05634">
        <w:tc>
          <w:tcPr>
            <w:tcW w:w="3438" w:type="dxa"/>
          </w:tcPr>
          <w:p w14:paraId="71C85D29"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t>Direct Flow</w:t>
            </w:r>
          </w:p>
        </w:tc>
        <w:tc>
          <w:tcPr>
            <w:tcW w:w="6138" w:type="dxa"/>
          </w:tcPr>
          <w:p w14:paraId="2EAAE4E2" w14:textId="77777777" w:rsidR="00CA2932" w:rsidRPr="00C15913" w:rsidRDefault="00CA2932" w:rsidP="006D131F">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Server Status</w:t>
            </w:r>
          </w:p>
        </w:tc>
      </w:tr>
      <w:tr w:rsidR="00CA2932" w14:paraId="12A100FF" w14:textId="77777777" w:rsidTr="00E05634">
        <w:tc>
          <w:tcPr>
            <w:tcW w:w="3438" w:type="dxa"/>
          </w:tcPr>
          <w:p w14:paraId="51A412F3"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t>Availability</w:t>
            </w:r>
          </w:p>
        </w:tc>
        <w:tc>
          <w:tcPr>
            <w:tcW w:w="6138" w:type="dxa"/>
          </w:tcPr>
          <w:p w14:paraId="1E77E14D" w14:textId="77777777" w:rsidR="00CA2932" w:rsidRPr="00C15913" w:rsidRDefault="00CA2932" w:rsidP="006D131F">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Synthetic URL Availability</w:t>
            </w:r>
          </w:p>
          <w:p w14:paraId="780B0576" w14:textId="77777777" w:rsidR="00CA2932" w:rsidRPr="00C15913" w:rsidRDefault="00CA2932" w:rsidP="006D131F">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Synthetic URL Response Times (ms)</w:t>
            </w:r>
          </w:p>
          <w:p w14:paraId="59DD6C70" w14:textId="77777777" w:rsidR="00CA2932" w:rsidRPr="00C15913" w:rsidRDefault="00CA2932" w:rsidP="006D131F">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Web Server Availability</w:t>
            </w:r>
          </w:p>
          <w:p w14:paraId="1E95E62C" w14:textId="6DEB1B26" w:rsidR="00CA2932" w:rsidRPr="00C15913" w:rsidRDefault="00CA2932" w:rsidP="006D131F">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SMTP Port</w:t>
            </w:r>
            <w:r w:rsidR="00D03F8B">
              <w:rPr>
                <w:rFonts w:ascii="Arial" w:hAnsi="Arial" w:cs="Arial"/>
                <w:sz w:val="22"/>
                <w:szCs w:val="22"/>
              </w:rPr>
              <w:t>---</w:t>
            </w:r>
            <w:r w:rsidRPr="00C15913">
              <w:rPr>
                <w:rFonts w:ascii="Arial" w:hAnsi="Arial" w:cs="Arial"/>
                <w:sz w:val="22"/>
                <w:szCs w:val="22"/>
              </w:rPr>
              <w:t xml:space="preserve"> Availability</w:t>
            </w:r>
          </w:p>
          <w:p w14:paraId="189120B8" w14:textId="446DBDC0" w:rsidR="00CA2932" w:rsidRPr="006C6F09" w:rsidRDefault="00CA2932" w:rsidP="00D03F8B">
            <w:pPr>
              <w:pStyle w:val="BodyText"/>
              <w:numPr>
                <w:ilvl w:val="0"/>
                <w:numId w:val="59"/>
              </w:numPr>
              <w:spacing w:before="60" w:after="60" w:line="240" w:lineRule="atLeast"/>
              <w:rPr>
                <w:rFonts w:ascii="Arial" w:hAnsi="Arial" w:cs="Arial"/>
                <w:sz w:val="22"/>
                <w:szCs w:val="22"/>
              </w:rPr>
            </w:pPr>
            <w:r w:rsidRPr="00C15913">
              <w:rPr>
                <w:rFonts w:ascii="Arial" w:hAnsi="Arial" w:cs="Arial"/>
                <w:sz w:val="22"/>
                <w:szCs w:val="22"/>
              </w:rPr>
              <w:t xml:space="preserve">LDAP Ports </w:t>
            </w:r>
            <w:r w:rsidR="00D03F8B">
              <w:rPr>
                <w:rFonts w:ascii="Arial" w:hAnsi="Arial" w:cs="Arial"/>
                <w:sz w:val="22"/>
                <w:szCs w:val="22"/>
              </w:rPr>
              <w:t>---/---</w:t>
            </w:r>
            <w:r w:rsidRPr="00C15913">
              <w:rPr>
                <w:rFonts w:ascii="Arial" w:hAnsi="Arial" w:cs="Arial"/>
                <w:sz w:val="22"/>
                <w:szCs w:val="22"/>
              </w:rPr>
              <w:t xml:space="preserve"> Availability</w:t>
            </w:r>
          </w:p>
        </w:tc>
      </w:tr>
      <w:tr w:rsidR="00CA2932" w14:paraId="25CF31CE" w14:textId="77777777" w:rsidTr="00E05634">
        <w:tc>
          <w:tcPr>
            <w:tcW w:w="3438" w:type="dxa"/>
          </w:tcPr>
          <w:p w14:paraId="45AFFB6C"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t>Apache James</w:t>
            </w:r>
          </w:p>
        </w:tc>
        <w:tc>
          <w:tcPr>
            <w:tcW w:w="6138" w:type="dxa"/>
          </w:tcPr>
          <w:p w14:paraId="0B4D2E56"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Java Mail Avg Response Time (ms)</w:t>
            </w:r>
          </w:p>
          <w:p w14:paraId="2AF7536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Instance(s) Status</w:t>
            </w:r>
          </w:p>
          <w:p w14:paraId="6D46D501"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Java Mail Responses Per Interval</w:t>
            </w:r>
          </w:p>
          <w:p w14:paraId="5166719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Percent of time spent in GC during the last 15 minutes</w:t>
            </w:r>
          </w:p>
          <w:p w14:paraId="62215D6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Java Mail Errors Per Interval</w:t>
            </w:r>
          </w:p>
          <w:p w14:paraId="3508988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Percentage of Java Heap Used</w:t>
            </w:r>
          </w:p>
        </w:tc>
      </w:tr>
      <w:tr w:rsidR="00CA2932" w14:paraId="6DD6F02F" w14:textId="77777777" w:rsidTr="00E05634">
        <w:tc>
          <w:tcPr>
            <w:tcW w:w="3438" w:type="dxa"/>
          </w:tcPr>
          <w:p w14:paraId="18B6745F"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t>Tomcat</w:t>
            </w:r>
          </w:p>
        </w:tc>
        <w:tc>
          <w:tcPr>
            <w:tcW w:w="6138" w:type="dxa"/>
          </w:tcPr>
          <w:p w14:paraId="2A9B0D6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CPU per Java Process</w:t>
            </w:r>
          </w:p>
          <w:p w14:paraId="195DADF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Instance(s) Status</w:t>
            </w:r>
          </w:p>
          <w:p w14:paraId="39E7A12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Frontend Average Response Times (ms)</w:t>
            </w:r>
          </w:p>
          <w:p w14:paraId="061DB5B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lastRenderedPageBreak/>
              <w:t>Backend Average Response Times (ms)</w:t>
            </w:r>
          </w:p>
          <w:p w14:paraId="3CD062C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Frontend Errors Per Interval</w:t>
            </w:r>
          </w:p>
          <w:p w14:paraId="216A4276"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Frontend Stalls Per Interval</w:t>
            </w:r>
          </w:p>
          <w:p w14:paraId="04847E5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Backend Errors Per Interval</w:t>
            </w:r>
          </w:p>
          <w:p w14:paraId="69F072E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Backend Stalls Per Interval</w:t>
            </w:r>
          </w:p>
          <w:p w14:paraId="4875D05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Perfect Time Spent in Garbage Collection</w:t>
            </w:r>
          </w:p>
          <w:p w14:paraId="6AC6055F"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GC Heap (Total &amp; Current Usage)</w:t>
            </w:r>
          </w:p>
          <w:p w14:paraId="49C90C11"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Percentage of time spent in GC Detail</w:t>
            </w:r>
          </w:p>
          <w:p w14:paraId="40E0BA1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Percentage of Java Heap Used</w:t>
            </w:r>
          </w:p>
          <w:p w14:paraId="084F32D6"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Generations Percentage of Max Capacity</w:t>
            </w:r>
          </w:p>
          <w:p w14:paraId="615DFD9A"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Generations: Amount of Space Used</w:t>
            </w:r>
          </w:p>
        </w:tc>
      </w:tr>
      <w:tr w:rsidR="00CA2932" w14:paraId="43C45407" w14:textId="77777777" w:rsidTr="00E05634">
        <w:tc>
          <w:tcPr>
            <w:tcW w:w="3438" w:type="dxa"/>
          </w:tcPr>
          <w:p w14:paraId="69C922D9"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lastRenderedPageBreak/>
              <w:t>Database</w:t>
            </w:r>
          </w:p>
        </w:tc>
        <w:tc>
          <w:tcPr>
            <w:tcW w:w="6138" w:type="dxa"/>
          </w:tcPr>
          <w:p w14:paraId="644ACEB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Quality of Service</w:t>
            </w:r>
          </w:p>
          <w:p w14:paraId="24E88A2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Availability</w:t>
            </w:r>
          </w:p>
          <w:p w14:paraId="080823C8"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Waits</w:t>
            </w:r>
          </w:p>
          <w:p w14:paraId="3B51529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Deadlocks</w:t>
            </w:r>
          </w:p>
          <w:p w14:paraId="39D99D9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Total Locks</w:t>
            </w:r>
          </w:p>
          <w:p w14:paraId="6C8012B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Full Table Scans per Minute</w:t>
            </w:r>
          </w:p>
          <w:p w14:paraId="085B7E7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I/O Activity</w:t>
            </w:r>
          </w:p>
          <w:p w14:paraId="390EFEF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Transaction Log Flush Waits Per Second</w:t>
            </w:r>
          </w:p>
          <w:p w14:paraId="0F58D108"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Buffer Cache % Hit Ratio</w:t>
            </w:r>
          </w:p>
          <w:p w14:paraId="5D57DE52"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Log Cache % Hit Ratio</w:t>
            </w:r>
          </w:p>
          <w:p w14:paraId="0EF8D56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Plan Cache % Hit Ratio</w:t>
            </w:r>
          </w:p>
          <w:p w14:paraId="7B1F42DA"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 Buffer Cache Hit Ratio</w:t>
            </w:r>
          </w:p>
          <w:p w14:paraId="7954AA1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 Plan Cache Hit Ratio</w:t>
            </w:r>
          </w:p>
          <w:p w14:paraId="400F23B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 Log Cache Hit Ratio</w:t>
            </w:r>
          </w:p>
          <w:p w14:paraId="1FDA86E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Log Cache Reads</w:t>
            </w:r>
          </w:p>
          <w:p w14:paraId="1D75970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Page Reads</w:t>
            </w:r>
          </w:p>
          <w:p w14:paraId="432F6B8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Page Writes</w:t>
            </w:r>
          </w:p>
          <w:p w14:paraId="0D3C727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Lock Wait Rate</w:t>
            </w:r>
          </w:p>
          <w:p w14:paraId="6300B61E"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Lock Timeout Rate</w:t>
            </w:r>
          </w:p>
          <w:p w14:paraId="2D578A2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Lock Request Rate</w:t>
            </w:r>
          </w:p>
          <w:p w14:paraId="125B80D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Blocking Locks</w:t>
            </w:r>
          </w:p>
          <w:p w14:paraId="5B6A71F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Exclusive Locks</w:t>
            </w:r>
          </w:p>
          <w:p w14:paraId="1DA259CF"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Intent Locks</w:t>
            </w:r>
          </w:p>
          <w:p w14:paraId="785C2E91"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Shared Locks</w:t>
            </w:r>
          </w:p>
          <w:p w14:paraId="03735EC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Transaction Flushes Per Second</w:t>
            </w:r>
          </w:p>
          <w:p w14:paraId="7C0698C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Transaction Log Growth</w:t>
            </w:r>
          </w:p>
          <w:p w14:paraId="242010DE"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Transaction Log Shrinks</w:t>
            </w:r>
          </w:p>
          <w:p w14:paraId="7D33D0D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lastRenderedPageBreak/>
              <w:t>Transaction Log Truncations</w:t>
            </w:r>
          </w:p>
          <w:p w14:paraId="47DEB64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Database Size: Data File Size</w:t>
            </w:r>
          </w:p>
          <w:p w14:paraId="4604497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Database Size: Log File Size</w:t>
            </w:r>
          </w:p>
          <w:p w14:paraId="2D833B7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SQL Server I/O Activity: Disk Reads</w:t>
            </w:r>
          </w:p>
          <w:p w14:paraId="1E8DFB69"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SQL Server I/O Activity: Transact-SQL Statements</w:t>
            </w:r>
          </w:p>
          <w:p w14:paraId="47F2AC2F"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SQL Server I/O Activity: Disk Writes</w:t>
            </w:r>
          </w:p>
        </w:tc>
      </w:tr>
      <w:tr w:rsidR="00CA2932" w14:paraId="47049CD4" w14:textId="77777777" w:rsidTr="00E05634">
        <w:tc>
          <w:tcPr>
            <w:tcW w:w="3438" w:type="dxa"/>
          </w:tcPr>
          <w:p w14:paraId="5DD858EC"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lastRenderedPageBreak/>
              <w:t>O/S – Windows</w:t>
            </w:r>
          </w:p>
        </w:tc>
        <w:tc>
          <w:tcPr>
            <w:tcW w:w="6138" w:type="dxa"/>
          </w:tcPr>
          <w:p w14:paraId="4FD84168"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CPU Total Utilization %</w:t>
            </w:r>
          </w:p>
          <w:p w14:paraId="36520D4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Paging File % Usage (Host)</w:t>
            </w:r>
          </w:p>
          <w:p w14:paraId="04D4E046"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Memory Available Bytes (Host)</w:t>
            </w:r>
          </w:p>
          <w:p w14:paraId="75AC91BA"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Public Network: Adapter Total Bytes Per Second</w:t>
            </w:r>
          </w:p>
          <w:p w14:paraId="785F848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Memory Committed Bytes (Host)</w:t>
            </w:r>
          </w:p>
          <w:p w14:paraId="036C27E8"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Logical Drives % Free</w:t>
            </w:r>
          </w:p>
          <w:p w14:paraId="6743A24E"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Perfmon Available Bytes (Host)</w:t>
            </w:r>
          </w:p>
          <w:p w14:paraId="28B67EE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Perfmon Cache Bytes (Host)</w:t>
            </w:r>
          </w:p>
          <w:p w14:paraId="7C3015D9"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Committed Bytes (Host)</w:t>
            </w:r>
          </w:p>
          <w:p w14:paraId="5BC3182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 Committed Bytes in Use (Host)</w:t>
            </w:r>
          </w:p>
          <w:p w14:paraId="6683310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Commit Limit (Host)</w:t>
            </w:r>
          </w:p>
          <w:p w14:paraId="51FC48E8"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Virtual Bytes Per Process Aggregate</w:t>
            </w:r>
          </w:p>
          <w:p w14:paraId="5685E00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Pages/Sec (Host)</w:t>
            </w:r>
          </w:p>
          <w:p w14:paraId="68F0F82F"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Paging File % Usage</w:t>
            </w:r>
          </w:p>
          <w:p w14:paraId="7F6E1C61"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Public Network Total Bytes Per Second</w:t>
            </w:r>
          </w:p>
          <w:p w14:paraId="3E43B85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All Network Total Bytes Per Second per Adapter</w:t>
            </w:r>
          </w:p>
        </w:tc>
      </w:tr>
      <w:tr w:rsidR="00CA2932" w14:paraId="4BDCA1A9" w14:textId="77777777" w:rsidTr="00E05634">
        <w:tc>
          <w:tcPr>
            <w:tcW w:w="3438" w:type="dxa"/>
          </w:tcPr>
          <w:p w14:paraId="17015114" w14:textId="77777777" w:rsidR="00CA2932" w:rsidRPr="00C15913" w:rsidRDefault="00CA2932" w:rsidP="00E05634">
            <w:pPr>
              <w:pStyle w:val="BodyText"/>
              <w:spacing w:before="60" w:after="60" w:line="240" w:lineRule="atLeast"/>
              <w:rPr>
                <w:rFonts w:ascii="Arial" w:hAnsi="Arial" w:cs="Arial"/>
                <w:sz w:val="22"/>
                <w:szCs w:val="22"/>
              </w:rPr>
            </w:pPr>
            <w:r w:rsidRPr="00C15913">
              <w:rPr>
                <w:rFonts w:ascii="Arial" w:hAnsi="Arial" w:cs="Arial"/>
                <w:sz w:val="22"/>
                <w:szCs w:val="22"/>
              </w:rPr>
              <w:t>O/S – Linux</w:t>
            </w:r>
          </w:p>
        </w:tc>
        <w:tc>
          <w:tcPr>
            <w:tcW w:w="6138" w:type="dxa"/>
          </w:tcPr>
          <w:p w14:paraId="28901A8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CPU (EPA) Total Utilization % (Host)</w:t>
            </w:r>
          </w:p>
          <w:p w14:paraId="3B5556C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Total Number of Connections</w:t>
            </w:r>
          </w:p>
          <w:p w14:paraId="53EDCAB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Memory Available Bytes (Host)</w:t>
            </w:r>
          </w:p>
          <w:p w14:paraId="64865C1E"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Swap Memory Paging In/Out Per Sec (bytes)</w:t>
            </w:r>
          </w:p>
          <w:p w14:paraId="1188C6F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Logical Drives % Used</w:t>
            </w:r>
          </w:p>
          <w:p w14:paraId="47469474"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CPU % Utilization Time (Hosts)</w:t>
            </w:r>
          </w:p>
          <w:p w14:paraId="79B9F6FC"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CPU % IOWAIT (Hosts)</w:t>
            </w:r>
          </w:p>
          <w:p w14:paraId="6E45215F"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User % Time (Hosts)</w:t>
            </w:r>
          </w:p>
          <w:p w14:paraId="6D1E353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System % Time (Hosts)</w:t>
            </w:r>
          </w:p>
          <w:p w14:paraId="3AEC7AF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Memory Available (bytes)</w:t>
            </w:r>
          </w:p>
          <w:p w14:paraId="1D370711"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Memory Available (</w:t>
            </w:r>
            <w:proofErr w:type="gramStart"/>
            <w:r w:rsidRPr="00C15913">
              <w:rPr>
                <w:rFonts w:ascii="Arial" w:hAnsi="Arial" w:cs="Arial"/>
                <w:sz w:val="22"/>
                <w:szCs w:val="22"/>
              </w:rPr>
              <w:t>%</w:t>
            </w:r>
            <w:proofErr w:type="gramEnd"/>
            <w:r w:rsidRPr="00C15913">
              <w:rPr>
                <w:rFonts w:ascii="Arial" w:hAnsi="Arial" w:cs="Arial"/>
                <w:sz w:val="22"/>
                <w:szCs w:val="22"/>
              </w:rPr>
              <w:t>)</w:t>
            </w:r>
          </w:p>
          <w:p w14:paraId="6316D1C5"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Physical Memory buffers %</w:t>
            </w:r>
          </w:p>
          <w:p w14:paraId="7D7A4E0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Physical Memory cache %</w:t>
            </w:r>
          </w:p>
          <w:p w14:paraId="5811409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Swap Memory Active (bytes)</w:t>
            </w:r>
          </w:p>
          <w:p w14:paraId="28E86C20"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Swap Paging In/Out per sec (bytes)</w:t>
            </w:r>
          </w:p>
          <w:p w14:paraId="7788DE17"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lastRenderedPageBreak/>
              <w:t>Total Number of Connections (Hosts)</w:t>
            </w:r>
          </w:p>
          <w:p w14:paraId="58BD09B9"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Network: IN Throughput per Interface (bytes)</w:t>
            </w:r>
          </w:p>
          <w:p w14:paraId="672AD14D"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Established Connection (Hosts)</w:t>
            </w:r>
          </w:p>
          <w:p w14:paraId="70AC61AB"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Network: OUT Throughput per Interface (bytes)</w:t>
            </w:r>
          </w:p>
          <w:p w14:paraId="202BD023" w14:textId="77777777" w:rsidR="00CA2932" w:rsidRPr="00C15913" w:rsidRDefault="00CA2932" w:rsidP="006D131F">
            <w:pPr>
              <w:pStyle w:val="BodyText"/>
              <w:numPr>
                <w:ilvl w:val="0"/>
                <w:numId w:val="60"/>
              </w:numPr>
              <w:spacing w:before="60" w:after="60" w:line="240" w:lineRule="atLeast"/>
              <w:rPr>
                <w:rFonts w:ascii="Arial" w:hAnsi="Arial" w:cs="Arial"/>
                <w:sz w:val="22"/>
                <w:szCs w:val="22"/>
              </w:rPr>
            </w:pPr>
            <w:r w:rsidRPr="00C15913">
              <w:rPr>
                <w:rFonts w:ascii="Arial" w:hAnsi="Arial" w:cs="Arial"/>
                <w:sz w:val="22"/>
                <w:szCs w:val="22"/>
              </w:rPr>
              <w:t>TIME_WAIT Connections (Hosts)</w:t>
            </w:r>
          </w:p>
        </w:tc>
      </w:tr>
    </w:tbl>
    <w:p w14:paraId="6A32AD27" w14:textId="77777777" w:rsidR="00CA2932" w:rsidRDefault="00CA2932" w:rsidP="000035FC">
      <w:pPr>
        <w:spacing w:before="60" w:after="120" w:line="240" w:lineRule="atLeast"/>
        <w:rPr>
          <w:sz w:val="24"/>
        </w:rPr>
      </w:pPr>
    </w:p>
    <w:p w14:paraId="3529AC6D" w14:textId="447224A1" w:rsidR="00CA2932" w:rsidRPr="00F61352" w:rsidRDefault="00CA2932" w:rsidP="000035FC">
      <w:pPr>
        <w:spacing w:before="60" w:after="120" w:line="240" w:lineRule="atLeast"/>
        <w:rPr>
          <w:b/>
          <w:sz w:val="24"/>
        </w:rPr>
      </w:pPr>
      <w:r w:rsidRPr="00F61352">
        <w:rPr>
          <w:sz w:val="24"/>
        </w:rPr>
        <w:t>The following screenshots (</w:t>
      </w:r>
      <w:r w:rsidR="006244ED" w:rsidRPr="006244ED">
        <w:rPr>
          <w:sz w:val="24"/>
        </w:rPr>
        <w:t xml:space="preserve">Figure </w:t>
      </w:r>
      <w:r w:rsidR="006244ED" w:rsidRPr="006244ED">
        <w:rPr>
          <w:noProof/>
          <w:sz w:val="24"/>
        </w:rPr>
        <w:t>31</w:t>
      </w:r>
      <w:r w:rsidRPr="00F61352">
        <w:rPr>
          <w:sz w:val="24"/>
        </w:rPr>
        <w:t xml:space="preserve">, </w:t>
      </w:r>
      <w:r w:rsidR="006244ED" w:rsidRPr="006244ED">
        <w:rPr>
          <w:sz w:val="24"/>
        </w:rPr>
        <w:t xml:space="preserve">Figure </w:t>
      </w:r>
      <w:r w:rsidR="006244ED" w:rsidRPr="006244ED">
        <w:rPr>
          <w:noProof/>
          <w:sz w:val="24"/>
        </w:rPr>
        <w:t>32</w:t>
      </w:r>
      <w:r w:rsidRPr="00F61352">
        <w:rPr>
          <w:sz w:val="24"/>
        </w:rPr>
        <w:t xml:space="preserve">, </w:t>
      </w:r>
      <w:r w:rsidR="006244ED" w:rsidRPr="006244ED">
        <w:rPr>
          <w:sz w:val="24"/>
        </w:rPr>
        <w:t xml:space="preserve">Figure </w:t>
      </w:r>
      <w:r w:rsidR="006244ED" w:rsidRPr="006244ED">
        <w:rPr>
          <w:noProof/>
          <w:sz w:val="24"/>
        </w:rPr>
        <w:t>33</w:t>
      </w:r>
      <w:r w:rsidRPr="00F61352">
        <w:rPr>
          <w:sz w:val="24"/>
        </w:rPr>
        <w:t xml:space="preserve">, </w:t>
      </w:r>
      <w:r w:rsidR="006244ED" w:rsidRPr="006244ED">
        <w:rPr>
          <w:sz w:val="24"/>
        </w:rPr>
        <w:t xml:space="preserve">Figure </w:t>
      </w:r>
      <w:r w:rsidR="006244ED" w:rsidRPr="006244ED">
        <w:rPr>
          <w:noProof/>
          <w:sz w:val="24"/>
        </w:rPr>
        <w:t>34</w:t>
      </w:r>
      <w:r w:rsidRPr="00F61352">
        <w:rPr>
          <w:sz w:val="24"/>
        </w:rPr>
        <w:t xml:space="preserve">, </w:t>
      </w:r>
      <w:r w:rsidR="006244ED" w:rsidRPr="006244ED">
        <w:rPr>
          <w:sz w:val="24"/>
        </w:rPr>
        <w:t xml:space="preserve">Figure </w:t>
      </w:r>
      <w:r w:rsidR="006244ED" w:rsidRPr="006244ED">
        <w:rPr>
          <w:noProof/>
          <w:sz w:val="24"/>
        </w:rPr>
        <w:t>35</w:t>
      </w:r>
      <w:r w:rsidRPr="00F61352">
        <w:rPr>
          <w:sz w:val="24"/>
        </w:rPr>
        <w:t xml:space="preserve">, </w:t>
      </w:r>
      <w:r w:rsidR="006244ED" w:rsidRPr="006244ED">
        <w:rPr>
          <w:sz w:val="24"/>
        </w:rPr>
        <w:t xml:space="preserve">Figure </w:t>
      </w:r>
      <w:r w:rsidR="006244ED" w:rsidRPr="006244ED">
        <w:rPr>
          <w:noProof/>
          <w:sz w:val="24"/>
        </w:rPr>
        <w:t>36</w:t>
      </w:r>
      <w:r w:rsidRPr="00F61352">
        <w:rPr>
          <w:sz w:val="24"/>
        </w:rPr>
        <w:t xml:space="preserve">, and </w:t>
      </w:r>
      <w:r w:rsidR="006244ED" w:rsidRPr="006244ED">
        <w:rPr>
          <w:sz w:val="24"/>
        </w:rPr>
        <w:t xml:space="preserve">Figure </w:t>
      </w:r>
      <w:r w:rsidR="006244ED" w:rsidRPr="006244ED">
        <w:rPr>
          <w:noProof/>
          <w:sz w:val="24"/>
        </w:rPr>
        <w:t>37</w:t>
      </w:r>
      <w:r w:rsidRPr="00F61352">
        <w:rPr>
          <w:sz w:val="24"/>
        </w:rPr>
        <w:t xml:space="preserve">) are pulled from the Introscope tool and illustrate the </w:t>
      </w:r>
      <w:proofErr w:type="gramStart"/>
      <w:r w:rsidRPr="00F61352">
        <w:rPr>
          <w:sz w:val="24"/>
        </w:rPr>
        <w:t>current status</w:t>
      </w:r>
      <w:proofErr w:type="gramEnd"/>
      <w:r w:rsidRPr="00F61352">
        <w:rPr>
          <w:sz w:val="24"/>
        </w:rPr>
        <w:t xml:space="preserve"> of our production environment.</w:t>
      </w:r>
    </w:p>
    <w:p w14:paraId="1AC8A3B9" w14:textId="44F25001" w:rsidR="00CA2932" w:rsidRDefault="00D03F8B" w:rsidP="000035FC">
      <w:pPr>
        <w:pStyle w:val="BodyText"/>
        <w:keepNext/>
      </w:pPr>
      <w:r>
        <w:rPr>
          <w:noProof/>
        </w:rPr>
        <w:lastRenderedPageBreak/>
        <w:t>IMAGE REDACTED</w:t>
      </w:r>
    </w:p>
    <w:p w14:paraId="1E3DA6AF" w14:textId="3859E293" w:rsidR="00CA2932" w:rsidRDefault="00CA2932" w:rsidP="000035FC">
      <w:pPr>
        <w:pStyle w:val="Caption"/>
      </w:pPr>
      <w:bookmarkStart w:id="331" w:name="_Ref387848772"/>
      <w:bookmarkStart w:id="332" w:name="_Toc415153088"/>
      <w:r>
        <w:t xml:space="preserve">Figure </w:t>
      </w:r>
      <w:r w:rsidR="006244ED">
        <w:rPr>
          <w:noProof/>
        </w:rPr>
        <w:t>31</w:t>
      </w:r>
      <w:bookmarkEnd w:id="331"/>
      <w:r>
        <w:t>: Direct</w:t>
      </w:r>
      <w:r w:rsidRPr="00684365">
        <w:t xml:space="preserve"> Secure Messaging</w:t>
      </w:r>
      <w:r>
        <w:t xml:space="preserve"> Flow</w:t>
      </w:r>
      <w:bookmarkEnd w:id="332"/>
    </w:p>
    <w:p w14:paraId="3E303D13" w14:textId="77777777" w:rsidR="00CA2932" w:rsidRDefault="00CA2932" w:rsidP="000035FC">
      <w:pPr>
        <w:pStyle w:val="BodyText"/>
        <w:keepNext/>
      </w:pPr>
      <w:r>
        <w:rPr>
          <w:noProof/>
        </w:rPr>
        <w:drawing>
          <wp:inline distT="0" distB="0" distL="0" distR="0" wp14:anchorId="3CCF84B8" wp14:editId="002365EF">
            <wp:extent cx="5915770" cy="3832529"/>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5120" t="27622" r="43451" b="6190"/>
                    <a:stretch/>
                  </pic:blipFill>
                  <pic:spPr bwMode="auto">
                    <a:xfrm>
                      <a:off x="0" y="0"/>
                      <a:ext cx="5932975" cy="3843675"/>
                    </a:xfrm>
                    <a:prstGeom prst="rect">
                      <a:avLst/>
                    </a:prstGeom>
                    <a:ln>
                      <a:noFill/>
                    </a:ln>
                    <a:extLst>
                      <a:ext uri="{53640926-AAD7-44D8-BBD7-CCE9431645EC}">
                        <a14:shadowObscured xmlns:a14="http://schemas.microsoft.com/office/drawing/2010/main"/>
                      </a:ext>
                    </a:extLst>
                  </pic:spPr>
                </pic:pic>
              </a:graphicData>
            </a:graphic>
          </wp:inline>
        </w:drawing>
      </w:r>
    </w:p>
    <w:p w14:paraId="5BA3CFE7" w14:textId="540A4AB6" w:rsidR="00CA2932" w:rsidRDefault="00CA2932" w:rsidP="000035FC">
      <w:pPr>
        <w:pStyle w:val="Caption"/>
      </w:pPr>
      <w:bookmarkStart w:id="333" w:name="_Ref387848785"/>
      <w:bookmarkStart w:id="334" w:name="_Toc415153089"/>
      <w:r>
        <w:t xml:space="preserve">Figure </w:t>
      </w:r>
      <w:r w:rsidR="006244ED">
        <w:rPr>
          <w:noProof/>
        </w:rPr>
        <w:t>32</w:t>
      </w:r>
      <w:bookmarkEnd w:id="333"/>
      <w:r>
        <w:t>: Direct</w:t>
      </w:r>
      <w:r w:rsidRPr="00684365">
        <w:t xml:space="preserve"> Secure Messaging</w:t>
      </w:r>
      <w:r>
        <w:t xml:space="preserve"> Availability</w:t>
      </w:r>
      <w:bookmarkEnd w:id="334"/>
    </w:p>
    <w:p w14:paraId="366BAE21" w14:textId="77777777" w:rsidR="00CA2932" w:rsidRDefault="00CA2932" w:rsidP="000035FC">
      <w:pPr>
        <w:pStyle w:val="BodyText"/>
        <w:keepNext/>
      </w:pPr>
      <w:r>
        <w:rPr>
          <w:noProof/>
        </w:rPr>
        <w:lastRenderedPageBreak/>
        <w:drawing>
          <wp:inline distT="0" distB="0" distL="0" distR="0" wp14:anchorId="690A2231" wp14:editId="44CE9DA0">
            <wp:extent cx="5931673" cy="349062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4396" t="30461" r="43437" b="5290"/>
                    <a:stretch/>
                  </pic:blipFill>
                  <pic:spPr bwMode="auto">
                    <a:xfrm>
                      <a:off x="0" y="0"/>
                      <a:ext cx="5931568" cy="3490561"/>
                    </a:xfrm>
                    <a:prstGeom prst="rect">
                      <a:avLst/>
                    </a:prstGeom>
                    <a:ln>
                      <a:noFill/>
                    </a:ln>
                    <a:extLst>
                      <a:ext uri="{53640926-AAD7-44D8-BBD7-CCE9431645EC}">
                        <a14:shadowObscured xmlns:a14="http://schemas.microsoft.com/office/drawing/2010/main"/>
                      </a:ext>
                    </a:extLst>
                  </pic:spPr>
                </pic:pic>
              </a:graphicData>
            </a:graphic>
          </wp:inline>
        </w:drawing>
      </w:r>
    </w:p>
    <w:p w14:paraId="5C040054" w14:textId="495C5E5C" w:rsidR="00CA2932" w:rsidRDefault="00CA2932" w:rsidP="000035FC">
      <w:pPr>
        <w:pStyle w:val="Caption"/>
      </w:pPr>
      <w:bookmarkStart w:id="335" w:name="_Ref387848795"/>
      <w:bookmarkStart w:id="336" w:name="_Toc415153090"/>
      <w:r>
        <w:t xml:space="preserve">Figure </w:t>
      </w:r>
      <w:r w:rsidR="006244ED">
        <w:rPr>
          <w:noProof/>
        </w:rPr>
        <w:t>33</w:t>
      </w:r>
      <w:bookmarkEnd w:id="335"/>
      <w:r>
        <w:t>: Direct</w:t>
      </w:r>
      <w:r w:rsidRPr="00684365">
        <w:t xml:space="preserve"> Secure Messaging</w:t>
      </w:r>
      <w:r>
        <w:t xml:space="preserve"> Apache James</w:t>
      </w:r>
      <w:bookmarkEnd w:id="336"/>
    </w:p>
    <w:p w14:paraId="208D7647" w14:textId="77777777" w:rsidR="00CA2932" w:rsidRDefault="00CA2932" w:rsidP="000035FC">
      <w:pPr>
        <w:pStyle w:val="BodyText"/>
        <w:keepNext/>
      </w:pPr>
      <w:r>
        <w:rPr>
          <w:noProof/>
        </w:rPr>
        <w:drawing>
          <wp:inline distT="0" distB="0" distL="0" distR="0" wp14:anchorId="4581D399" wp14:editId="209F7192">
            <wp:extent cx="5939866" cy="3904090"/>
            <wp:effectExtent l="0" t="0" r="381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4581" t="29642" r="43016" b="4886"/>
                    <a:stretch/>
                  </pic:blipFill>
                  <pic:spPr bwMode="auto">
                    <a:xfrm>
                      <a:off x="0" y="0"/>
                      <a:ext cx="5943600" cy="3906544"/>
                    </a:xfrm>
                    <a:prstGeom prst="rect">
                      <a:avLst/>
                    </a:prstGeom>
                    <a:ln>
                      <a:noFill/>
                    </a:ln>
                    <a:extLst>
                      <a:ext uri="{53640926-AAD7-44D8-BBD7-CCE9431645EC}">
                        <a14:shadowObscured xmlns:a14="http://schemas.microsoft.com/office/drawing/2010/main"/>
                      </a:ext>
                    </a:extLst>
                  </pic:spPr>
                </pic:pic>
              </a:graphicData>
            </a:graphic>
          </wp:inline>
        </w:drawing>
      </w:r>
    </w:p>
    <w:p w14:paraId="6DFF3A83" w14:textId="76DA979F" w:rsidR="00CA2932" w:rsidRPr="001F4361" w:rsidRDefault="00CA2932" w:rsidP="000035FC">
      <w:pPr>
        <w:pStyle w:val="Caption"/>
      </w:pPr>
      <w:bookmarkStart w:id="337" w:name="_Ref387848806"/>
      <w:bookmarkStart w:id="338" w:name="_Toc415153091"/>
      <w:r>
        <w:t xml:space="preserve">Figure </w:t>
      </w:r>
      <w:r w:rsidR="006244ED">
        <w:rPr>
          <w:noProof/>
        </w:rPr>
        <w:t>34</w:t>
      </w:r>
      <w:bookmarkEnd w:id="337"/>
      <w:r>
        <w:t>: Direct</w:t>
      </w:r>
      <w:r w:rsidRPr="00684365">
        <w:t xml:space="preserve"> Secure Messaging</w:t>
      </w:r>
      <w:r>
        <w:t xml:space="preserve"> Tomcat</w:t>
      </w:r>
      <w:bookmarkEnd w:id="338"/>
    </w:p>
    <w:p w14:paraId="7374A0AF" w14:textId="77777777" w:rsidR="00CA2932" w:rsidRDefault="00CA2932" w:rsidP="000035FC">
      <w:pPr>
        <w:pStyle w:val="BodyText"/>
        <w:keepNext/>
        <w:spacing w:before="60" w:line="240" w:lineRule="atLeast"/>
      </w:pPr>
      <w:r>
        <w:rPr>
          <w:noProof/>
        </w:rPr>
        <w:lastRenderedPageBreak/>
        <w:drawing>
          <wp:inline distT="0" distB="0" distL="0" distR="0" wp14:anchorId="1FD4B17A" wp14:editId="3DA95B14">
            <wp:extent cx="5939868" cy="3593990"/>
            <wp:effectExtent l="0" t="0" r="381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4581" t="29642" r="43016" b="4886"/>
                    <a:stretch/>
                  </pic:blipFill>
                  <pic:spPr bwMode="auto">
                    <a:xfrm>
                      <a:off x="0" y="0"/>
                      <a:ext cx="5943600" cy="3596248"/>
                    </a:xfrm>
                    <a:prstGeom prst="rect">
                      <a:avLst/>
                    </a:prstGeom>
                    <a:ln>
                      <a:noFill/>
                    </a:ln>
                    <a:extLst>
                      <a:ext uri="{53640926-AAD7-44D8-BBD7-CCE9431645EC}">
                        <a14:shadowObscured xmlns:a14="http://schemas.microsoft.com/office/drawing/2010/main"/>
                      </a:ext>
                    </a:extLst>
                  </pic:spPr>
                </pic:pic>
              </a:graphicData>
            </a:graphic>
          </wp:inline>
        </w:drawing>
      </w:r>
    </w:p>
    <w:p w14:paraId="5C454565" w14:textId="60C40DE7" w:rsidR="00CA2932" w:rsidRDefault="00CA2932" w:rsidP="000035FC">
      <w:pPr>
        <w:pStyle w:val="Caption"/>
      </w:pPr>
      <w:bookmarkStart w:id="339" w:name="_Ref387848814"/>
      <w:bookmarkStart w:id="340" w:name="_Toc415153092"/>
      <w:r>
        <w:t xml:space="preserve">Figure </w:t>
      </w:r>
      <w:r w:rsidR="006244ED">
        <w:rPr>
          <w:noProof/>
        </w:rPr>
        <w:t>35</w:t>
      </w:r>
      <w:bookmarkEnd w:id="339"/>
      <w:r>
        <w:t>: Direct</w:t>
      </w:r>
      <w:r w:rsidRPr="00684365">
        <w:t xml:space="preserve"> Secure Messaging</w:t>
      </w:r>
      <w:r>
        <w:t xml:space="preserve"> Database</w:t>
      </w:r>
      <w:bookmarkEnd w:id="340"/>
    </w:p>
    <w:p w14:paraId="68841C37" w14:textId="77777777" w:rsidR="00CA2932" w:rsidRDefault="00CA2932" w:rsidP="000035FC">
      <w:pPr>
        <w:pStyle w:val="BodyText"/>
        <w:keepNext/>
      </w:pPr>
      <w:r>
        <w:rPr>
          <w:noProof/>
        </w:rPr>
        <w:drawing>
          <wp:inline distT="0" distB="0" distL="0" distR="0" wp14:anchorId="2517EC3A" wp14:editId="21CE3E5F">
            <wp:extent cx="5946723" cy="3768918"/>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4763" t="28013" r="42835" b="6840"/>
                    <a:stretch/>
                  </pic:blipFill>
                  <pic:spPr bwMode="auto">
                    <a:xfrm>
                      <a:off x="0" y="0"/>
                      <a:ext cx="5943600" cy="3766939"/>
                    </a:xfrm>
                    <a:prstGeom prst="rect">
                      <a:avLst/>
                    </a:prstGeom>
                    <a:ln>
                      <a:noFill/>
                    </a:ln>
                    <a:extLst>
                      <a:ext uri="{53640926-AAD7-44D8-BBD7-CCE9431645EC}">
                        <a14:shadowObscured xmlns:a14="http://schemas.microsoft.com/office/drawing/2010/main"/>
                      </a:ext>
                    </a:extLst>
                  </pic:spPr>
                </pic:pic>
              </a:graphicData>
            </a:graphic>
          </wp:inline>
        </w:drawing>
      </w:r>
    </w:p>
    <w:p w14:paraId="2F3B52BB" w14:textId="5C21B30C" w:rsidR="00CA2932" w:rsidRDefault="00CA2932" w:rsidP="000035FC">
      <w:pPr>
        <w:pStyle w:val="Caption"/>
      </w:pPr>
      <w:bookmarkStart w:id="341" w:name="_Ref387848824"/>
      <w:bookmarkStart w:id="342" w:name="_Toc415153093"/>
      <w:r>
        <w:t xml:space="preserve">Figure </w:t>
      </w:r>
      <w:r w:rsidR="006244ED">
        <w:rPr>
          <w:noProof/>
        </w:rPr>
        <w:t>36</w:t>
      </w:r>
      <w:bookmarkEnd w:id="341"/>
      <w:r>
        <w:t xml:space="preserve">: Direct </w:t>
      </w:r>
      <w:r w:rsidRPr="00684365">
        <w:t xml:space="preserve">Secure Messaging </w:t>
      </w:r>
      <w:r>
        <w:t>O/S Windows</w:t>
      </w:r>
      <w:bookmarkEnd w:id="342"/>
    </w:p>
    <w:p w14:paraId="11E1A73A" w14:textId="77777777" w:rsidR="00CA2932" w:rsidRDefault="00CA2932" w:rsidP="000035FC">
      <w:pPr>
        <w:pStyle w:val="BodyText"/>
        <w:keepNext/>
      </w:pPr>
      <w:r>
        <w:rPr>
          <w:noProof/>
        </w:rPr>
        <w:lastRenderedPageBreak/>
        <w:drawing>
          <wp:inline distT="0" distB="0" distL="0" distR="0" wp14:anchorId="003B7910" wp14:editId="04A01749">
            <wp:extent cx="5943600" cy="4152401"/>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4764" t="28339" r="43567" b="7492"/>
                    <a:stretch/>
                  </pic:blipFill>
                  <pic:spPr bwMode="auto">
                    <a:xfrm>
                      <a:off x="0" y="0"/>
                      <a:ext cx="5943600" cy="4152401"/>
                    </a:xfrm>
                    <a:prstGeom prst="rect">
                      <a:avLst/>
                    </a:prstGeom>
                    <a:ln>
                      <a:noFill/>
                    </a:ln>
                    <a:extLst>
                      <a:ext uri="{53640926-AAD7-44D8-BBD7-CCE9431645EC}">
                        <a14:shadowObscured xmlns:a14="http://schemas.microsoft.com/office/drawing/2010/main"/>
                      </a:ext>
                    </a:extLst>
                  </pic:spPr>
                </pic:pic>
              </a:graphicData>
            </a:graphic>
          </wp:inline>
        </w:drawing>
      </w:r>
    </w:p>
    <w:p w14:paraId="18D92700" w14:textId="6649C800" w:rsidR="00CA2932" w:rsidRPr="00F70954" w:rsidRDefault="00CA2932" w:rsidP="000035FC">
      <w:pPr>
        <w:pStyle w:val="Caption"/>
      </w:pPr>
      <w:bookmarkStart w:id="343" w:name="_Ref387848839"/>
      <w:bookmarkStart w:id="344" w:name="_Toc415153094"/>
      <w:r>
        <w:t xml:space="preserve">Figure </w:t>
      </w:r>
      <w:r w:rsidR="006244ED">
        <w:rPr>
          <w:noProof/>
        </w:rPr>
        <w:t>37</w:t>
      </w:r>
      <w:bookmarkEnd w:id="343"/>
      <w:r>
        <w:t>: Direct</w:t>
      </w:r>
      <w:r w:rsidRPr="00684365">
        <w:t xml:space="preserve"> Secure Messaging</w:t>
      </w:r>
      <w:r>
        <w:t xml:space="preserve"> O/S Linux</w:t>
      </w:r>
      <w:bookmarkEnd w:id="344"/>
    </w:p>
    <w:p w14:paraId="5DB9F70D" w14:textId="77777777" w:rsidR="00CA2932" w:rsidRPr="00A35C5B" w:rsidRDefault="00CA2932" w:rsidP="00B128D8">
      <w:pPr>
        <w:pStyle w:val="Heading3"/>
      </w:pPr>
      <w:bookmarkStart w:id="345" w:name="_Toc462409602"/>
      <w:r w:rsidRPr="00A35C5B">
        <w:t>Direct Project Core Services</w:t>
      </w:r>
      <w:bookmarkEnd w:id="328"/>
      <w:bookmarkEnd w:id="345"/>
    </w:p>
    <w:p w14:paraId="42479593" w14:textId="1AFE2176" w:rsidR="00CA2932" w:rsidRDefault="00CA2932" w:rsidP="00B128D8">
      <w:pPr>
        <w:pStyle w:val="BodyText"/>
        <w:spacing w:before="60"/>
      </w:pPr>
      <w:r w:rsidRPr="00A35C5B">
        <w:t xml:space="preserve">ONC developed an open source Direct Project specification Reference Implementation (RI) for organizations </w:t>
      </w:r>
      <w:proofErr w:type="gramStart"/>
      <w:r w:rsidRPr="00A35C5B">
        <w:t>to rapidly stand</w:t>
      </w:r>
      <w:proofErr w:type="gramEnd"/>
      <w:r w:rsidRPr="00A35C5B">
        <w:t xml:space="preserve"> up Direct Project compliant HISPs. The RI provides many of the components necessary to implement the VA HISP, and it is determined that the core of Direct Secure Messaging would be based on the ONC Java-based RI. The Direct Project Core Services are located on the proxy/mail gateway server found in</w:t>
      </w:r>
      <w:r>
        <w:t xml:space="preserve"> </w:t>
      </w:r>
      <w:r w:rsidR="006244ED">
        <w:t xml:space="preserve">Figure </w:t>
      </w:r>
      <w:r w:rsidR="006244ED">
        <w:rPr>
          <w:noProof/>
        </w:rPr>
        <w:t>38</w:t>
      </w:r>
      <w:r>
        <w:t>.</w:t>
      </w:r>
    </w:p>
    <w:p w14:paraId="4F41F8CD" w14:textId="77777777" w:rsidR="00CA2932" w:rsidRPr="007F7A58" w:rsidRDefault="00CA2932" w:rsidP="00B128D8">
      <w:pPr>
        <w:pStyle w:val="Heading4"/>
      </w:pPr>
      <w:bookmarkStart w:id="346" w:name="_Toc415152993"/>
      <w:bookmarkStart w:id="347" w:name="_Toc462409603"/>
      <w:r w:rsidRPr="007F7A58">
        <w:t>Application Server</w:t>
      </w:r>
      <w:bookmarkEnd w:id="346"/>
      <w:bookmarkEnd w:id="347"/>
    </w:p>
    <w:p w14:paraId="30F2A67E" w14:textId="1013A55A" w:rsidR="00CA2932" w:rsidRPr="00A35C5B" w:rsidRDefault="006A056D" w:rsidP="00B128D8">
      <w:pPr>
        <w:spacing w:before="60" w:after="120"/>
        <w:rPr>
          <w:sz w:val="24"/>
        </w:rPr>
      </w:pPr>
      <w:proofErr w:type="gramStart"/>
      <w:r>
        <w:rPr>
          <w:sz w:val="24"/>
        </w:rPr>
        <w:t>The</w:t>
      </w:r>
      <w:r w:rsidRPr="007B6247">
        <w:t xml:space="preserve"> Direct S</w:t>
      </w:r>
      <w:r>
        <w:t xml:space="preserve">ecure Messaging </w:t>
      </w:r>
      <w:r w:rsidRPr="007B6247">
        <w:t>Java R</w:t>
      </w:r>
      <w:r>
        <w:t>eference Implementation (RI)</w:t>
      </w:r>
      <w:r w:rsidRPr="007B6247">
        <w:t xml:space="preserve"> </w:t>
      </w:r>
      <w:r>
        <w:t xml:space="preserve">consists of two components, a configuration application that </w:t>
      </w:r>
      <w:r w:rsidRPr="007B6247">
        <w:t>exposes its functionality through a Simple Object Access Protocol (SOAP) web service layer</w:t>
      </w:r>
      <w:r>
        <w:t xml:space="preserve"> and corresponding web application user interface</w:t>
      </w:r>
      <w:r w:rsidRPr="007B6247">
        <w:t xml:space="preserve"> served up by the Apache Tomcat application server</w:t>
      </w:r>
      <w:r>
        <w:t xml:space="preserve"> and an SMTP server with the the capability to enforce Direct standards for SMIME encryption and decryption of messages provided by Apache</w:t>
      </w:r>
      <w:r w:rsidR="00AD053E">
        <w:t xml:space="preserve"> James</w:t>
      </w:r>
      <w:r w:rsidRPr="007B6247">
        <w:t>.</w:t>
      </w:r>
      <w:proofErr w:type="gramEnd"/>
      <w:r w:rsidRPr="007B6247">
        <w:t xml:space="preserve"> </w:t>
      </w:r>
      <w:r>
        <w:t xml:space="preserve">The </w:t>
      </w:r>
      <w:r w:rsidR="00AD053E">
        <w:t>application server</w:t>
      </w:r>
      <w:r>
        <w:t xml:space="preserve"> p</w:t>
      </w:r>
      <w:r w:rsidRPr="007B6247">
        <w:t xml:space="preserve">rovides </w:t>
      </w:r>
      <w:r>
        <w:t xml:space="preserve">functionality for configuring </w:t>
      </w:r>
      <w:r w:rsidR="00AD053E">
        <w:t>an</w:t>
      </w:r>
      <w:r>
        <w:t xml:space="preserve"> SMTP server</w:t>
      </w:r>
      <w:r w:rsidR="00AD053E">
        <w:t xml:space="preserve"> to act as a Health Information Service Provider (HISP)</w:t>
      </w:r>
      <w:r>
        <w:t xml:space="preserve"> capable of sending and receiving encrypted </w:t>
      </w:r>
      <w:proofErr w:type="gramStart"/>
      <w:r>
        <w:t>Direct</w:t>
      </w:r>
      <w:proofErr w:type="gramEnd"/>
      <w:r>
        <w:t xml:space="preserve"> messages according to Direct and VA standards. This is used in conjunction with the other DSM appli</w:t>
      </w:r>
      <w:r w:rsidR="00AD053E">
        <w:t>cations, such as the Direct API</w:t>
      </w:r>
      <w:r>
        <w:t xml:space="preserve"> to provide enterprise-level support for sending and receiving standards-compliant </w:t>
      </w:r>
      <w:proofErr w:type="gramStart"/>
      <w:r>
        <w:t>Direct</w:t>
      </w:r>
      <w:proofErr w:type="gramEnd"/>
      <w:r>
        <w:t xml:space="preserve"> messages. The open source base for the </w:t>
      </w:r>
      <w:r w:rsidRPr="00BC0953">
        <w:t>Direct RI</w:t>
      </w:r>
      <w:r>
        <w:t>, The Direct Project Java Reference Implementation</w:t>
      </w:r>
      <w:r w:rsidRPr="00BC0953">
        <w:t xml:space="preserve"> v4.0</w:t>
      </w:r>
      <w:r>
        <w:t>.0,</w:t>
      </w:r>
      <w:r w:rsidRPr="00BC0953">
        <w:t xml:space="preserve"> supports </w:t>
      </w:r>
      <w:r>
        <w:t>Tomcat v</w:t>
      </w:r>
      <w:r w:rsidRPr="00BC0953">
        <w:t>7.0.41</w:t>
      </w:r>
      <w:r>
        <w:t>, however u</w:t>
      </w:r>
      <w:r w:rsidRPr="00BC0953">
        <w:t>ntil the production environment can be updated</w:t>
      </w:r>
      <w:r>
        <w:t xml:space="preserve"> to a TRM approved and Direct RI supported version</w:t>
      </w:r>
      <w:proofErr w:type="gramStart"/>
      <w:r>
        <w:t xml:space="preserve">, </w:t>
      </w:r>
      <w:r w:rsidRPr="00BC0953">
        <w:t xml:space="preserve"> the</w:t>
      </w:r>
      <w:proofErr w:type="gramEnd"/>
      <w:r w:rsidRPr="00BC0953">
        <w:t xml:space="preserve"> </w:t>
      </w:r>
      <w:r w:rsidR="00AD053E">
        <w:t>existing</w:t>
      </w:r>
      <w:r w:rsidRPr="00BC0953">
        <w:t xml:space="preserve"> production </w:t>
      </w:r>
      <w:r>
        <w:t>Tomcat</w:t>
      </w:r>
      <w:r w:rsidRPr="00BC0953">
        <w:t xml:space="preserve"> (v6.0.37) will </w:t>
      </w:r>
      <w:r w:rsidR="00AD053E">
        <w:t xml:space="preserve">continue to </w:t>
      </w:r>
      <w:r w:rsidRPr="00BC0953">
        <w:t xml:space="preserve">be used. The development </w:t>
      </w:r>
      <w:r>
        <w:t xml:space="preserve">and sustainment </w:t>
      </w:r>
      <w:r w:rsidRPr="00BC0953">
        <w:t>team</w:t>
      </w:r>
      <w:r>
        <w:t>s have begun discussions to upgrade the production environment by May 2016.</w:t>
      </w:r>
    </w:p>
    <w:p w14:paraId="67E9F754" w14:textId="77777777" w:rsidR="00CA2932" w:rsidRPr="007F7A58" w:rsidRDefault="00CA2932" w:rsidP="00B128D8">
      <w:pPr>
        <w:pStyle w:val="Heading4"/>
      </w:pPr>
      <w:bookmarkStart w:id="348" w:name="_Toc415152994"/>
      <w:bookmarkStart w:id="349" w:name="_Toc462409604"/>
      <w:r w:rsidRPr="007F7A58">
        <w:lastRenderedPageBreak/>
        <w:t>Domain Name System (DNS)</w:t>
      </w:r>
      <w:bookmarkEnd w:id="348"/>
      <w:bookmarkEnd w:id="349"/>
    </w:p>
    <w:p w14:paraId="15C23D44" w14:textId="39ECDF01" w:rsidR="00CA2932" w:rsidRPr="00A35C5B" w:rsidRDefault="00CA2932" w:rsidP="00B128D8">
      <w:pPr>
        <w:spacing w:before="60" w:after="120"/>
        <w:rPr>
          <w:rStyle w:val="Hyperlink"/>
          <w:sz w:val="24"/>
        </w:rPr>
      </w:pPr>
      <w:r w:rsidRPr="00A35C5B">
        <w:rPr>
          <w:sz w:val="24"/>
        </w:rPr>
        <w:t xml:space="preserve">DNS </w:t>
      </w:r>
      <w:proofErr w:type="gramStart"/>
      <w:r w:rsidRPr="00A35C5B">
        <w:rPr>
          <w:sz w:val="24"/>
        </w:rPr>
        <w:t>is commonly used</w:t>
      </w:r>
      <w:proofErr w:type="gramEnd"/>
      <w:r w:rsidRPr="00A35C5B">
        <w:rPr>
          <w:sz w:val="24"/>
        </w:rPr>
        <w:t xml:space="preserve"> for resolving domain names (URLs) into IP addresses. In the context of the Direct Project specification, it </w:t>
      </w:r>
      <w:proofErr w:type="gramStart"/>
      <w:r w:rsidRPr="00A35C5B">
        <w:rPr>
          <w:sz w:val="24"/>
        </w:rPr>
        <w:t>is also leveraged</w:t>
      </w:r>
      <w:proofErr w:type="gramEnd"/>
      <w:r w:rsidRPr="00A35C5B">
        <w:rPr>
          <w:sz w:val="24"/>
        </w:rPr>
        <w:t xml:space="preserve"> to provide public certificates of users and HISP domains to external partners through DNS Service (SRV) records. This is a required service by the specification as a minimum for certificate discovery. Although the Direct Project Java RI includes a service to provide this capability called the DirectDNSServer, it was determined that leveraging pre-existing DNS services through the AITC hosting environment for certificate discovery would ensure adherence to VA security policies as well as the Direct project specification for Certificate Discovery through DNS. There is more information about this requirement and the proposed solution at the following URL: </w:t>
      </w:r>
      <w:r w:rsidRPr="00D03F8B">
        <w:rPr>
          <w:sz w:val="24"/>
        </w:rPr>
        <w:t>http://wiki.siframework.org/LDAP+and+DNS+Hybrid+Group+Recommendation</w:t>
      </w:r>
      <w:r w:rsidRPr="00A35C5B">
        <w:rPr>
          <w:rStyle w:val="Hyperlink"/>
          <w:sz w:val="24"/>
        </w:rPr>
        <w:t>.</w:t>
      </w:r>
    </w:p>
    <w:p w14:paraId="57B514D2" w14:textId="77777777" w:rsidR="00CA2932" w:rsidRPr="007F7A58" w:rsidRDefault="00CA2932" w:rsidP="00B128D8">
      <w:pPr>
        <w:pStyle w:val="Heading4"/>
      </w:pPr>
      <w:bookmarkStart w:id="350" w:name="_Mail_Servers"/>
      <w:bookmarkStart w:id="351" w:name="_Toc415152995"/>
      <w:bookmarkStart w:id="352" w:name="_Toc462409605"/>
      <w:bookmarkEnd w:id="350"/>
      <w:r w:rsidRPr="007F7A58">
        <w:t>Mail Servers</w:t>
      </w:r>
      <w:bookmarkEnd w:id="351"/>
      <w:bookmarkEnd w:id="352"/>
    </w:p>
    <w:p w14:paraId="58ECA231" w14:textId="77777777" w:rsidR="00CA2932" w:rsidRPr="00A35C5B" w:rsidRDefault="00CA2932" w:rsidP="00B128D8">
      <w:pPr>
        <w:spacing w:before="60" w:after="120"/>
        <w:rPr>
          <w:sz w:val="24"/>
        </w:rPr>
      </w:pPr>
      <w:r w:rsidRPr="00A35C5B">
        <w:rPr>
          <w:sz w:val="24"/>
        </w:rPr>
        <w:t xml:space="preserve">Direct Secure Messaging message </w:t>
      </w:r>
      <w:proofErr w:type="gramStart"/>
      <w:r w:rsidRPr="00A35C5B">
        <w:rPr>
          <w:sz w:val="24"/>
        </w:rPr>
        <w:t>is built</w:t>
      </w:r>
      <w:proofErr w:type="gramEnd"/>
      <w:r w:rsidRPr="00A35C5B">
        <w:rPr>
          <w:sz w:val="24"/>
        </w:rPr>
        <w:t xml:space="preserve"> upon the foundation of the S/MIME email; therefore, Direct Secure Messaging mail servers are an integral component of the Core Services. Mail servers </w:t>
      </w:r>
      <w:proofErr w:type="gramStart"/>
      <w:r w:rsidRPr="00A35C5B">
        <w:rPr>
          <w:sz w:val="24"/>
        </w:rPr>
        <w:t>are used</w:t>
      </w:r>
      <w:proofErr w:type="gramEnd"/>
      <w:r w:rsidRPr="00A35C5B">
        <w:rPr>
          <w:sz w:val="24"/>
        </w:rPr>
        <w:t xml:space="preserve"> both as relays to route messages to the correct place and as a filter for non-compliant emails to store and organize inboxes for users and system accounts. Direct Secure Messaging leverages both Apache James and postfix open source mail servers for these </w:t>
      </w:r>
      <w:proofErr w:type="gramStart"/>
      <w:r w:rsidRPr="00A35C5B">
        <w:rPr>
          <w:sz w:val="24"/>
        </w:rPr>
        <w:t>functionalities</w:t>
      </w:r>
      <w:proofErr w:type="gramEnd"/>
      <w:r w:rsidRPr="00A35C5B">
        <w:rPr>
          <w:sz w:val="24"/>
        </w:rPr>
        <w:t xml:space="preserve"> as they are highly customizable and proven and tested software applications for these purposes.</w:t>
      </w:r>
    </w:p>
    <w:p w14:paraId="09170CD8" w14:textId="77777777" w:rsidR="00CA2932" w:rsidRPr="007F7A58" w:rsidRDefault="00CA2932" w:rsidP="00B128D8">
      <w:pPr>
        <w:pStyle w:val="Heading4"/>
      </w:pPr>
      <w:bookmarkStart w:id="353" w:name="_Toc415152996"/>
      <w:bookmarkStart w:id="354" w:name="_Toc462409606"/>
      <w:r w:rsidRPr="007F7A58">
        <w:t>Filter Gateway</w:t>
      </w:r>
      <w:bookmarkEnd w:id="353"/>
      <w:bookmarkEnd w:id="354"/>
    </w:p>
    <w:p w14:paraId="5454622E" w14:textId="544740D8" w:rsidR="00CA2932" w:rsidRPr="00A35C5B" w:rsidRDefault="00CA2932" w:rsidP="00B128D8">
      <w:pPr>
        <w:spacing w:before="60" w:after="120"/>
        <w:rPr>
          <w:sz w:val="24"/>
        </w:rPr>
      </w:pPr>
      <w:r w:rsidRPr="00A35C5B">
        <w:rPr>
          <w:sz w:val="24"/>
        </w:rPr>
        <w:t xml:space="preserve">Apache James is an open </w:t>
      </w:r>
      <w:proofErr w:type="gramStart"/>
      <w:r w:rsidRPr="00A35C5B">
        <w:rPr>
          <w:sz w:val="24"/>
        </w:rPr>
        <w:t>source enterprise mail server</w:t>
      </w:r>
      <w:proofErr w:type="gramEnd"/>
      <w:r w:rsidRPr="00A35C5B">
        <w:rPr>
          <w:sz w:val="24"/>
        </w:rPr>
        <w:t xml:space="preserve"> that, as part of the Direct Project Java RI, provides the ability to filter incoming and outgoing messages and assert compliance with the security and trust requirements of the Direct Project specification. Direct Secure Messaging uses both “out of the box” mailet and matcher code to pass messages to the Security and Trust Agent as well as several custom mailets and matchers to support extended capabilities such as email notification of </w:t>
      </w:r>
      <w:proofErr w:type="gramStart"/>
      <w:r w:rsidRPr="00A35C5B">
        <w:rPr>
          <w:sz w:val="24"/>
        </w:rPr>
        <w:t>Direct</w:t>
      </w:r>
      <w:proofErr w:type="gramEnd"/>
      <w:r w:rsidRPr="00A35C5B">
        <w:rPr>
          <w:sz w:val="24"/>
        </w:rPr>
        <w:t xml:space="preserve"> messages to external mailboxes. Once messages </w:t>
      </w:r>
      <w:proofErr w:type="gramStart"/>
      <w:r w:rsidRPr="00A35C5B">
        <w:rPr>
          <w:sz w:val="24"/>
        </w:rPr>
        <w:t>have been processed</w:t>
      </w:r>
      <w:proofErr w:type="gramEnd"/>
      <w:r w:rsidRPr="00A35C5B">
        <w:rPr>
          <w:sz w:val="24"/>
        </w:rPr>
        <w:t xml:space="preserve"> as trusted by the filter gateway (located in Enclave DMZ of</w:t>
      </w:r>
      <w:r>
        <w:rPr>
          <w:sz w:val="24"/>
        </w:rPr>
        <w:t xml:space="preserve"> </w:t>
      </w:r>
      <w:r w:rsidR="006244ED">
        <w:t xml:space="preserve">Figure </w:t>
      </w:r>
      <w:r w:rsidR="006244ED">
        <w:rPr>
          <w:noProof/>
        </w:rPr>
        <w:t>38</w:t>
      </w:r>
      <w:r w:rsidRPr="00A35C5B">
        <w:rPr>
          <w:sz w:val="24"/>
        </w:rPr>
        <w:t>), they are delivered to the mail server in AITC (shown in AITC Network of</w:t>
      </w:r>
      <w:r>
        <w:rPr>
          <w:sz w:val="24"/>
        </w:rPr>
        <w:t xml:space="preserve"> </w:t>
      </w:r>
      <w:r w:rsidR="006244ED">
        <w:t xml:space="preserve">Figure </w:t>
      </w:r>
      <w:r w:rsidR="006244ED">
        <w:rPr>
          <w:noProof/>
        </w:rPr>
        <w:t>38</w:t>
      </w:r>
      <w:r w:rsidRPr="00A35C5B">
        <w:rPr>
          <w:sz w:val="24"/>
        </w:rPr>
        <w:t>). The processing of the message also triggers a notification to the appropriate webmail user’s external email address, which the filter gateway determines from the settings stored in the database server (located in AITC Network of</w:t>
      </w:r>
      <w:r>
        <w:rPr>
          <w:sz w:val="24"/>
        </w:rPr>
        <w:t xml:space="preserve"> </w:t>
      </w:r>
      <w:r w:rsidR="006244ED">
        <w:t xml:space="preserve">Figure </w:t>
      </w:r>
      <w:r w:rsidR="006244ED">
        <w:rPr>
          <w:noProof/>
        </w:rPr>
        <w:t>38</w:t>
      </w:r>
      <w:r w:rsidRPr="00A35C5B">
        <w:rPr>
          <w:sz w:val="24"/>
        </w:rPr>
        <w:t>).</w:t>
      </w:r>
    </w:p>
    <w:p w14:paraId="444762E4" w14:textId="46956997" w:rsidR="00CA2932" w:rsidRPr="007F7A58" w:rsidRDefault="00282D17" w:rsidP="00B128D8">
      <w:pPr>
        <w:pStyle w:val="Heading4"/>
      </w:pPr>
      <w:bookmarkStart w:id="355" w:name="_Toc415152997"/>
      <w:bookmarkStart w:id="356" w:name="_Toc462409607"/>
      <w:r>
        <w:t>Address</w:t>
      </w:r>
      <w:r w:rsidRPr="007F7A58">
        <w:t xml:space="preserve"> </w:t>
      </w:r>
      <w:r w:rsidR="00CA2932" w:rsidRPr="007F7A58">
        <w:t>Directory</w:t>
      </w:r>
      <w:bookmarkEnd w:id="355"/>
      <w:bookmarkEnd w:id="356"/>
    </w:p>
    <w:p w14:paraId="01A9990D" w14:textId="694FE573" w:rsidR="00CA2932" w:rsidRPr="00A35C5B" w:rsidRDefault="00CA2932" w:rsidP="00B128D8">
      <w:pPr>
        <w:spacing w:before="60" w:after="120"/>
        <w:rPr>
          <w:sz w:val="24"/>
        </w:rPr>
      </w:pPr>
      <w:r w:rsidRPr="00A35C5B">
        <w:rPr>
          <w:sz w:val="24"/>
        </w:rPr>
        <w:t xml:space="preserve">The </w:t>
      </w:r>
      <w:r w:rsidR="00282D17">
        <w:rPr>
          <w:sz w:val="24"/>
        </w:rPr>
        <w:t>address</w:t>
      </w:r>
      <w:r w:rsidR="00282D17" w:rsidRPr="00A35C5B">
        <w:rPr>
          <w:sz w:val="24"/>
        </w:rPr>
        <w:t xml:space="preserve"> </w:t>
      </w:r>
      <w:r w:rsidRPr="00A35C5B">
        <w:rPr>
          <w:sz w:val="24"/>
        </w:rPr>
        <w:t xml:space="preserve">directory </w:t>
      </w:r>
      <w:proofErr w:type="gramStart"/>
      <w:r w:rsidRPr="00A35C5B">
        <w:rPr>
          <w:sz w:val="24"/>
        </w:rPr>
        <w:t>is implemented</w:t>
      </w:r>
      <w:proofErr w:type="gramEnd"/>
      <w:r w:rsidRPr="00A35C5B">
        <w:rPr>
          <w:sz w:val="24"/>
        </w:rPr>
        <w:t xml:space="preserve"> as an LDAP directory utilizing OpenLDAP. LDAP </w:t>
      </w:r>
      <w:proofErr w:type="gramStart"/>
      <w:r w:rsidRPr="00A35C5B">
        <w:rPr>
          <w:sz w:val="24"/>
        </w:rPr>
        <w:t>is chosen</w:t>
      </w:r>
      <w:proofErr w:type="gramEnd"/>
      <w:r w:rsidRPr="00A35C5B">
        <w:rPr>
          <w:sz w:val="24"/>
        </w:rPr>
        <w:t xml:space="preserve"> because it is a well-known directory protocol that interfaces well with web applications. OpenLDAP </w:t>
      </w:r>
      <w:proofErr w:type="gramStart"/>
      <w:r w:rsidRPr="00A35C5B">
        <w:rPr>
          <w:sz w:val="24"/>
        </w:rPr>
        <w:t>is chosen</w:t>
      </w:r>
      <w:proofErr w:type="gramEnd"/>
      <w:r w:rsidRPr="00A35C5B">
        <w:rPr>
          <w:sz w:val="24"/>
        </w:rPr>
        <w:t xml:space="preserve"> because it is open source that is widely available.</w:t>
      </w:r>
    </w:p>
    <w:p w14:paraId="6261417E" w14:textId="77777777" w:rsidR="00CA2932" w:rsidRPr="00A35C5B" w:rsidRDefault="00CA2932" w:rsidP="00B128D8">
      <w:pPr>
        <w:pStyle w:val="Heading3"/>
      </w:pPr>
      <w:bookmarkStart w:id="357" w:name="_Webmail_Interface"/>
      <w:bookmarkStart w:id="358" w:name="_Toc415152998"/>
      <w:bookmarkStart w:id="359" w:name="_Toc462409608"/>
      <w:bookmarkEnd w:id="357"/>
      <w:r w:rsidRPr="00A35C5B">
        <w:t>Webmail Interface</w:t>
      </w:r>
      <w:bookmarkEnd w:id="358"/>
      <w:bookmarkEnd w:id="359"/>
    </w:p>
    <w:p w14:paraId="481A5A56" w14:textId="60FD4B1A" w:rsidR="00CA2932" w:rsidRPr="00A35C5B" w:rsidRDefault="00CA2932" w:rsidP="00B128D8">
      <w:pPr>
        <w:spacing w:before="60" w:after="120"/>
        <w:rPr>
          <w:sz w:val="24"/>
        </w:rPr>
      </w:pPr>
      <w:r w:rsidRPr="00A35C5B">
        <w:rPr>
          <w:sz w:val="24"/>
        </w:rPr>
        <w:t>The webmail interface leverages the web server (shown in AITC Network of</w:t>
      </w:r>
      <w:r>
        <w:rPr>
          <w:sz w:val="24"/>
        </w:rPr>
        <w:t xml:space="preserve"> </w:t>
      </w:r>
      <w:r w:rsidR="006244ED">
        <w:t xml:space="preserve">Figure </w:t>
      </w:r>
      <w:r w:rsidR="006244ED">
        <w:rPr>
          <w:noProof/>
        </w:rPr>
        <w:t>38</w:t>
      </w:r>
      <w:r w:rsidRPr="00A35C5B">
        <w:rPr>
          <w:sz w:val="24"/>
        </w:rPr>
        <w:t>) to serve a web application to the NGINX proxy server (shown in Enclave DMZ of</w:t>
      </w:r>
      <w:r>
        <w:rPr>
          <w:sz w:val="24"/>
        </w:rPr>
        <w:t xml:space="preserve"> </w:t>
      </w:r>
      <w:r w:rsidR="006244ED">
        <w:t xml:space="preserve">Figure </w:t>
      </w:r>
      <w:r w:rsidR="006244ED">
        <w:rPr>
          <w:noProof/>
        </w:rPr>
        <w:t>38</w:t>
      </w:r>
      <w:r w:rsidRPr="00A35C5B">
        <w:rPr>
          <w:sz w:val="24"/>
        </w:rPr>
        <w:t xml:space="preserve">). The web application also interacts with the mail server and database server (shown in AITC Network of </w:t>
      </w:r>
      <w:r w:rsidR="006244ED">
        <w:t xml:space="preserve">Figure </w:t>
      </w:r>
      <w:r w:rsidR="006244ED">
        <w:rPr>
          <w:noProof/>
        </w:rPr>
        <w:t>38</w:t>
      </w:r>
      <w:r w:rsidRPr="00A35C5B">
        <w:rPr>
          <w:sz w:val="24"/>
        </w:rPr>
        <w:t xml:space="preserve">). The mail server contains stored </w:t>
      </w:r>
      <w:proofErr w:type="gramStart"/>
      <w:r w:rsidRPr="00A35C5B">
        <w:rPr>
          <w:sz w:val="24"/>
        </w:rPr>
        <w:t>Direct</w:t>
      </w:r>
      <w:proofErr w:type="gramEnd"/>
      <w:r w:rsidRPr="00A35C5B">
        <w:rPr>
          <w:sz w:val="24"/>
        </w:rPr>
        <w:t xml:space="preserve"> messages already processed by the mail gateway allowing the webmail application to display them to the user. The database server </w:t>
      </w:r>
      <w:r w:rsidRPr="00A35C5B">
        <w:rPr>
          <w:sz w:val="24"/>
        </w:rPr>
        <w:lastRenderedPageBreak/>
        <w:t>provides a data repository for the webmail application settings and user data as well as data collected for auditing.</w:t>
      </w:r>
    </w:p>
    <w:p w14:paraId="36087933" w14:textId="77777777" w:rsidR="00CA2932" w:rsidRPr="007F7A58" w:rsidRDefault="00CA2932" w:rsidP="00B128D8">
      <w:pPr>
        <w:pStyle w:val="Heading4"/>
      </w:pPr>
      <w:bookmarkStart w:id="360" w:name="_Ref406585137"/>
      <w:bookmarkStart w:id="361" w:name="_Ref406585139"/>
      <w:bookmarkStart w:id="362" w:name="_Ref406585176"/>
      <w:bookmarkStart w:id="363" w:name="_Ref406585183"/>
      <w:bookmarkStart w:id="364" w:name="_Toc415152999"/>
      <w:bookmarkStart w:id="365" w:name="_Toc462409609"/>
      <w:r w:rsidRPr="007F7A58">
        <w:t>Webmail Application</w:t>
      </w:r>
      <w:bookmarkEnd w:id="360"/>
      <w:bookmarkEnd w:id="361"/>
      <w:bookmarkEnd w:id="362"/>
      <w:bookmarkEnd w:id="363"/>
      <w:bookmarkEnd w:id="364"/>
      <w:bookmarkEnd w:id="365"/>
    </w:p>
    <w:p w14:paraId="7E1E58D7" w14:textId="77777777" w:rsidR="00CA2932" w:rsidRPr="00A35C5B" w:rsidRDefault="00CA2932" w:rsidP="00B128D8">
      <w:pPr>
        <w:spacing w:before="60" w:after="120"/>
        <w:rPr>
          <w:sz w:val="24"/>
        </w:rPr>
      </w:pPr>
      <w:r w:rsidRPr="00A35C5B">
        <w:rPr>
          <w:sz w:val="24"/>
        </w:rPr>
        <w:t xml:space="preserve">The webmail application </w:t>
      </w:r>
      <w:proofErr w:type="gramStart"/>
      <w:r w:rsidRPr="00A35C5B">
        <w:rPr>
          <w:sz w:val="24"/>
        </w:rPr>
        <w:t>is created</w:t>
      </w:r>
      <w:proofErr w:type="gramEnd"/>
      <w:r w:rsidRPr="00A35C5B">
        <w:rPr>
          <w:sz w:val="24"/>
        </w:rPr>
        <w:t xml:space="preserve"> to display the potential of the Direct Secure Messaging specifications, to allow for easier integration with the HISP architecture, and for customizations that further highlight potential features of sending secure health messages using Direct</w:t>
      </w:r>
      <w:r w:rsidRPr="00A35C5B">
        <w:rPr>
          <w:i/>
          <w:sz w:val="24"/>
        </w:rPr>
        <w:t xml:space="preserve"> </w:t>
      </w:r>
      <w:r w:rsidRPr="00A35C5B">
        <w:rPr>
          <w:sz w:val="24"/>
        </w:rPr>
        <w:t xml:space="preserve">Secure Messaging such as smart attachment recognition when the webmail application detects a clinical document attachment. </w:t>
      </w:r>
      <w:r>
        <w:rPr>
          <w:sz w:val="24"/>
        </w:rPr>
        <w:t>There</w:t>
      </w:r>
      <w:r w:rsidRPr="00A35C5B">
        <w:rPr>
          <w:sz w:val="24"/>
        </w:rPr>
        <w:t xml:space="preserve"> are advanced capabilities and functionalities is added to the system such as secure electronic transmission of information, shared patient ID/authentication integrated with MVI, message archive, viewing patient identifying/demographic information in the message list, attachment preview capability, and nesting custom folders. </w:t>
      </w:r>
    </w:p>
    <w:p w14:paraId="6D431C99" w14:textId="77777777" w:rsidR="00CA2932" w:rsidRPr="007F7A58" w:rsidRDefault="00CA2932" w:rsidP="00B128D8">
      <w:pPr>
        <w:pStyle w:val="Heading4"/>
      </w:pPr>
      <w:bookmarkStart w:id="366" w:name="_Toc415153000"/>
      <w:bookmarkStart w:id="367" w:name="_Toc462409610"/>
      <w:r w:rsidRPr="007F7A58">
        <w:t>Web Server</w:t>
      </w:r>
      <w:bookmarkEnd w:id="366"/>
      <w:bookmarkEnd w:id="367"/>
    </w:p>
    <w:p w14:paraId="42AD1A62" w14:textId="77777777" w:rsidR="00CA2932" w:rsidRPr="00A35C5B" w:rsidRDefault="00CA2932" w:rsidP="00B128D8">
      <w:pPr>
        <w:spacing w:before="60" w:after="120"/>
        <w:rPr>
          <w:sz w:val="24"/>
        </w:rPr>
      </w:pPr>
      <w:r w:rsidRPr="00A35C5B">
        <w:rPr>
          <w:sz w:val="24"/>
        </w:rPr>
        <w:t xml:space="preserve">Apache Web Server is the choice of Direct Secure Messaging web server for the webmail interface since it is open </w:t>
      </w:r>
      <w:proofErr w:type="gramStart"/>
      <w:r w:rsidRPr="00A35C5B">
        <w:rPr>
          <w:sz w:val="24"/>
        </w:rPr>
        <w:t>source which</w:t>
      </w:r>
      <w:proofErr w:type="gramEnd"/>
      <w:r w:rsidRPr="00A35C5B">
        <w:rPr>
          <w:sz w:val="24"/>
        </w:rPr>
        <w:t xml:space="preserve"> is widely available, can be used on multiple platforms, and is highly compatible with the web caching software being used such as NGINX.</w:t>
      </w:r>
    </w:p>
    <w:p w14:paraId="05DA04BC" w14:textId="77777777" w:rsidR="00CA2932" w:rsidRPr="007F7A58" w:rsidRDefault="00CA2932" w:rsidP="00B128D8">
      <w:pPr>
        <w:pStyle w:val="Heading4"/>
      </w:pPr>
      <w:bookmarkStart w:id="368" w:name="_Toc415153001"/>
      <w:bookmarkStart w:id="369" w:name="_Toc462409611"/>
      <w:r w:rsidRPr="007F7A58">
        <w:t>Local Database</w:t>
      </w:r>
      <w:bookmarkEnd w:id="368"/>
      <w:bookmarkEnd w:id="369"/>
    </w:p>
    <w:p w14:paraId="17F45FB0" w14:textId="4A8C8CF2" w:rsidR="00CA2932" w:rsidRPr="00351D85" w:rsidRDefault="00CA2932" w:rsidP="00B128D8">
      <w:pPr>
        <w:spacing w:before="60" w:after="120"/>
        <w:rPr>
          <w:color w:val="0070C0"/>
          <w:sz w:val="24"/>
        </w:rPr>
      </w:pPr>
      <w:r w:rsidRPr="00351D85">
        <w:rPr>
          <w:color w:val="0070C0"/>
          <w:sz w:val="24"/>
        </w:rPr>
        <w:t xml:space="preserve">SQL Server 2008 </w:t>
      </w:r>
      <w:r w:rsidR="003D1B09" w:rsidRPr="00351D85">
        <w:rPr>
          <w:color w:val="0070C0"/>
          <w:sz w:val="24"/>
        </w:rPr>
        <w:t>wa</w:t>
      </w:r>
      <w:r w:rsidRPr="00351D85">
        <w:rPr>
          <w:color w:val="0070C0"/>
          <w:sz w:val="24"/>
        </w:rPr>
        <w:t xml:space="preserve">s chosen for the Direct Secure Messaging database software because of its common database </w:t>
      </w:r>
      <w:proofErr w:type="gramStart"/>
      <w:r w:rsidRPr="00351D85">
        <w:rPr>
          <w:color w:val="0070C0"/>
          <w:sz w:val="24"/>
        </w:rPr>
        <w:t>platform which</w:t>
      </w:r>
      <w:proofErr w:type="gramEnd"/>
      <w:r w:rsidRPr="00351D85">
        <w:rPr>
          <w:color w:val="0070C0"/>
          <w:sz w:val="24"/>
        </w:rPr>
        <w:t xml:space="preserve"> has been using in many enterprise systems and vetting for security and other concerns. Although Transact-SQL specific queries </w:t>
      </w:r>
      <w:proofErr w:type="gramStart"/>
      <w:r w:rsidRPr="00351D85">
        <w:rPr>
          <w:color w:val="0070C0"/>
          <w:sz w:val="24"/>
        </w:rPr>
        <w:t>are used</w:t>
      </w:r>
      <w:proofErr w:type="gramEnd"/>
      <w:r w:rsidRPr="00351D85">
        <w:rPr>
          <w:color w:val="0070C0"/>
          <w:sz w:val="24"/>
        </w:rPr>
        <w:t xml:space="preserve"> in some areas of the webmail interface by necessity, the code has been structured so the database driver could be changed easily if needed. Since Microsoft SQL Server 2008 </w:t>
      </w:r>
      <w:r w:rsidR="003D1B09" w:rsidRPr="00351D85">
        <w:rPr>
          <w:color w:val="0070C0"/>
          <w:sz w:val="24"/>
        </w:rPr>
        <w:t>reached the</w:t>
      </w:r>
      <w:r w:rsidRPr="00351D85">
        <w:rPr>
          <w:color w:val="0070C0"/>
          <w:sz w:val="24"/>
        </w:rPr>
        <w:t xml:space="preserve"> end of official support from Microsoft, Microsoft SQL Server 2012 </w:t>
      </w:r>
      <w:proofErr w:type="gramStart"/>
      <w:r w:rsidR="003D1B09" w:rsidRPr="00351D85">
        <w:rPr>
          <w:color w:val="0070C0"/>
          <w:sz w:val="24"/>
        </w:rPr>
        <w:t>was</w:t>
      </w:r>
      <w:r w:rsidRPr="00351D85">
        <w:rPr>
          <w:color w:val="0070C0"/>
          <w:sz w:val="24"/>
        </w:rPr>
        <w:t xml:space="preserve"> evaluated</w:t>
      </w:r>
      <w:proofErr w:type="gramEnd"/>
      <w:r w:rsidRPr="00351D85">
        <w:rPr>
          <w:color w:val="0070C0"/>
          <w:sz w:val="24"/>
        </w:rPr>
        <w:t xml:space="preserve"> as a replacement</w:t>
      </w:r>
      <w:r w:rsidR="003D1B09" w:rsidRPr="00351D85">
        <w:rPr>
          <w:color w:val="0070C0"/>
          <w:sz w:val="24"/>
        </w:rPr>
        <w:t xml:space="preserve"> and the upgrade was performed in all environments</w:t>
      </w:r>
      <w:r w:rsidRPr="00351D85">
        <w:rPr>
          <w:color w:val="0070C0"/>
          <w:sz w:val="24"/>
        </w:rPr>
        <w:t xml:space="preserve">. </w:t>
      </w:r>
    </w:p>
    <w:p w14:paraId="1507B00B" w14:textId="77777777" w:rsidR="00CA2932" w:rsidRPr="007F7A58" w:rsidRDefault="00CA2932" w:rsidP="00B128D8">
      <w:pPr>
        <w:pStyle w:val="Heading4"/>
      </w:pPr>
      <w:bookmarkStart w:id="370" w:name="_Toc415153002"/>
      <w:bookmarkStart w:id="371" w:name="_Toc462409612"/>
      <w:r w:rsidRPr="007F7A58">
        <w:t>Caching/Proxy Server</w:t>
      </w:r>
      <w:bookmarkEnd w:id="370"/>
      <w:bookmarkEnd w:id="371"/>
    </w:p>
    <w:p w14:paraId="62F945F3" w14:textId="77777777" w:rsidR="00CA2932" w:rsidRPr="00A35C5B" w:rsidRDefault="00CA2932" w:rsidP="00B128D8">
      <w:pPr>
        <w:spacing w:before="60" w:after="120"/>
        <w:rPr>
          <w:sz w:val="24"/>
        </w:rPr>
      </w:pPr>
      <w:r w:rsidRPr="00A35C5B">
        <w:rPr>
          <w:sz w:val="24"/>
        </w:rPr>
        <w:t xml:space="preserve">NGINX is chosen for caching/proxy server because it is an open </w:t>
      </w:r>
      <w:proofErr w:type="gramStart"/>
      <w:r w:rsidRPr="00A35C5B">
        <w:rPr>
          <w:sz w:val="24"/>
        </w:rPr>
        <w:t>source which</w:t>
      </w:r>
      <w:proofErr w:type="gramEnd"/>
      <w:r w:rsidRPr="00A35C5B">
        <w:rPr>
          <w:sz w:val="24"/>
        </w:rPr>
        <w:t xml:space="preserve"> is widely available, well documented, and reliable. A caching/web proxy server is important for future scalability. Multiple caching/proxy servers can serve up pages from the same web server without having an effect on the performance of the web server.</w:t>
      </w:r>
    </w:p>
    <w:p w14:paraId="0FFD5EB6" w14:textId="77777777" w:rsidR="00CA2932" w:rsidRPr="00A35C5B" w:rsidRDefault="00CA2932" w:rsidP="00B128D8">
      <w:pPr>
        <w:pStyle w:val="Heading3"/>
      </w:pPr>
      <w:bookmarkStart w:id="372" w:name="_Direct_as_a"/>
      <w:bookmarkStart w:id="373" w:name="_Toc415153003"/>
      <w:bookmarkStart w:id="374" w:name="_Toc462409613"/>
      <w:bookmarkEnd w:id="372"/>
      <w:r w:rsidRPr="00A35C5B">
        <w:t>Direct as a Service (DaaS)</w:t>
      </w:r>
      <w:bookmarkEnd w:id="373"/>
      <w:bookmarkEnd w:id="374"/>
      <w:r w:rsidRPr="00A35C5B">
        <w:t xml:space="preserve"> </w:t>
      </w:r>
    </w:p>
    <w:p w14:paraId="06272105" w14:textId="77777777" w:rsidR="00CA2932" w:rsidRPr="00A35C5B" w:rsidRDefault="00CA2932" w:rsidP="00B128D8">
      <w:pPr>
        <w:spacing w:before="60" w:after="120"/>
        <w:ind w:left="14"/>
        <w:rPr>
          <w:sz w:val="24"/>
        </w:rPr>
      </w:pPr>
      <w:r w:rsidRPr="00A35C5B">
        <w:rPr>
          <w:sz w:val="24"/>
        </w:rPr>
        <w:t xml:space="preserve">DaaS is designed to support Meaningful Use Stage 2 and provide centralized management of the secure </w:t>
      </w:r>
      <w:proofErr w:type="gramStart"/>
      <w:r w:rsidRPr="00A35C5B">
        <w:rPr>
          <w:sz w:val="24"/>
        </w:rPr>
        <w:t>Direct</w:t>
      </w:r>
      <w:proofErr w:type="gramEnd"/>
      <w:r w:rsidRPr="00A35C5B">
        <w:rPr>
          <w:sz w:val="24"/>
        </w:rPr>
        <w:t xml:space="preserve"> message transport for multiple VA health systems. The goal of DaaS is to create an interface (herein referred to as the Application Programming Interface (API)</w:t>
      </w:r>
      <w:r w:rsidRPr="00A35C5B">
        <w:t>)</w:t>
      </w:r>
      <w:r w:rsidRPr="00A35C5B">
        <w:rPr>
          <w:sz w:val="24"/>
        </w:rPr>
        <w:t xml:space="preserve"> that </w:t>
      </w:r>
      <w:proofErr w:type="gramStart"/>
      <w:r w:rsidRPr="00A35C5B">
        <w:rPr>
          <w:sz w:val="24"/>
        </w:rPr>
        <w:t>can be leveraged</w:t>
      </w:r>
      <w:proofErr w:type="gramEnd"/>
      <w:r w:rsidRPr="00A35C5B">
        <w:rPr>
          <w:sz w:val="24"/>
        </w:rPr>
        <w:t xml:space="preserve"> across multiple systems and use cases. Edge applications are able to leverage the Direct Secure Messaging capability through DaaS so they do not have to create their own framework, allowing health systems </w:t>
      </w:r>
      <w:proofErr w:type="gramStart"/>
      <w:r w:rsidRPr="00A35C5B">
        <w:rPr>
          <w:sz w:val="24"/>
        </w:rPr>
        <w:t>to quickly utilize</w:t>
      </w:r>
      <w:proofErr w:type="gramEnd"/>
      <w:r w:rsidRPr="00A35C5B">
        <w:rPr>
          <w:sz w:val="24"/>
        </w:rPr>
        <w:t xml:space="preserve"> Direct.</w:t>
      </w:r>
      <w:r>
        <w:rPr>
          <w:sz w:val="24"/>
        </w:rPr>
        <w:t xml:space="preserve"> </w:t>
      </w:r>
      <w:r w:rsidRPr="00A35C5B">
        <w:rPr>
          <w:sz w:val="24"/>
        </w:rPr>
        <w:t xml:space="preserve">DaaS provides the Direct Secure Messaging application the ability to validate trusted recipients and send </w:t>
      </w:r>
      <w:proofErr w:type="gramStart"/>
      <w:r w:rsidRPr="00A35C5B">
        <w:rPr>
          <w:sz w:val="24"/>
        </w:rPr>
        <w:t>Direct</w:t>
      </w:r>
      <w:proofErr w:type="gramEnd"/>
      <w:r w:rsidRPr="00A35C5B">
        <w:rPr>
          <w:sz w:val="24"/>
        </w:rPr>
        <w:t xml:space="preserve"> messages. DaaS provides additional services such as receive, manage and search </w:t>
      </w:r>
      <w:proofErr w:type="gramStart"/>
      <w:r w:rsidRPr="00A35C5B">
        <w:rPr>
          <w:sz w:val="24"/>
        </w:rPr>
        <w:t>Direct</w:t>
      </w:r>
      <w:proofErr w:type="gramEnd"/>
      <w:r w:rsidRPr="00A35C5B">
        <w:rPr>
          <w:sz w:val="24"/>
        </w:rPr>
        <w:t xml:space="preserve"> messages, message delivery notification, C-CDA functionalities, advanced reporting capabilities, message search, and an enhanced provider directory</w:t>
      </w:r>
      <w:r w:rsidRPr="00A35C5B">
        <w:rPr>
          <w:color w:val="4F81BD" w:themeColor="accent1"/>
          <w:sz w:val="24"/>
        </w:rPr>
        <w:t xml:space="preserve"> </w:t>
      </w:r>
    </w:p>
    <w:p w14:paraId="262A796F" w14:textId="77777777" w:rsidR="00CA2932" w:rsidRPr="007F7A58" w:rsidRDefault="00CA2932" w:rsidP="00B128D8">
      <w:pPr>
        <w:pStyle w:val="Heading4"/>
      </w:pPr>
      <w:bookmarkStart w:id="375" w:name="_Application_Programming_Interface"/>
      <w:bookmarkStart w:id="376" w:name="_Toc415153004"/>
      <w:bookmarkStart w:id="377" w:name="_Toc462409614"/>
      <w:bookmarkEnd w:id="375"/>
      <w:r w:rsidRPr="007F7A58">
        <w:lastRenderedPageBreak/>
        <w:t>Application Programming Interface (API)</w:t>
      </w:r>
      <w:bookmarkEnd w:id="376"/>
      <w:bookmarkEnd w:id="377"/>
    </w:p>
    <w:p w14:paraId="46816F24" w14:textId="77777777" w:rsidR="00CA2932" w:rsidRPr="00A35C5B" w:rsidRDefault="00CA2932" w:rsidP="00B128D8">
      <w:pPr>
        <w:spacing w:before="60" w:after="120"/>
        <w:rPr>
          <w:sz w:val="24"/>
        </w:rPr>
      </w:pPr>
      <w:r>
        <w:rPr>
          <w:sz w:val="24"/>
        </w:rPr>
        <w:t>The</w:t>
      </w:r>
      <w:r w:rsidRPr="00A35C5B">
        <w:rPr>
          <w:sz w:val="24"/>
        </w:rPr>
        <w:t xml:space="preserve"> API is created to allow third-party applications the ability to send </w:t>
      </w:r>
      <w:proofErr w:type="gramStart"/>
      <w:r w:rsidRPr="00A35C5B">
        <w:rPr>
          <w:sz w:val="24"/>
        </w:rPr>
        <w:t>Direct</w:t>
      </w:r>
      <w:proofErr w:type="gramEnd"/>
      <w:r w:rsidRPr="00A35C5B">
        <w:rPr>
          <w:sz w:val="24"/>
        </w:rPr>
        <w:t xml:space="preserve"> messages and validate the trust of a Direct Address. In addition to the web services provided, </w:t>
      </w:r>
      <w:proofErr w:type="gramStart"/>
      <w:r w:rsidRPr="00A35C5B">
        <w:rPr>
          <w:sz w:val="24"/>
        </w:rPr>
        <w:t>there is an admin panel interface that</w:t>
      </w:r>
      <w:proofErr w:type="gramEnd"/>
      <w:r w:rsidRPr="00A35C5B">
        <w:rPr>
          <w:sz w:val="24"/>
        </w:rPr>
        <w:t xml:space="preserve"> will allow third-party applications to manage their application credentials for the API. The admin panel will serve as a platform for new applications requesting access. </w:t>
      </w:r>
      <w:r>
        <w:rPr>
          <w:color w:val="000000" w:themeColor="text1"/>
          <w:sz w:val="24"/>
        </w:rPr>
        <w:t xml:space="preserve">A </w:t>
      </w:r>
      <w:r w:rsidRPr="00A35C5B">
        <w:rPr>
          <w:color w:val="000000" w:themeColor="text1"/>
          <w:sz w:val="24"/>
        </w:rPr>
        <w:t xml:space="preserve">global search box </w:t>
      </w:r>
      <w:r>
        <w:rPr>
          <w:color w:val="000000" w:themeColor="text1"/>
          <w:sz w:val="24"/>
        </w:rPr>
        <w:t>is built into</w:t>
      </w:r>
      <w:r w:rsidRPr="00A35C5B">
        <w:rPr>
          <w:color w:val="000000" w:themeColor="text1"/>
          <w:sz w:val="24"/>
        </w:rPr>
        <w:t xml:space="preserve"> the API Admin Panel to perform search functionality and archived </w:t>
      </w:r>
      <w:proofErr w:type="gramStart"/>
      <w:r w:rsidRPr="00A35C5B">
        <w:rPr>
          <w:color w:val="000000" w:themeColor="text1"/>
          <w:sz w:val="24"/>
        </w:rPr>
        <w:t>Direct</w:t>
      </w:r>
      <w:proofErr w:type="gramEnd"/>
      <w:r w:rsidRPr="00A35C5B">
        <w:rPr>
          <w:color w:val="000000" w:themeColor="text1"/>
          <w:sz w:val="24"/>
        </w:rPr>
        <w:t xml:space="preserve"> messages by user credentials, authority, or role. Access to all messages </w:t>
      </w:r>
      <w:proofErr w:type="gramStart"/>
      <w:r w:rsidRPr="00A35C5B">
        <w:rPr>
          <w:color w:val="000000" w:themeColor="text1"/>
          <w:sz w:val="24"/>
        </w:rPr>
        <w:t>will be made</w:t>
      </w:r>
      <w:proofErr w:type="gramEnd"/>
      <w:r w:rsidRPr="00A35C5B">
        <w:rPr>
          <w:color w:val="000000" w:themeColor="text1"/>
          <w:sz w:val="24"/>
        </w:rPr>
        <w:t xml:space="preserve"> available to a search by authorized users even if they were not originally a member of the message recipient group or distribution list. </w:t>
      </w:r>
      <w:r>
        <w:rPr>
          <w:color w:val="000000" w:themeColor="text1"/>
          <w:sz w:val="24"/>
        </w:rPr>
        <w:t xml:space="preserve">DSM </w:t>
      </w:r>
      <w:r w:rsidRPr="00A35C5B">
        <w:rPr>
          <w:color w:val="000000" w:themeColor="text1"/>
          <w:sz w:val="24"/>
        </w:rPr>
        <w:t xml:space="preserve">utilizes existing ONC standards to implement a directory of non-VA care providers and sub-groups including providers and billing which </w:t>
      </w:r>
      <w:proofErr w:type="gramStart"/>
      <w:r w:rsidRPr="00A35C5B">
        <w:rPr>
          <w:color w:val="000000" w:themeColor="text1"/>
          <w:sz w:val="24"/>
        </w:rPr>
        <w:t>will be managed and maintained by an authorized Direct Secure Messaging administrator</w:t>
      </w:r>
      <w:proofErr w:type="gramEnd"/>
      <w:r w:rsidRPr="00A35C5B">
        <w:rPr>
          <w:sz w:val="24"/>
        </w:rPr>
        <w:t xml:space="preserve">. </w:t>
      </w:r>
      <w:r>
        <w:rPr>
          <w:sz w:val="24"/>
        </w:rPr>
        <w:t>An</w:t>
      </w:r>
      <w:r w:rsidRPr="00A35C5B">
        <w:rPr>
          <w:sz w:val="24"/>
        </w:rPr>
        <w:t xml:space="preserve"> auto complete search </w:t>
      </w:r>
      <w:r>
        <w:rPr>
          <w:sz w:val="24"/>
        </w:rPr>
        <w:t xml:space="preserve">feature </w:t>
      </w:r>
      <w:proofErr w:type="gramStart"/>
      <w:r>
        <w:rPr>
          <w:sz w:val="24"/>
        </w:rPr>
        <w:t>is incorporated</w:t>
      </w:r>
      <w:proofErr w:type="gramEnd"/>
      <w:r w:rsidRPr="00A35C5B">
        <w:rPr>
          <w:sz w:val="24"/>
        </w:rPr>
        <w:t xml:space="preserve"> throughout out the Application and Administration of the API developer panel. Additionally, the Group Summary Report is included into the API Report. </w:t>
      </w:r>
    </w:p>
    <w:p w14:paraId="6E918D6B" w14:textId="77777777" w:rsidR="00CA2932" w:rsidRPr="00A35C5B" w:rsidRDefault="00CA2932" w:rsidP="00B128D8">
      <w:pPr>
        <w:spacing w:before="60" w:after="120"/>
        <w:jc w:val="both"/>
        <w:rPr>
          <w:sz w:val="24"/>
        </w:rPr>
      </w:pPr>
      <w:r w:rsidRPr="00A35C5B">
        <w:rPr>
          <w:sz w:val="24"/>
        </w:rPr>
        <w:t xml:space="preserve">The API </w:t>
      </w:r>
      <w:proofErr w:type="gramStart"/>
      <w:r w:rsidRPr="00A35C5B">
        <w:rPr>
          <w:sz w:val="24"/>
        </w:rPr>
        <w:t>is written</w:t>
      </w:r>
      <w:proofErr w:type="gramEnd"/>
      <w:r w:rsidRPr="00A35C5B">
        <w:rPr>
          <w:sz w:val="24"/>
        </w:rPr>
        <w:t xml:space="preserve"> in PHP Hypertext Preprocessor (PHP) utilizing the RESTful Services in the CodeIgniter framework. The language and framework </w:t>
      </w:r>
      <w:proofErr w:type="gramStart"/>
      <w:r w:rsidRPr="00A35C5B">
        <w:rPr>
          <w:sz w:val="24"/>
        </w:rPr>
        <w:t>were chosen</w:t>
      </w:r>
      <w:proofErr w:type="gramEnd"/>
      <w:r w:rsidRPr="00A35C5B">
        <w:rPr>
          <w:sz w:val="24"/>
        </w:rPr>
        <w:t xml:space="preserve"> due to the ease of using PHP with Apache web server, the familiarity of the technical staff with the language, and the fast paced “proof of concept” nature of the application. The API is broken down into two functional areas: authentication and web services. As a result, the application code </w:t>
      </w:r>
      <w:proofErr w:type="gramStart"/>
      <w:r w:rsidRPr="00A35C5B">
        <w:rPr>
          <w:sz w:val="24"/>
        </w:rPr>
        <w:t>is structured</w:t>
      </w:r>
      <w:proofErr w:type="gramEnd"/>
      <w:r w:rsidRPr="00A35C5B">
        <w:rPr>
          <w:sz w:val="24"/>
        </w:rPr>
        <w:t xml:space="preserve"> around controllers for each of these functional areas.</w:t>
      </w:r>
    </w:p>
    <w:p w14:paraId="60EB3DCD" w14:textId="77777777" w:rsidR="00CA2932" w:rsidRPr="00A35C5B" w:rsidRDefault="00CA2932" w:rsidP="00B128D8">
      <w:pPr>
        <w:pStyle w:val="Heading5"/>
      </w:pPr>
      <w:bookmarkStart w:id="378" w:name="_Toc462409615"/>
      <w:r w:rsidRPr="00A35C5B">
        <w:t>REST Web Services</w:t>
      </w:r>
      <w:bookmarkEnd w:id="378"/>
    </w:p>
    <w:p w14:paraId="3BAECC19" w14:textId="77777777" w:rsidR="00CA2932" w:rsidRPr="00A35C5B" w:rsidRDefault="00CA2932" w:rsidP="00B128D8">
      <w:pPr>
        <w:spacing w:before="60" w:after="120"/>
        <w:rPr>
          <w:sz w:val="24"/>
        </w:rPr>
      </w:pPr>
      <w:r w:rsidRPr="00A35C5B">
        <w:rPr>
          <w:sz w:val="24"/>
        </w:rPr>
        <w:t xml:space="preserve">Representational State Transfer (REST) is a set of architectural principles by which web services </w:t>
      </w:r>
      <w:proofErr w:type="gramStart"/>
      <w:r w:rsidRPr="00A35C5B">
        <w:rPr>
          <w:sz w:val="24"/>
        </w:rPr>
        <w:t>can be designed</w:t>
      </w:r>
      <w:proofErr w:type="gramEnd"/>
      <w:r w:rsidRPr="00A35C5B">
        <w:rPr>
          <w:sz w:val="24"/>
        </w:rPr>
        <w:t>. RESTful web services have gained widespread acceptance as simpler alternatives to SOAP based web services. RESTful web services use Hypertext Transfer Protocol</w:t>
      </w:r>
      <w:r w:rsidRPr="00A35C5B">
        <w:rPr>
          <w:rStyle w:val="st1"/>
          <w:rFonts w:ascii="Arial" w:eastAsiaTheme="majorEastAsia" w:hAnsi="Arial" w:cs="Arial"/>
          <w:color w:val="444444"/>
          <w:sz w:val="24"/>
        </w:rPr>
        <w:t xml:space="preserve"> (</w:t>
      </w:r>
      <w:r w:rsidRPr="00A35C5B">
        <w:rPr>
          <w:sz w:val="24"/>
        </w:rPr>
        <w:t xml:space="preserve">HTTP) methods explicitly, are stateless, use intuitive URIs, and respond with data as eXtensible Markup Language (XML), JavaScript Object Notation (JSON) or both. The Direct Secure Messaging Development Team chose to use RESTful web services because it requires less overhead and duplication allowing it to be </w:t>
      </w:r>
      <w:proofErr w:type="gramStart"/>
      <w:r w:rsidRPr="00A35C5B">
        <w:rPr>
          <w:sz w:val="24"/>
        </w:rPr>
        <w:t>stood up</w:t>
      </w:r>
      <w:proofErr w:type="gramEnd"/>
      <w:r w:rsidRPr="00A35C5B">
        <w:rPr>
          <w:sz w:val="24"/>
        </w:rPr>
        <w:t xml:space="preserve"> quickly and called in a simpler manner. Another benefit of REST is that its response format is not limited to XML. Due to many of the benefits of </w:t>
      </w:r>
      <w:proofErr w:type="gramStart"/>
      <w:r w:rsidRPr="00A35C5B">
        <w:rPr>
          <w:sz w:val="24"/>
        </w:rPr>
        <w:t>REST</w:t>
      </w:r>
      <w:proofErr w:type="gramEnd"/>
      <w:r w:rsidRPr="00A35C5B">
        <w:rPr>
          <w:sz w:val="24"/>
        </w:rPr>
        <w:t xml:space="preserve"> it is quickly replacing SOAP as the predominant web services architecture.</w:t>
      </w:r>
    </w:p>
    <w:p w14:paraId="3BD8A0C4" w14:textId="77777777" w:rsidR="00CA2932" w:rsidRPr="00A35C5B" w:rsidRDefault="00CA2932" w:rsidP="00B128D8">
      <w:pPr>
        <w:pStyle w:val="Heading5"/>
      </w:pPr>
      <w:bookmarkStart w:id="379" w:name="_Ref287037629"/>
      <w:bookmarkStart w:id="380" w:name="_Toc462409616"/>
      <w:r w:rsidRPr="00A35C5B">
        <w:t>HMAC Authentication</w:t>
      </w:r>
      <w:bookmarkEnd w:id="379"/>
      <w:bookmarkEnd w:id="380"/>
    </w:p>
    <w:p w14:paraId="009C5633" w14:textId="77777777" w:rsidR="00CA2932" w:rsidRPr="00A35C5B" w:rsidRDefault="00CA2932" w:rsidP="00B128D8">
      <w:pPr>
        <w:spacing w:before="60" w:after="120"/>
        <w:rPr>
          <w:sz w:val="24"/>
        </w:rPr>
      </w:pPr>
      <w:r w:rsidRPr="00A35C5B">
        <w:rPr>
          <w:sz w:val="24"/>
        </w:rPr>
        <w:t xml:space="preserve">The API Authentication code </w:t>
      </w:r>
      <w:proofErr w:type="gramStart"/>
      <w:r w:rsidRPr="00A35C5B">
        <w:rPr>
          <w:sz w:val="24"/>
        </w:rPr>
        <w:t>is based</w:t>
      </w:r>
      <w:proofErr w:type="gramEnd"/>
      <w:r w:rsidRPr="00A35C5B">
        <w:rPr>
          <w:sz w:val="24"/>
        </w:rPr>
        <w:t xml:space="preserve"> on the hash-based message authentication code (HMAC) using SHA-256. The Direct Secure Messaging Development Team chose HMAC authentication because it is the industry standard for RESTful web service authentication. Each application that utilizes the DaaS API </w:t>
      </w:r>
      <w:proofErr w:type="gramStart"/>
      <w:r w:rsidRPr="00A35C5B">
        <w:rPr>
          <w:sz w:val="24"/>
        </w:rPr>
        <w:t>is given</w:t>
      </w:r>
      <w:proofErr w:type="gramEnd"/>
      <w:r w:rsidRPr="00A35C5B">
        <w:rPr>
          <w:sz w:val="24"/>
        </w:rPr>
        <w:t xml:space="preserve"> a public and private key. Every time an application calls one of the DaaS web services they will need to pass their public key along with a hash of their private key and a string containing various message information. Using the public key passed, the API is able to look up the application’s private key and generate a hash the same way the application did. If the two hashes match then the API can confirm that the application is who they claim to be and that the message they sent is the message the API received.</w:t>
      </w:r>
    </w:p>
    <w:p w14:paraId="08A39196" w14:textId="77777777" w:rsidR="00CA2932" w:rsidRPr="007F7A58" w:rsidRDefault="00CA2932" w:rsidP="00B128D8">
      <w:pPr>
        <w:pStyle w:val="Heading4"/>
      </w:pPr>
      <w:bookmarkStart w:id="381" w:name="_Toc367462755"/>
      <w:bookmarkStart w:id="382" w:name="_Toc415153005"/>
      <w:bookmarkStart w:id="383" w:name="_Toc462409617"/>
      <w:r w:rsidRPr="007F7A58">
        <w:t>API Admin Panel</w:t>
      </w:r>
      <w:bookmarkEnd w:id="381"/>
      <w:bookmarkEnd w:id="382"/>
      <w:bookmarkEnd w:id="383"/>
    </w:p>
    <w:p w14:paraId="0614DDAC" w14:textId="77777777" w:rsidR="00CA2932" w:rsidRPr="00A35C5B" w:rsidRDefault="00CA2932" w:rsidP="00B128D8">
      <w:pPr>
        <w:spacing w:before="60" w:after="120"/>
        <w:rPr>
          <w:sz w:val="24"/>
        </w:rPr>
      </w:pPr>
      <w:r w:rsidRPr="00A35C5B">
        <w:rPr>
          <w:sz w:val="24"/>
        </w:rPr>
        <w:t xml:space="preserve">The API Admin Panel is a web-based user interface that allows for the managing of key functions of the API. The Admin Panel </w:t>
      </w:r>
      <w:proofErr w:type="gramStart"/>
      <w:r w:rsidRPr="00A35C5B">
        <w:rPr>
          <w:sz w:val="24"/>
        </w:rPr>
        <w:t>is written</w:t>
      </w:r>
      <w:proofErr w:type="gramEnd"/>
      <w:r w:rsidRPr="00A35C5B">
        <w:rPr>
          <w:sz w:val="24"/>
        </w:rPr>
        <w:t xml:space="preserve"> in the CodeIgniter framework. The language and framework </w:t>
      </w:r>
      <w:proofErr w:type="gramStart"/>
      <w:r w:rsidRPr="00A35C5B">
        <w:rPr>
          <w:sz w:val="24"/>
        </w:rPr>
        <w:t>were chosen</w:t>
      </w:r>
      <w:proofErr w:type="gramEnd"/>
      <w:r w:rsidRPr="00A35C5B">
        <w:rPr>
          <w:sz w:val="24"/>
        </w:rPr>
        <w:t xml:space="preserve"> because of the ease of using PHP with Apache web server; the </w:t>
      </w:r>
      <w:r w:rsidRPr="00A35C5B">
        <w:rPr>
          <w:sz w:val="24"/>
        </w:rPr>
        <w:lastRenderedPageBreak/>
        <w:t xml:space="preserve">familiarity of the technical staff with the language, and the fast paced “proof of concept” nature of the application. The Admin Panel is broken down into seven (7) functional areas: onboarding, applications, facilities, reports, administration, user settings, and global search. As a result, the application code </w:t>
      </w:r>
      <w:proofErr w:type="gramStart"/>
      <w:r w:rsidRPr="00A35C5B">
        <w:rPr>
          <w:sz w:val="24"/>
        </w:rPr>
        <w:t>is structured</w:t>
      </w:r>
      <w:proofErr w:type="gramEnd"/>
      <w:r w:rsidRPr="00A35C5B">
        <w:rPr>
          <w:sz w:val="24"/>
        </w:rPr>
        <w:t xml:space="preserve"> around controllers for each of these functional areas.</w:t>
      </w:r>
    </w:p>
    <w:p w14:paraId="6988B49C" w14:textId="77777777" w:rsidR="00CA2932" w:rsidRPr="00A35C5B" w:rsidRDefault="00CA2932" w:rsidP="00B128D8">
      <w:pPr>
        <w:pStyle w:val="Heading5"/>
      </w:pPr>
      <w:bookmarkStart w:id="384" w:name="_Toc462409618"/>
      <w:r w:rsidRPr="00A35C5B">
        <w:t>Onboarding</w:t>
      </w:r>
      <w:bookmarkEnd w:id="384"/>
    </w:p>
    <w:p w14:paraId="3C85B1CE" w14:textId="77777777" w:rsidR="00CA2932" w:rsidRPr="00A35C5B" w:rsidRDefault="00CA2932" w:rsidP="00B128D8">
      <w:pPr>
        <w:spacing w:before="60" w:after="120"/>
      </w:pPr>
      <w:r w:rsidRPr="00A35C5B">
        <w:rPr>
          <w:sz w:val="24"/>
        </w:rPr>
        <w:t xml:space="preserve">The onboarding section, of the Admin Panel application, is where all users </w:t>
      </w:r>
      <w:proofErr w:type="gramStart"/>
      <w:r w:rsidRPr="00A35C5B">
        <w:rPr>
          <w:sz w:val="24"/>
        </w:rPr>
        <w:t>are directed</w:t>
      </w:r>
      <w:proofErr w:type="gramEnd"/>
      <w:r w:rsidRPr="00A35C5B">
        <w:rPr>
          <w:sz w:val="24"/>
        </w:rPr>
        <w:t xml:space="preserve"> after initially logging into the application. This section of the Admin Panel contains the API documentation, which guides application developers through the process of connecting to the API. This section also contains the account and application registration forms for new users to request access to the Admin Panel and API</w:t>
      </w:r>
      <w:r w:rsidRPr="00A35C5B">
        <w:t xml:space="preserve">. </w:t>
      </w:r>
    </w:p>
    <w:p w14:paraId="700307FF" w14:textId="77777777" w:rsidR="00CA2932" w:rsidRPr="00A35C5B" w:rsidRDefault="00CA2932" w:rsidP="00B128D8">
      <w:pPr>
        <w:pStyle w:val="Heading5"/>
        <w:rPr>
          <w:sz w:val="22"/>
        </w:rPr>
      </w:pPr>
      <w:bookmarkStart w:id="385" w:name="_Toc462409619"/>
      <w:r w:rsidRPr="00A35C5B">
        <w:t>Applications</w:t>
      </w:r>
      <w:bookmarkEnd w:id="385"/>
    </w:p>
    <w:p w14:paraId="3F56AB83" w14:textId="77777777" w:rsidR="00CA2932" w:rsidRPr="00A35C5B" w:rsidRDefault="00CA2932" w:rsidP="00B128D8">
      <w:pPr>
        <w:spacing w:before="60" w:after="120"/>
        <w:rPr>
          <w:sz w:val="24"/>
        </w:rPr>
      </w:pPr>
      <w:r w:rsidRPr="00A35C5B">
        <w:rPr>
          <w:sz w:val="24"/>
        </w:rPr>
        <w:t xml:space="preserve">The Applications section of the Admin Panel </w:t>
      </w:r>
      <w:proofErr w:type="gramStart"/>
      <w:r w:rsidRPr="00A35C5B">
        <w:rPr>
          <w:sz w:val="24"/>
        </w:rPr>
        <w:t>is used</w:t>
      </w:r>
      <w:proofErr w:type="gramEnd"/>
      <w:r w:rsidRPr="00A35C5B">
        <w:rPr>
          <w:sz w:val="24"/>
        </w:rPr>
        <w:t xml:space="preserve"> for registered and trusted applications to be managed by their Point of Contact (POC). The application administrators are able to modify their active applications, pending and </w:t>
      </w:r>
      <w:proofErr w:type="gramStart"/>
      <w:r w:rsidRPr="00A35C5B">
        <w:rPr>
          <w:sz w:val="24"/>
        </w:rPr>
        <w:t>denied</w:t>
      </w:r>
      <w:proofErr w:type="gramEnd"/>
      <w:r w:rsidRPr="00A35C5B">
        <w:rPr>
          <w:sz w:val="24"/>
        </w:rPr>
        <w:t xml:space="preserve"> requests as well as regenerate their security keys if the keys were or may have been compromised at any point in time.</w:t>
      </w:r>
    </w:p>
    <w:p w14:paraId="7AFE8D63" w14:textId="77777777" w:rsidR="00CA2932" w:rsidRPr="00A35C5B" w:rsidRDefault="00CA2932" w:rsidP="00B128D8">
      <w:pPr>
        <w:pStyle w:val="Heading5"/>
      </w:pPr>
      <w:bookmarkStart w:id="386" w:name="_Toc462409620"/>
      <w:r w:rsidRPr="00A35C5B">
        <w:t>Facilities</w:t>
      </w:r>
      <w:bookmarkEnd w:id="386"/>
      <w:r w:rsidRPr="00A35C5B">
        <w:t xml:space="preserve"> </w:t>
      </w:r>
    </w:p>
    <w:p w14:paraId="12831623" w14:textId="77777777" w:rsidR="00CA2932" w:rsidRPr="00A35C5B" w:rsidRDefault="00CA2932" w:rsidP="00B128D8">
      <w:pPr>
        <w:rPr>
          <w:sz w:val="24"/>
        </w:rPr>
      </w:pPr>
      <w:r w:rsidRPr="00A35C5B">
        <w:rPr>
          <w:sz w:val="24"/>
        </w:rPr>
        <w:t xml:space="preserve">The Facilities section of the Admin Panel </w:t>
      </w:r>
      <w:proofErr w:type="gramStart"/>
      <w:r w:rsidRPr="00A35C5B">
        <w:rPr>
          <w:sz w:val="24"/>
        </w:rPr>
        <w:t>is used</w:t>
      </w:r>
      <w:proofErr w:type="gramEnd"/>
      <w:r w:rsidRPr="00A35C5B">
        <w:rPr>
          <w:sz w:val="24"/>
        </w:rPr>
        <w:t xml:space="preserve"> for administrators to manage to view and create facilities. The facility administrators are able to modify and edit the active facilities and create a new facility. </w:t>
      </w:r>
    </w:p>
    <w:p w14:paraId="49F50A44" w14:textId="77777777" w:rsidR="00CA2932" w:rsidRPr="00A35C5B" w:rsidRDefault="00CA2932" w:rsidP="00B128D8">
      <w:pPr>
        <w:pStyle w:val="Heading5"/>
      </w:pPr>
      <w:bookmarkStart w:id="387" w:name="_Ref406585896"/>
      <w:bookmarkStart w:id="388" w:name="_Toc462409621"/>
      <w:r w:rsidRPr="00A35C5B">
        <w:t>Reports</w:t>
      </w:r>
      <w:bookmarkEnd w:id="387"/>
      <w:bookmarkEnd w:id="388"/>
    </w:p>
    <w:p w14:paraId="5897AC77" w14:textId="77777777" w:rsidR="00CA2932" w:rsidRPr="00A35C5B" w:rsidRDefault="00CA2932" w:rsidP="00B128D8">
      <w:pPr>
        <w:spacing w:before="60" w:after="120"/>
        <w:rPr>
          <w:sz w:val="24"/>
        </w:rPr>
      </w:pPr>
      <w:r w:rsidRPr="00A35C5B">
        <w:rPr>
          <w:sz w:val="24"/>
        </w:rPr>
        <w:t xml:space="preserve">The reports section of the Admin Panel </w:t>
      </w:r>
      <w:proofErr w:type="gramStart"/>
      <w:r w:rsidRPr="00A35C5B">
        <w:rPr>
          <w:sz w:val="24"/>
        </w:rPr>
        <w:t>is used</w:t>
      </w:r>
      <w:proofErr w:type="gramEnd"/>
      <w:r w:rsidRPr="00A35C5B">
        <w:rPr>
          <w:sz w:val="24"/>
        </w:rPr>
        <w:t xml:space="preserve"> for Direct Secure Messaging DaaS administrators to track request information and event history. The reports section of the application is only available to DaaS administrators </w:t>
      </w:r>
      <w:proofErr w:type="gramStart"/>
      <w:r w:rsidRPr="00A35C5B">
        <w:rPr>
          <w:sz w:val="24"/>
        </w:rPr>
        <w:t>at the moment</w:t>
      </w:r>
      <w:proofErr w:type="gramEnd"/>
      <w:r w:rsidRPr="00A35C5B">
        <w:rPr>
          <w:sz w:val="24"/>
        </w:rPr>
        <w:t>.</w:t>
      </w:r>
    </w:p>
    <w:p w14:paraId="4DC0424C" w14:textId="77777777" w:rsidR="00CA2932" w:rsidRPr="00A35C5B" w:rsidRDefault="00CA2932" w:rsidP="00B128D8">
      <w:pPr>
        <w:spacing w:before="60" w:after="120"/>
        <w:rPr>
          <w:color w:val="000000" w:themeColor="text1"/>
          <w:sz w:val="24"/>
        </w:rPr>
      </w:pPr>
      <w:proofErr w:type="gramStart"/>
      <w:r w:rsidRPr="00A35C5B">
        <w:rPr>
          <w:color w:val="000000" w:themeColor="text1"/>
          <w:sz w:val="24"/>
        </w:rPr>
        <w:t>There are 10 types of reports that are available in the API Administrative Panel.</w:t>
      </w:r>
      <w:proofErr w:type="gramEnd"/>
      <w:r w:rsidRPr="00A35C5B">
        <w:rPr>
          <w:color w:val="000000" w:themeColor="text1"/>
          <w:sz w:val="24"/>
        </w:rPr>
        <w:t xml:space="preserve"> These reports include Requests, Events, Logins, Mail, User Summary, Group Summary, Facility, HISP, Points of Origin, and Ad-hoc Reports. These reports generate the actions that have been performed on the Administrative Panel and log details of the </w:t>
      </w:r>
      <w:proofErr w:type="gramStart"/>
      <w:r w:rsidRPr="00A35C5B">
        <w:rPr>
          <w:color w:val="000000" w:themeColor="text1"/>
          <w:sz w:val="24"/>
        </w:rPr>
        <w:t>Direct</w:t>
      </w:r>
      <w:proofErr w:type="gramEnd"/>
      <w:r w:rsidRPr="00A35C5B">
        <w:rPr>
          <w:color w:val="000000" w:themeColor="text1"/>
          <w:sz w:val="24"/>
        </w:rPr>
        <w:t xml:space="preserve"> users. For Navigating the API interface, please refer to the Direct Secure Messaging System User Guide section 3.2.2.3</w:t>
      </w:r>
    </w:p>
    <w:p w14:paraId="63BC3B1E" w14:textId="77777777" w:rsidR="00CA2932" w:rsidRPr="00A35C5B" w:rsidRDefault="00CA2932" w:rsidP="00B128D8">
      <w:pPr>
        <w:pStyle w:val="Heading5"/>
      </w:pPr>
      <w:bookmarkStart w:id="389" w:name="_Toc462409622"/>
      <w:r w:rsidRPr="00A35C5B">
        <w:t>Administration</w:t>
      </w:r>
      <w:bookmarkEnd w:id="389"/>
    </w:p>
    <w:p w14:paraId="4734E21D" w14:textId="77777777" w:rsidR="00CA2932" w:rsidRPr="00A35C5B" w:rsidRDefault="00CA2932" w:rsidP="00B128D8">
      <w:pPr>
        <w:spacing w:before="60" w:after="120"/>
        <w:rPr>
          <w:sz w:val="24"/>
        </w:rPr>
      </w:pPr>
      <w:proofErr w:type="gramStart"/>
      <w:r w:rsidRPr="00A35C5B">
        <w:rPr>
          <w:sz w:val="24"/>
        </w:rPr>
        <w:t>The administration section of the Admin Panel is used by Direct Secure Messaging DaaS administrators to manage application access and account permissions</w:t>
      </w:r>
      <w:proofErr w:type="gramEnd"/>
      <w:r w:rsidRPr="00A35C5B">
        <w:rPr>
          <w:sz w:val="24"/>
        </w:rPr>
        <w:t>. DaaS administrators are able to approve/deny application and account requests as well as mark other users as administrators.</w:t>
      </w:r>
    </w:p>
    <w:p w14:paraId="52D341CF" w14:textId="77777777" w:rsidR="00CA2932" w:rsidRPr="00A35C5B" w:rsidRDefault="00CA2932" w:rsidP="00B128D8">
      <w:pPr>
        <w:pStyle w:val="Heading5"/>
      </w:pPr>
      <w:bookmarkStart w:id="390" w:name="_Toc462409623"/>
      <w:r w:rsidRPr="00A35C5B">
        <w:t>User Settings</w:t>
      </w:r>
      <w:bookmarkEnd w:id="390"/>
    </w:p>
    <w:p w14:paraId="0D9082C9" w14:textId="77777777" w:rsidR="00CA2932" w:rsidRPr="00A35C5B" w:rsidRDefault="00CA2932" w:rsidP="00B128D8">
      <w:pPr>
        <w:rPr>
          <w:sz w:val="24"/>
        </w:rPr>
      </w:pPr>
      <w:r w:rsidRPr="00A35C5B">
        <w:rPr>
          <w:sz w:val="24"/>
        </w:rPr>
        <w:t xml:space="preserve">The User Settings section of the Admin Panel </w:t>
      </w:r>
      <w:proofErr w:type="gramStart"/>
      <w:r w:rsidRPr="00A35C5B">
        <w:rPr>
          <w:sz w:val="24"/>
        </w:rPr>
        <w:t>is used</w:t>
      </w:r>
      <w:proofErr w:type="gramEnd"/>
      <w:r w:rsidRPr="00A35C5B">
        <w:rPr>
          <w:sz w:val="24"/>
        </w:rPr>
        <w:t xml:space="preserve"> for viewed the lists of authorized application and modified account information to be managed by administrators. </w:t>
      </w:r>
    </w:p>
    <w:p w14:paraId="7BF611A9" w14:textId="77777777" w:rsidR="00CA2932" w:rsidRPr="00A35C5B" w:rsidRDefault="00CA2932" w:rsidP="00B128D8">
      <w:pPr>
        <w:pStyle w:val="Heading5"/>
      </w:pPr>
      <w:bookmarkStart w:id="391" w:name="_Toc462409624"/>
      <w:r w:rsidRPr="00A35C5B">
        <w:t>Global Search</w:t>
      </w:r>
      <w:bookmarkEnd w:id="391"/>
    </w:p>
    <w:p w14:paraId="13EFCBFF" w14:textId="77777777" w:rsidR="001F2A2E" w:rsidRPr="00A35C5B" w:rsidRDefault="00CA2932" w:rsidP="001F2A2E">
      <w:pPr>
        <w:rPr>
          <w:sz w:val="24"/>
        </w:rPr>
      </w:pPr>
      <w:r w:rsidRPr="00A35C5B">
        <w:t xml:space="preserve">The Global Search section of the Admin Panel is used for searched and accessed both current and archived </w:t>
      </w:r>
      <w:proofErr w:type="gramStart"/>
      <w:r w:rsidRPr="00A35C5B">
        <w:t>Direct</w:t>
      </w:r>
      <w:proofErr w:type="gramEnd"/>
      <w:r w:rsidRPr="00A35C5B">
        <w:t xml:space="preserve"> messages by user credentials, authority, or role. Access to all messages </w:t>
      </w:r>
      <w:proofErr w:type="gramStart"/>
      <w:r w:rsidRPr="00A35C5B">
        <w:t>will be made</w:t>
      </w:r>
      <w:proofErr w:type="gramEnd"/>
      <w:r w:rsidRPr="00A35C5B">
        <w:t xml:space="preserve"> available to a search by authorized users even if they were not originally a member of the message recipient group or distribution list. </w:t>
      </w:r>
    </w:p>
    <w:p w14:paraId="7171AD02" w14:textId="4E2A4E79" w:rsidR="001F2A2E" w:rsidRPr="00A35C5B" w:rsidRDefault="001F3356" w:rsidP="001F2A2E">
      <w:pPr>
        <w:pStyle w:val="Heading5"/>
        <w:numPr>
          <w:ilvl w:val="4"/>
          <w:numId w:val="73"/>
        </w:numPr>
      </w:pPr>
      <w:bookmarkStart w:id="392" w:name="_Toc462409625"/>
      <w:r>
        <w:lastRenderedPageBreak/>
        <w:t>File Transfer</w:t>
      </w:r>
      <w:bookmarkEnd w:id="392"/>
    </w:p>
    <w:p w14:paraId="564BA4FE" w14:textId="77777777" w:rsidR="00BA707C" w:rsidRDefault="001F2A2E" w:rsidP="001F2A2E">
      <w:pPr>
        <w:pStyle w:val="Default"/>
      </w:pPr>
      <w:r w:rsidRPr="00A35C5B">
        <w:t xml:space="preserve">The </w:t>
      </w:r>
      <w:r w:rsidR="001F3356">
        <w:t>File Transfer</w:t>
      </w:r>
      <w:r w:rsidRPr="00A35C5B">
        <w:t xml:space="preserve"> section of the Admin Panel </w:t>
      </w:r>
      <w:proofErr w:type="gramStart"/>
      <w:r w:rsidRPr="00A35C5B">
        <w:t>is used</w:t>
      </w:r>
      <w:proofErr w:type="gramEnd"/>
      <w:r w:rsidRPr="00A35C5B">
        <w:t xml:space="preserve"> for </w:t>
      </w:r>
      <w:r w:rsidR="00BA707C">
        <w:t>management of file transfers</w:t>
      </w:r>
      <w:r w:rsidRPr="00A35C5B">
        <w:t>.</w:t>
      </w:r>
      <w:r w:rsidR="00BA707C">
        <w:t xml:space="preserve"> From this </w:t>
      </w:r>
      <w:proofErr w:type="gramStart"/>
      <w:r w:rsidR="00BA707C">
        <w:t>section</w:t>
      </w:r>
      <w:proofErr w:type="gramEnd"/>
      <w:r w:rsidR="00BA707C">
        <w:t xml:space="preserve"> users can upload, download, view received files, and view sent files. </w:t>
      </w:r>
    </w:p>
    <w:p w14:paraId="007C1372" w14:textId="77777777" w:rsidR="00BA707C" w:rsidRDefault="00BA707C" w:rsidP="001F2A2E">
      <w:pPr>
        <w:pStyle w:val="Default"/>
      </w:pPr>
    </w:p>
    <w:p w14:paraId="3107087C" w14:textId="33D14222" w:rsidR="001F2A2E" w:rsidRDefault="00BA707C" w:rsidP="001F2A2E">
      <w:pPr>
        <w:pStyle w:val="Default"/>
      </w:pPr>
      <w:r>
        <w:t xml:space="preserve">The File Transfer section also has a separate subdomain (filetransfer.direct.va.gov) that </w:t>
      </w:r>
      <w:proofErr w:type="gramStart"/>
      <w:r>
        <w:t>is sent out</w:t>
      </w:r>
      <w:proofErr w:type="gramEnd"/>
      <w:r>
        <w:t xml:space="preserve"> to recipients of the file transfer. </w:t>
      </w:r>
      <w:r w:rsidR="00D027E3">
        <w:t xml:space="preserve">This subdomain is restricted, with external HTTPS connections to the environment allowing access through this subdomain only, and only to the approved file download location. Access to the file download for external users </w:t>
      </w:r>
      <w:r>
        <w:t>will prompt a passcode</w:t>
      </w:r>
      <w:r w:rsidR="00D027E3">
        <w:t>, which</w:t>
      </w:r>
      <w:r>
        <w:t xml:space="preserve"> is supplied by the </w:t>
      </w:r>
      <w:proofErr w:type="gramStart"/>
      <w:r w:rsidR="00D027E3">
        <w:t>Direct</w:t>
      </w:r>
      <w:proofErr w:type="gramEnd"/>
      <w:r w:rsidR="00D027E3">
        <w:t xml:space="preserve"> message sent encrypted initially from a VA user to an external user through the secure Direct messaging standards.</w:t>
      </w:r>
      <w:r>
        <w:t xml:space="preserve"> </w:t>
      </w:r>
      <w:r w:rsidR="00D027E3">
        <w:t>The fil</w:t>
      </w:r>
      <w:r w:rsidR="003E6D10">
        <w:t>e</w:t>
      </w:r>
      <w:r w:rsidR="00D027E3">
        <w:t xml:space="preserve"> download page </w:t>
      </w:r>
      <w:r>
        <w:t xml:space="preserve">will bypass normal PIV authentication when </w:t>
      </w:r>
      <w:r w:rsidR="00D027E3">
        <w:t>accessed externally, allowing download using the correct passcode</w:t>
      </w:r>
      <w:r>
        <w:t>. Users that are in</w:t>
      </w:r>
      <w:r w:rsidR="00D027E3">
        <w:t xml:space="preserve">side </w:t>
      </w:r>
      <w:r>
        <w:t xml:space="preserve">the VA network can </w:t>
      </w:r>
      <w:r w:rsidR="00D027E3">
        <w:t>authenticate to</w:t>
      </w:r>
      <w:r>
        <w:t xml:space="preserve"> Direct and access files sent via File Transfer in this section </w:t>
      </w:r>
      <w:r w:rsidR="00D027E3">
        <w:t>without a passcode</w:t>
      </w:r>
      <w:r>
        <w:t xml:space="preserve">.  </w:t>
      </w:r>
    </w:p>
    <w:p w14:paraId="2A108CE3" w14:textId="77777777" w:rsidR="00CA2932" w:rsidRDefault="00CA2932" w:rsidP="00B128D8">
      <w:pPr>
        <w:pStyle w:val="Default"/>
      </w:pPr>
    </w:p>
    <w:p w14:paraId="1235C962" w14:textId="77777777" w:rsidR="003B2CC7" w:rsidRPr="00A35C5B" w:rsidRDefault="003B2CC7" w:rsidP="00B128D8">
      <w:pPr>
        <w:pStyle w:val="Default"/>
      </w:pPr>
    </w:p>
    <w:p w14:paraId="57F9AA1E" w14:textId="77777777" w:rsidR="00CA2932" w:rsidRDefault="00CA2932" w:rsidP="00B128D8">
      <w:pPr>
        <w:pStyle w:val="Heading2"/>
      </w:pPr>
      <w:bookmarkStart w:id="393" w:name="_Toc462409626"/>
      <w:r w:rsidRPr="00AA0ECD">
        <w:t>Network Architecture</w:t>
      </w:r>
      <w:bookmarkEnd w:id="393"/>
    </w:p>
    <w:p w14:paraId="20002FF2" w14:textId="251F8E2A" w:rsidR="00CA2932" w:rsidRDefault="006244ED" w:rsidP="00F8159F">
      <w:pPr>
        <w:pStyle w:val="BodyText"/>
      </w:pPr>
      <w:r>
        <w:t>Figure 38</w:t>
      </w:r>
      <w:r w:rsidR="00CA2932">
        <w:t xml:space="preserve"> is a high-level</w:t>
      </w:r>
      <w:r w:rsidR="00CA2932" w:rsidRPr="00AE0681">
        <w:t xml:space="preserve"> architecture for the Direct Secure Messaging </w:t>
      </w:r>
      <w:proofErr w:type="gramStart"/>
      <w:r w:rsidR="00CA2932" w:rsidRPr="00AE0681">
        <w:t>produ</w:t>
      </w:r>
      <w:r w:rsidR="00CA2932">
        <w:t>ction</w:t>
      </w:r>
      <w:proofErr w:type="gramEnd"/>
      <w:r w:rsidR="00CA2932">
        <w:t xml:space="preserve"> as it exists in the AITC.</w:t>
      </w:r>
    </w:p>
    <w:p w14:paraId="423C11BC" w14:textId="16EA2C5D" w:rsidR="00CA2932" w:rsidRPr="00005540" w:rsidRDefault="00D03F8B" w:rsidP="00F8159F">
      <w:pPr>
        <w:tabs>
          <w:tab w:val="left" w:pos="990"/>
        </w:tabs>
        <w:spacing w:before="60" w:after="120"/>
        <w:ind w:left="360"/>
        <w:rPr>
          <w:sz w:val="24"/>
        </w:rPr>
      </w:pPr>
      <w:r>
        <w:rPr>
          <w:noProof/>
        </w:rPr>
        <w:t>IMAGE REDACTED</w:t>
      </w:r>
    </w:p>
    <w:p w14:paraId="15812354" w14:textId="69D33521" w:rsidR="00CA2932" w:rsidRDefault="00CA2932" w:rsidP="00F8159F">
      <w:pPr>
        <w:pStyle w:val="Caption"/>
      </w:pPr>
      <w:bookmarkStart w:id="394" w:name="_Ref421209913"/>
      <w:bookmarkStart w:id="395" w:name="_Ref421216909"/>
      <w:r>
        <w:t xml:space="preserve">Figure </w:t>
      </w:r>
      <w:r w:rsidR="006244ED">
        <w:rPr>
          <w:noProof/>
        </w:rPr>
        <w:t>38</w:t>
      </w:r>
      <w:bookmarkEnd w:id="394"/>
      <w:r>
        <w:t xml:space="preserve"> - </w:t>
      </w:r>
      <w:r w:rsidRPr="00AD05B8">
        <w:t xml:space="preserve">Direct Secure Messaging </w:t>
      </w:r>
      <w:r w:rsidRPr="006C1F74">
        <w:t>Conceptual</w:t>
      </w:r>
      <w:r w:rsidRPr="00AD05B8">
        <w:t xml:space="preserve"> Networks and Environments</w:t>
      </w:r>
      <w:bookmarkEnd w:id="395"/>
    </w:p>
    <w:p w14:paraId="163512AD" w14:textId="77777777" w:rsidR="00CA2932" w:rsidRDefault="00CA2932" w:rsidP="00B128D8">
      <w:pPr>
        <w:pStyle w:val="Heading2"/>
      </w:pPr>
      <w:bookmarkStart w:id="396" w:name="_Toc462409627"/>
      <w:r w:rsidRPr="00AA0ECD">
        <w:t>Service Oriented Architecture / ESS</w:t>
      </w:r>
      <w:bookmarkEnd w:id="396"/>
    </w:p>
    <w:p w14:paraId="0D1A436E" w14:textId="77777777" w:rsidR="00CA2932" w:rsidRDefault="00CA2932" w:rsidP="00B128D8">
      <w:pPr>
        <w:pStyle w:val="BodyText"/>
      </w:pPr>
      <w:r>
        <w:t>Direct Secure Messaging is a self-containted GOTS solution.</w:t>
      </w:r>
    </w:p>
    <w:p w14:paraId="43997880" w14:textId="77777777" w:rsidR="00CA2932" w:rsidRDefault="00CA2932" w:rsidP="00B128D8">
      <w:pPr>
        <w:pStyle w:val="BodyText"/>
      </w:pPr>
      <w:r>
        <w:t xml:space="preserve">Services provided by DSM </w:t>
      </w:r>
      <w:proofErr w:type="gramStart"/>
      <w:r>
        <w:t>can be found</w:t>
      </w:r>
      <w:proofErr w:type="gramEnd"/>
      <w:r>
        <w:t xml:space="preserve"> within the DSM ICD.</w:t>
      </w:r>
    </w:p>
    <w:p w14:paraId="71B0A069" w14:textId="77777777" w:rsidR="00CA2932" w:rsidRPr="00AA0ECD" w:rsidRDefault="00CA2932" w:rsidP="00B128D8">
      <w:pPr>
        <w:pStyle w:val="Heading2"/>
      </w:pPr>
      <w:bookmarkStart w:id="397" w:name="_Toc462409628"/>
      <w:r w:rsidRPr="00AA0ECD">
        <w:t>Enterprise Architecture</w:t>
      </w:r>
      <w:bookmarkEnd w:id="397"/>
    </w:p>
    <w:p w14:paraId="2006DB26" w14:textId="30B4A87A" w:rsidR="00CA2932" w:rsidRDefault="00CA2932" w:rsidP="00B128D8">
      <w:pPr>
        <w:pStyle w:val="BodyText"/>
      </w:pPr>
      <w:r>
        <w:t xml:space="preserve">DSM </w:t>
      </w:r>
      <w:r w:rsidRPr="00A35C5B">
        <w:t>adhere</w:t>
      </w:r>
      <w:r>
        <w:t>s</w:t>
      </w:r>
      <w:r w:rsidRPr="00A35C5B">
        <w:t xml:space="preserve"> to the VA Technical Reference M</w:t>
      </w:r>
      <w:r>
        <w:t xml:space="preserve">odel (TRM)/Standards Profile (SP) – located at -- thereby helping VA </w:t>
      </w:r>
      <w:r w:rsidRPr="00A35C5B">
        <w:t xml:space="preserve">promote quality assurance, place the VA in a position to utilize current technology, and provide a framework for IT application </w:t>
      </w:r>
      <w:r>
        <w:t>and infrastructure development.</w:t>
      </w:r>
    </w:p>
    <w:p w14:paraId="555177FC" w14:textId="77777777" w:rsidR="00CA2932" w:rsidRDefault="00CA2932" w:rsidP="00B128D8">
      <w:pPr>
        <w:pStyle w:val="Heading1"/>
      </w:pPr>
      <w:bookmarkStart w:id="398" w:name="_Toc415153011"/>
      <w:r>
        <w:t xml:space="preserve"> </w:t>
      </w:r>
      <w:bookmarkStart w:id="399" w:name="_Toc462409629"/>
      <w:r>
        <w:t>Data Design</w:t>
      </w:r>
      <w:bookmarkEnd w:id="399"/>
    </w:p>
    <w:p w14:paraId="3174DCA8" w14:textId="77777777" w:rsidR="00CA2932" w:rsidRPr="00AA0ECD" w:rsidRDefault="00CA2932" w:rsidP="00B128D8">
      <w:pPr>
        <w:pStyle w:val="Heading2"/>
      </w:pPr>
      <w:bookmarkStart w:id="400" w:name="_Toc462409630"/>
      <w:r w:rsidRPr="00AA0ECD">
        <w:t>DBMS Files</w:t>
      </w:r>
      <w:bookmarkEnd w:id="400"/>
    </w:p>
    <w:p w14:paraId="6B41F843" w14:textId="77777777" w:rsidR="00CA2932" w:rsidRDefault="00CA2932" w:rsidP="00B128D8">
      <w:pPr>
        <w:pStyle w:val="BodyText"/>
        <w:spacing w:before="60"/>
      </w:pPr>
      <w:r w:rsidRPr="00FC2BA3">
        <w:t xml:space="preserve">Direct Secure Messaging is based on a </w:t>
      </w:r>
      <w:proofErr w:type="gramStart"/>
      <w:r w:rsidRPr="00FC2BA3">
        <w:t>DoD</w:t>
      </w:r>
      <w:proofErr w:type="gramEnd"/>
      <w:r w:rsidRPr="00FC2BA3">
        <w:t xml:space="preserve"> GOTS product.  The Data Design was completed by </w:t>
      </w:r>
      <w:proofErr w:type="gramStart"/>
      <w:r w:rsidRPr="00FC2BA3">
        <w:t>DoD</w:t>
      </w:r>
      <w:proofErr w:type="gramEnd"/>
      <w:r w:rsidRPr="00FC2BA3">
        <w:t xml:space="preserve"> and som</w:t>
      </w:r>
      <w:r>
        <w:t>e modifications have been made.</w:t>
      </w:r>
    </w:p>
    <w:p w14:paraId="29E4DCB8" w14:textId="77777777" w:rsidR="00991D5D" w:rsidRDefault="00991D5D" w:rsidP="00991D5D">
      <w:pPr>
        <w:pStyle w:val="Heading3"/>
        <w:numPr>
          <w:ilvl w:val="2"/>
          <w:numId w:val="13"/>
        </w:numPr>
        <w:ind w:left="1080" w:hanging="1080"/>
      </w:pPr>
      <w:bookmarkStart w:id="401" w:name="_Toc421524637"/>
      <w:bookmarkStart w:id="402" w:name="_Toc462409631"/>
      <w:bookmarkStart w:id="403" w:name="_Toc415153055"/>
      <w:r w:rsidRPr="006048A3">
        <w:t>Webmail Database</w:t>
      </w:r>
      <w:bookmarkEnd w:id="401"/>
      <w:bookmarkEnd w:id="402"/>
    </w:p>
    <w:p w14:paraId="4BF439BD" w14:textId="77777777" w:rsidR="00991D5D" w:rsidRPr="00AE056B" w:rsidRDefault="00991D5D" w:rsidP="00991D5D">
      <w:pPr>
        <w:pStyle w:val="Caption"/>
      </w:pPr>
      <w:r w:rsidRPr="006048A3">
        <w:t>Table</w:t>
      </w:r>
      <w:r>
        <w:t xml:space="preserve"> v1-6 -- 1</w:t>
      </w:r>
      <w:r w:rsidRPr="006048A3">
        <w:t xml:space="preserve">: </w:t>
      </w:r>
      <w:r>
        <w:t>Announcements</w:t>
      </w:r>
      <w:r w:rsidRPr="006048A3">
        <w:t>Table</w:t>
      </w:r>
      <w:r>
        <w:t xml:space="preserve"> </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08AAA2A9" w14:textId="77777777" w:rsidTr="00991D5D">
        <w:trPr>
          <w:trHeight w:val="359"/>
          <w:jc w:val="center"/>
        </w:trPr>
        <w:tc>
          <w:tcPr>
            <w:tcW w:w="2754" w:type="dxa"/>
            <w:shd w:val="clear" w:color="auto" w:fill="BFBFBF" w:themeFill="background1" w:themeFillShade="BF"/>
            <w:vAlign w:val="center"/>
          </w:tcPr>
          <w:p w14:paraId="7357D8A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0C1F8C7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15B4B4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663AB2D"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771B3013" w14:textId="77777777" w:rsidTr="00991D5D">
        <w:trPr>
          <w:trHeight w:val="530"/>
          <w:jc w:val="center"/>
        </w:trPr>
        <w:tc>
          <w:tcPr>
            <w:tcW w:w="2754" w:type="dxa"/>
          </w:tcPr>
          <w:p w14:paraId="152EE18C" w14:textId="77777777" w:rsidR="00991D5D" w:rsidRPr="006048A3" w:rsidRDefault="00991D5D" w:rsidP="00991D5D">
            <w:pPr>
              <w:spacing w:before="60" w:after="120"/>
              <w:contextualSpacing/>
              <w:rPr>
                <w:rFonts w:ascii="Arial" w:hAnsi="Arial" w:cs="Arial"/>
                <w:szCs w:val="22"/>
              </w:rPr>
            </w:pPr>
            <w:r>
              <w:rPr>
                <w:rFonts w:ascii="Arial" w:hAnsi="Arial" w:cs="Arial"/>
                <w:szCs w:val="22"/>
              </w:rPr>
              <w:t>Id</w:t>
            </w:r>
          </w:p>
        </w:tc>
        <w:tc>
          <w:tcPr>
            <w:tcW w:w="1854" w:type="dxa"/>
          </w:tcPr>
          <w:p w14:paraId="428F7B8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58277F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r>
              <w:rPr>
                <w:rFonts w:ascii="Arial" w:hAnsi="Arial" w:cs="Arial"/>
                <w:szCs w:val="22"/>
              </w:rPr>
              <w:t xml:space="preserve">announcement </w:t>
            </w:r>
            <w:r w:rsidRPr="006048A3">
              <w:rPr>
                <w:rFonts w:ascii="Arial" w:hAnsi="Arial" w:cs="Arial"/>
                <w:szCs w:val="22"/>
              </w:rPr>
              <w:t>record.</w:t>
            </w:r>
          </w:p>
        </w:tc>
        <w:tc>
          <w:tcPr>
            <w:tcW w:w="1152" w:type="dxa"/>
          </w:tcPr>
          <w:p w14:paraId="4941A9C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9620A0C" w14:textId="77777777" w:rsidTr="00991D5D">
        <w:trPr>
          <w:trHeight w:val="413"/>
          <w:jc w:val="center"/>
        </w:trPr>
        <w:tc>
          <w:tcPr>
            <w:tcW w:w="2754" w:type="dxa"/>
          </w:tcPr>
          <w:p w14:paraId="6910419C" w14:textId="77777777" w:rsidR="00991D5D" w:rsidRPr="006048A3" w:rsidRDefault="00991D5D" w:rsidP="00991D5D">
            <w:pPr>
              <w:spacing w:before="60" w:after="120"/>
              <w:contextualSpacing/>
              <w:rPr>
                <w:rFonts w:ascii="Arial" w:hAnsi="Arial" w:cs="Arial"/>
                <w:szCs w:val="22"/>
              </w:rPr>
            </w:pPr>
            <w:r>
              <w:rPr>
                <w:rFonts w:ascii="Arial" w:hAnsi="Arial" w:cs="Arial"/>
                <w:szCs w:val="22"/>
              </w:rPr>
              <w:lastRenderedPageBreak/>
              <w:t>content</w:t>
            </w:r>
          </w:p>
        </w:tc>
        <w:tc>
          <w:tcPr>
            <w:tcW w:w="1854" w:type="dxa"/>
          </w:tcPr>
          <w:p w14:paraId="2FB1EF7D" w14:textId="77777777" w:rsidR="00991D5D" w:rsidRPr="006048A3" w:rsidRDefault="00991D5D" w:rsidP="00991D5D">
            <w:pPr>
              <w:spacing w:before="60" w:after="120"/>
              <w:contextualSpacing/>
              <w:rPr>
                <w:rFonts w:ascii="Arial" w:hAnsi="Arial" w:cs="Arial"/>
                <w:szCs w:val="22"/>
              </w:rPr>
            </w:pPr>
            <w:r>
              <w:rPr>
                <w:rFonts w:ascii="Arial" w:hAnsi="Arial" w:cs="Arial"/>
                <w:szCs w:val="22"/>
              </w:rPr>
              <w:t>nvarchar(1000)</w:t>
            </w:r>
          </w:p>
        </w:tc>
        <w:tc>
          <w:tcPr>
            <w:tcW w:w="4176" w:type="dxa"/>
          </w:tcPr>
          <w:p w14:paraId="583D64E0" w14:textId="77777777" w:rsidR="00991D5D" w:rsidRPr="006048A3" w:rsidRDefault="00991D5D" w:rsidP="00991D5D">
            <w:pPr>
              <w:spacing w:before="60" w:after="120"/>
              <w:contextualSpacing/>
              <w:rPr>
                <w:rFonts w:ascii="Arial" w:hAnsi="Arial" w:cs="Arial"/>
                <w:szCs w:val="22"/>
              </w:rPr>
            </w:pPr>
            <w:r>
              <w:rPr>
                <w:rFonts w:ascii="Arial" w:hAnsi="Arial" w:cs="Arial"/>
                <w:szCs w:val="22"/>
              </w:rPr>
              <w:t>This field contains the content of the announcement.</w:t>
            </w:r>
          </w:p>
        </w:tc>
        <w:tc>
          <w:tcPr>
            <w:tcW w:w="1152" w:type="dxa"/>
          </w:tcPr>
          <w:p w14:paraId="4653D6BE" w14:textId="77777777" w:rsidR="00991D5D" w:rsidRPr="006048A3" w:rsidRDefault="00991D5D" w:rsidP="00991D5D">
            <w:pPr>
              <w:spacing w:before="60" w:after="120"/>
              <w:contextualSpacing/>
              <w:rPr>
                <w:rFonts w:ascii="Arial" w:hAnsi="Arial" w:cs="Arial"/>
                <w:szCs w:val="22"/>
              </w:rPr>
            </w:pPr>
          </w:p>
        </w:tc>
      </w:tr>
      <w:tr w:rsidR="00991D5D" w:rsidRPr="006048A3" w14:paraId="3864151E" w14:textId="77777777" w:rsidTr="00F23FE8">
        <w:trPr>
          <w:trHeight w:val="530"/>
          <w:jc w:val="center"/>
        </w:trPr>
        <w:tc>
          <w:tcPr>
            <w:tcW w:w="2754" w:type="dxa"/>
          </w:tcPr>
          <w:p w14:paraId="61282BB9" w14:textId="77777777" w:rsidR="00991D5D" w:rsidRPr="006048A3" w:rsidRDefault="00991D5D" w:rsidP="00991D5D">
            <w:pPr>
              <w:spacing w:before="60" w:after="120"/>
              <w:contextualSpacing/>
              <w:rPr>
                <w:rFonts w:ascii="Arial" w:hAnsi="Arial" w:cs="Arial"/>
                <w:szCs w:val="22"/>
              </w:rPr>
            </w:pPr>
            <w:r>
              <w:rPr>
                <w:rFonts w:ascii="Arial" w:hAnsi="Arial" w:cs="Arial"/>
                <w:szCs w:val="22"/>
              </w:rPr>
              <w:t>enabled</w:t>
            </w:r>
          </w:p>
        </w:tc>
        <w:tc>
          <w:tcPr>
            <w:tcW w:w="1854" w:type="dxa"/>
          </w:tcPr>
          <w:p w14:paraId="5D224F57" w14:textId="77777777" w:rsidR="00991D5D" w:rsidRPr="006048A3" w:rsidRDefault="00991D5D" w:rsidP="00991D5D">
            <w:pPr>
              <w:spacing w:before="60" w:after="120"/>
              <w:contextualSpacing/>
              <w:rPr>
                <w:rFonts w:ascii="Arial" w:hAnsi="Arial" w:cs="Arial"/>
                <w:szCs w:val="22"/>
              </w:rPr>
            </w:pPr>
            <w:r>
              <w:rPr>
                <w:rFonts w:ascii="Arial" w:hAnsi="Arial" w:cs="Arial"/>
                <w:szCs w:val="22"/>
              </w:rPr>
              <w:t>bit</w:t>
            </w:r>
          </w:p>
        </w:tc>
        <w:tc>
          <w:tcPr>
            <w:tcW w:w="4176" w:type="dxa"/>
          </w:tcPr>
          <w:p w14:paraId="084AB578" w14:textId="77777777" w:rsidR="00991D5D" w:rsidRPr="006048A3" w:rsidRDefault="00991D5D" w:rsidP="00991D5D">
            <w:pPr>
              <w:spacing w:before="60" w:after="120"/>
              <w:contextualSpacing/>
              <w:rPr>
                <w:rFonts w:ascii="Arial" w:hAnsi="Arial" w:cs="Arial"/>
                <w:szCs w:val="22"/>
              </w:rPr>
            </w:pPr>
            <w:r>
              <w:rPr>
                <w:rFonts w:ascii="Arial" w:hAnsi="Arial" w:cs="Arial"/>
                <w:szCs w:val="22"/>
              </w:rPr>
              <w:t xml:space="preserve">This field contains </w:t>
            </w:r>
            <w:proofErr w:type="gramStart"/>
            <w:r>
              <w:rPr>
                <w:rFonts w:ascii="Arial" w:hAnsi="Arial" w:cs="Arial"/>
                <w:szCs w:val="22"/>
              </w:rPr>
              <w:t>bit indicating</w:t>
            </w:r>
            <w:proofErr w:type="gramEnd"/>
            <w:r>
              <w:rPr>
                <w:rFonts w:ascii="Arial" w:hAnsi="Arial" w:cs="Arial"/>
                <w:szCs w:val="22"/>
              </w:rPr>
              <w:t xml:space="preserve"> status of the announcement.</w:t>
            </w:r>
          </w:p>
        </w:tc>
        <w:tc>
          <w:tcPr>
            <w:tcW w:w="1152" w:type="dxa"/>
          </w:tcPr>
          <w:p w14:paraId="35206F8C" w14:textId="77777777" w:rsidR="00991D5D" w:rsidRPr="006048A3" w:rsidRDefault="00991D5D" w:rsidP="00991D5D">
            <w:pPr>
              <w:spacing w:before="60" w:after="120"/>
              <w:contextualSpacing/>
              <w:rPr>
                <w:rFonts w:ascii="Arial" w:hAnsi="Arial" w:cs="Arial"/>
                <w:szCs w:val="22"/>
              </w:rPr>
            </w:pPr>
          </w:p>
        </w:tc>
      </w:tr>
      <w:tr w:rsidR="00991D5D" w:rsidRPr="006048A3" w14:paraId="591BC2D0" w14:textId="77777777" w:rsidTr="00991D5D">
        <w:trPr>
          <w:trHeight w:val="413"/>
          <w:jc w:val="center"/>
        </w:trPr>
        <w:tc>
          <w:tcPr>
            <w:tcW w:w="2754" w:type="dxa"/>
          </w:tcPr>
          <w:p w14:paraId="728AEFC5" w14:textId="77777777" w:rsidR="00991D5D" w:rsidRPr="006048A3" w:rsidRDefault="00991D5D" w:rsidP="00991D5D">
            <w:pPr>
              <w:spacing w:before="60" w:after="120"/>
              <w:contextualSpacing/>
              <w:rPr>
                <w:rFonts w:ascii="Arial" w:hAnsi="Arial" w:cs="Arial"/>
                <w:szCs w:val="22"/>
              </w:rPr>
            </w:pPr>
            <w:r>
              <w:rPr>
                <w:rFonts w:ascii="Arial" w:hAnsi="Arial" w:cs="Arial"/>
                <w:szCs w:val="22"/>
              </w:rPr>
              <w:t>updated_at</w:t>
            </w:r>
          </w:p>
        </w:tc>
        <w:tc>
          <w:tcPr>
            <w:tcW w:w="1854" w:type="dxa"/>
          </w:tcPr>
          <w:p w14:paraId="571D4A88" w14:textId="77777777" w:rsidR="00991D5D" w:rsidRPr="006048A3" w:rsidRDefault="00991D5D" w:rsidP="00991D5D">
            <w:pPr>
              <w:spacing w:before="60" w:after="120"/>
              <w:contextualSpacing/>
              <w:rPr>
                <w:rFonts w:ascii="Arial" w:hAnsi="Arial" w:cs="Arial"/>
                <w:szCs w:val="22"/>
              </w:rPr>
            </w:pPr>
            <w:r>
              <w:rPr>
                <w:rFonts w:ascii="Arial" w:hAnsi="Arial" w:cs="Arial"/>
                <w:szCs w:val="22"/>
              </w:rPr>
              <w:t>bigint</w:t>
            </w:r>
          </w:p>
        </w:tc>
        <w:tc>
          <w:tcPr>
            <w:tcW w:w="4176" w:type="dxa"/>
          </w:tcPr>
          <w:p w14:paraId="19C127E3" w14:textId="77777777" w:rsidR="00991D5D" w:rsidRPr="006048A3" w:rsidRDefault="00991D5D" w:rsidP="00991D5D">
            <w:pPr>
              <w:spacing w:before="60" w:after="120"/>
              <w:contextualSpacing/>
              <w:rPr>
                <w:rFonts w:ascii="Arial" w:hAnsi="Arial" w:cs="Arial"/>
                <w:szCs w:val="22"/>
              </w:rPr>
            </w:pPr>
            <w:r>
              <w:rPr>
                <w:rFonts w:ascii="Arial" w:hAnsi="Arial" w:cs="Arial"/>
                <w:szCs w:val="22"/>
              </w:rPr>
              <w:t>This field contains the UNIX timestamp of the most recent update.</w:t>
            </w:r>
          </w:p>
        </w:tc>
        <w:tc>
          <w:tcPr>
            <w:tcW w:w="1152" w:type="dxa"/>
          </w:tcPr>
          <w:p w14:paraId="2223F932" w14:textId="5719567E" w:rsidR="00991D5D" w:rsidRPr="006048A3" w:rsidRDefault="00F23FE8" w:rsidP="00991D5D">
            <w:pPr>
              <w:spacing w:before="60" w:after="120"/>
              <w:contextualSpacing/>
              <w:rPr>
                <w:rFonts w:ascii="Arial" w:hAnsi="Arial" w:cs="Arial"/>
                <w:szCs w:val="22"/>
              </w:rPr>
            </w:pPr>
            <w:r>
              <w:rPr>
                <w:rFonts w:ascii="Arial" w:hAnsi="Arial" w:cs="Arial"/>
                <w:szCs w:val="22"/>
              </w:rPr>
              <w:t>N</w:t>
            </w:r>
          </w:p>
        </w:tc>
      </w:tr>
      <w:tr w:rsidR="00991D5D" w:rsidRPr="006048A3" w14:paraId="67FFEFA7" w14:textId="77777777" w:rsidTr="00991D5D">
        <w:trPr>
          <w:trHeight w:val="413"/>
          <w:jc w:val="center"/>
        </w:trPr>
        <w:tc>
          <w:tcPr>
            <w:tcW w:w="2754" w:type="dxa"/>
          </w:tcPr>
          <w:p w14:paraId="190D82A0" w14:textId="77777777" w:rsidR="00991D5D" w:rsidRPr="006048A3" w:rsidRDefault="00991D5D" w:rsidP="00991D5D">
            <w:pPr>
              <w:spacing w:before="60" w:after="120"/>
              <w:contextualSpacing/>
              <w:rPr>
                <w:rFonts w:ascii="Arial" w:hAnsi="Arial" w:cs="Arial"/>
                <w:szCs w:val="22"/>
              </w:rPr>
            </w:pPr>
            <w:r>
              <w:rPr>
                <w:rFonts w:ascii="Arial" w:hAnsi="Arial" w:cs="Arial"/>
                <w:szCs w:val="22"/>
              </w:rPr>
              <w:t>updated_by</w:t>
            </w:r>
          </w:p>
        </w:tc>
        <w:tc>
          <w:tcPr>
            <w:tcW w:w="1854" w:type="dxa"/>
          </w:tcPr>
          <w:p w14:paraId="3658FE88" w14:textId="77777777" w:rsidR="00991D5D" w:rsidRPr="006048A3" w:rsidRDefault="00991D5D" w:rsidP="00991D5D">
            <w:pPr>
              <w:spacing w:before="60" w:after="120"/>
              <w:contextualSpacing/>
              <w:rPr>
                <w:rFonts w:ascii="Arial" w:hAnsi="Arial" w:cs="Arial"/>
                <w:szCs w:val="22"/>
              </w:rPr>
            </w:pPr>
            <w:r>
              <w:rPr>
                <w:rFonts w:ascii="Arial" w:hAnsi="Arial" w:cs="Arial"/>
                <w:szCs w:val="22"/>
              </w:rPr>
              <w:t>bigint</w:t>
            </w:r>
          </w:p>
        </w:tc>
        <w:tc>
          <w:tcPr>
            <w:tcW w:w="4176" w:type="dxa"/>
          </w:tcPr>
          <w:p w14:paraId="0F29690C" w14:textId="77777777" w:rsidR="00991D5D" w:rsidRPr="006048A3" w:rsidRDefault="00991D5D" w:rsidP="00991D5D">
            <w:pPr>
              <w:spacing w:before="60" w:after="120"/>
              <w:contextualSpacing/>
              <w:rPr>
                <w:rFonts w:ascii="Arial" w:hAnsi="Arial" w:cs="Arial"/>
                <w:szCs w:val="22"/>
              </w:rPr>
            </w:pPr>
            <w:r>
              <w:rPr>
                <w:rFonts w:ascii="Arial" w:hAnsi="Arial" w:cs="Arial"/>
                <w:szCs w:val="22"/>
              </w:rPr>
              <w:t>This field contains the unique identifier of user who last updated the announcement.</w:t>
            </w:r>
          </w:p>
        </w:tc>
        <w:tc>
          <w:tcPr>
            <w:tcW w:w="1152" w:type="dxa"/>
          </w:tcPr>
          <w:p w14:paraId="42AFA955" w14:textId="02181531" w:rsidR="00991D5D" w:rsidRPr="006048A3" w:rsidRDefault="00F23FE8" w:rsidP="00991D5D">
            <w:pPr>
              <w:spacing w:before="60" w:after="120"/>
              <w:contextualSpacing/>
              <w:rPr>
                <w:rFonts w:ascii="Arial" w:hAnsi="Arial" w:cs="Arial"/>
                <w:szCs w:val="22"/>
              </w:rPr>
            </w:pPr>
            <w:r>
              <w:rPr>
                <w:rFonts w:ascii="Arial" w:hAnsi="Arial" w:cs="Arial"/>
                <w:szCs w:val="22"/>
              </w:rPr>
              <w:t>N</w:t>
            </w:r>
          </w:p>
        </w:tc>
      </w:tr>
    </w:tbl>
    <w:p w14:paraId="6099C856" w14:textId="77777777" w:rsidR="00991D5D" w:rsidRDefault="00991D5D" w:rsidP="00991D5D">
      <w:pPr>
        <w:pStyle w:val="BodyText"/>
      </w:pPr>
    </w:p>
    <w:p w14:paraId="06A76FF3" w14:textId="77777777" w:rsidR="00991D5D" w:rsidRPr="00D31C2D" w:rsidRDefault="00991D5D" w:rsidP="00991D5D">
      <w:pPr>
        <w:pStyle w:val="BodyText"/>
      </w:pPr>
    </w:p>
    <w:p w14:paraId="607E758C" w14:textId="17EC55F2" w:rsidR="00991D5D" w:rsidRPr="006048A3" w:rsidRDefault="00991D5D" w:rsidP="00991D5D">
      <w:pPr>
        <w:pStyle w:val="Caption"/>
      </w:pPr>
      <w:r w:rsidRPr="006048A3">
        <w:t xml:space="preserve">Table </w:t>
      </w:r>
      <w:r w:rsidR="006244ED">
        <w:rPr>
          <w:noProof/>
        </w:rPr>
        <w:t>41</w:t>
      </w:r>
      <w:r w:rsidRPr="006048A3">
        <w:t>: Admin Contact List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93D3796" w14:textId="77777777" w:rsidTr="00991D5D">
        <w:trPr>
          <w:jc w:val="center"/>
        </w:trPr>
        <w:tc>
          <w:tcPr>
            <w:tcW w:w="2754" w:type="dxa"/>
            <w:shd w:val="clear" w:color="auto" w:fill="BFBFBF" w:themeFill="background1" w:themeFillShade="BF"/>
            <w:vAlign w:val="center"/>
          </w:tcPr>
          <w:p w14:paraId="6E70658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8F30A6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4EE3446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FC4BAB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5A325576" w14:textId="77777777" w:rsidTr="00991D5D">
        <w:trPr>
          <w:trHeight w:val="413"/>
          <w:jc w:val="center"/>
        </w:trPr>
        <w:tc>
          <w:tcPr>
            <w:tcW w:w="2754" w:type="dxa"/>
          </w:tcPr>
          <w:p w14:paraId="7C8A354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contact_id</w:t>
            </w:r>
          </w:p>
        </w:tc>
        <w:tc>
          <w:tcPr>
            <w:tcW w:w="1854" w:type="dxa"/>
          </w:tcPr>
          <w:p w14:paraId="5D29EE8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2CB1A5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contact record.</w:t>
            </w:r>
          </w:p>
        </w:tc>
        <w:tc>
          <w:tcPr>
            <w:tcW w:w="1152" w:type="dxa"/>
          </w:tcPr>
          <w:p w14:paraId="3632E97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97DED95" w14:textId="77777777" w:rsidTr="00991D5D">
        <w:trPr>
          <w:trHeight w:val="413"/>
          <w:jc w:val="center"/>
        </w:trPr>
        <w:tc>
          <w:tcPr>
            <w:tcW w:w="2754" w:type="dxa"/>
          </w:tcPr>
          <w:p w14:paraId="58057FA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first_name</w:t>
            </w:r>
          </w:p>
        </w:tc>
        <w:tc>
          <w:tcPr>
            <w:tcW w:w="1854" w:type="dxa"/>
          </w:tcPr>
          <w:p w14:paraId="65FF508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EC15EF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first name of the contact.</w:t>
            </w:r>
          </w:p>
        </w:tc>
        <w:tc>
          <w:tcPr>
            <w:tcW w:w="1152" w:type="dxa"/>
          </w:tcPr>
          <w:p w14:paraId="2B647F8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62B4547" w14:textId="77777777" w:rsidTr="00991D5D">
        <w:trPr>
          <w:trHeight w:val="413"/>
          <w:jc w:val="center"/>
        </w:trPr>
        <w:tc>
          <w:tcPr>
            <w:tcW w:w="2754" w:type="dxa"/>
          </w:tcPr>
          <w:p w14:paraId="7F1051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middle_name</w:t>
            </w:r>
          </w:p>
        </w:tc>
        <w:tc>
          <w:tcPr>
            <w:tcW w:w="1854" w:type="dxa"/>
          </w:tcPr>
          <w:p w14:paraId="3006582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E719ED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middle name (if available) of the contact.</w:t>
            </w:r>
          </w:p>
        </w:tc>
        <w:tc>
          <w:tcPr>
            <w:tcW w:w="1152" w:type="dxa"/>
          </w:tcPr>
          <w:p w14:paraId="67E8B9C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58CBC2A" w14:textId="77777777" w:rsidTr="00991D5D">
        <w:trPr>
          <w:trHeight w:val="413"/>
          <w:jc w:val="center"/>
        </w:trPr>
        <w:tc>
          <w:tcPr>
            <w:tcW w:w="2754" w:type="dxa"/>
          </w:tcPr>
          <w:p w14:paraId="250DB4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last_name</w:t>
            </w:r>
          </w:p>
        </w:tc>
        <w:tc>
          <w:tcPr>
            <w:tcW w:w="1854" w:type="dxa"/>
          </w:tcPr>
          <w:p w14:paraId="19C00DF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7E58B8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last name of the contact.</w:t>
            </w:r>
          </w:p>
        </w:tc>
        <w:tc>
          <w:tcPr>
            <w:tcW w:w="1152" w:type="dxa"/>
          </w:tcPr>
          <w:p w14:paraId="3C25E9F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CB8FDEA" w14:textId="77777777" w:rsidTr="00991D5D">
        <w:trPr>
          <w:trHeight w:val="413"/>
          <w:jc w:val="center"/>
        </w:trPr>
        <w:tc>
          <w:tcPr>
            <w:tcW w:w="2754" w:type="dxa"/>
          </w:tcPr>
          <w:p w14:paraId="531B432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title</w:t>
            </w:r>
          </w:p>
        </w:tc>
        <w:tc>
          <w:tcPr>
            <w:tcW w:w="1854" w:type="dxa"/>
          </w:tcPr>
          <w:p w14:paraId="57EC8D0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8EB3F8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job title (if available) of the contact.</w:t>
            </w:r>
          </w:p>
        </w:tc>
        <w:tc>
          <w:tcPr>
            <w:tcW w:w="1152" w:type="dxa"/>
          </w:tcPr>
          <w:p w14:paraId="63F0ECC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02DC69A" w14:textId="77777777" w:rsidTr="00991D5D">
        <w:trPr>
          <w:trHeight w:val="413"/>
          <w:jc w:val="center"/>
        </w:trPr>
        <w:tc>
          <w:tcPr>
            <w:tcW w:w="2754" w:type="dxa"/>
          </w:tcPr>
          <w:p w14:paraId="4FF1CF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department</w:t>
            </w:r>
          </w:p>
        </w:tc>
        <w:tc>
          <w:tcPr>
            <w:tcW w:w="1854" w:type="dxa"/>
          </w:tcPr>
          <w:p w14:paraId="0AB245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40E199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department (if available) of the contact.</w:t>
            </w:r>
          </w:p>
        </w:tc>
        <w:tc>
          <w:tcPr>
            <w:tcW w:w="1152" w:type="dxa"/>
          </w:tcPr>
          <w:p w14:paraId="5BF8BB1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2AD3006" w14:textId="77777777" w:rsidTr="00991D5D">
        <w:trPr>
          <w:trHeight w:val="413"/>
          <w:jc w:val="center"/>
        </w:trPr>
        <w:tc>
          <w:tcPr>
            <w:tcW w:w="2754" w:type="dxa"/>
          </w:tcPr>
          <w:p w14:paraId="2729081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organization</w:t>
            </w:r>
          </w:p>
        </w:tc>
        <w:tc>
          <w:tcPr>
            <w:tcW w:w="1854" w:type="dxa"/>
          </w:tcPr>
          <w:p w14:paraId="6C27536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BB7B7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organization (if available) of the contact.</w:t>
            </w:r>
          </w:p>
        </w:tc>
        <w:tc>
          <w:tcPr>
            <w:tcW w:w="1152" w:type="dxa"/>
          </w:tcPr>
          <w:p w14:paraId="12138A4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84456B2" w14:textId="77777777" w:rsidTr="00991D5D">
        <w:trPr>
          <w:trHeight w:val="413"/>
          <w:jc w:val="center"/>
        </w:trPr>
        <w:tc>
          <w:tcPr>
            <w:tcW w:w="2754" w:type="dxa"/>
          </w:tcPr>
          <w:p w14:paraId="1918025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telephone</w:t>
            </w:r>
          </w:p>
        </w:tc>
        <w:tc>
          <w:tcPr>
            <w:tcW w:w="1854" w:type="dxa"/>
          </w:tcPr>
          <w:p w14:paraId="491D90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0E38A0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telephone number (if available) of the contact.</w:t>
            </w:r>
          </w:p>
        </w:tc>
        <w:tc>
          <w:tcPr>
            <w:tcW w:w="1152" w:type="dxa"/>
          </w:tcPr>
          <w:p w14:paraId="2D71F80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AB044DD" w14:textId="77777777" w:rsidTr="00991D5D">
        <w:trPr>
          <w:trHeight w:val="413"/>
          <w:jc w:val="center"/>
        </w:trPr>
        <w:tc>
          <w:tcPr>
            <w:tcW w:w="2754" w:type="dxa"/>
          </w:tcPr>
          <w:p w14:paraId="40BEA8B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sharing</w:t>
            </w:r>
          </w:p>
        </w:tc>
        <w:tc>
          <w:tcPr>
            <w:tcW w:w="1854" w:type="dxa"/>
          </w:tcPr>
          <w:p w14:paraId="6D5AEA8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53E39DB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specifies the users and groups that this contact record </w:t>
            </w:r>
            <w:proofErr w:type="gramStart"/>
            <w:r w:rsidRPr="006048A3">
              <w:rPr>
                <w:rFonts w:ascii="Arial" w:hAnsi="Arial" w:cs="Arial"/>
                <w:szCs w:val="22"/>
              </w:rPr>
              <w:t>is shared</w:t>
            </w:r>
            <w:proofErr w:type="gramEnd"/>
            <w:r w:rsidRPr="006048A3">
              <w:rPr>
                <w:rFonts w:ascii="Arial" w:hAnsi="Arial" w:cs="Arial"/>
                <w:szCs w:val="22"/>
              </w:rPr>
              <w:t xml:space="preserve"> with.</w:t>
            </w:r>
          </w:p>
        </w:tc>
        <w:tc>
          <w:tcPr>
            <w:tcW w:w="1152" w:type="dxa"/>
          </w:tcPr>
          <w:p w14:paraId="5E269F0B" w14:textId="7DE2EE0F" w:rsidR="00991D5D" w:rsidRPr="006048A3" w:rsidRDefault="00813476" w:rsidP="00991D5D">
            <w:pPr>
              <w:spacing w:before="60" w:after="120"/>
              <w:contextualSpacing/>
              <w:rPr>
                <w:rFonts w:ascii="Arial" w:hAnsi="Arial" w:cs="Arial"/>
                <w:szCs w:val="22"/>
              </w:rPr>
            </w:pPr>
            <w:r>
              <w:rPr>
                <w:rFonts w:ascii="Arial" w:hAnsi="Arial" w:cs="Arial"/>
                <w:szCs w:val="22"/>
              </w:rPr>
              <w:t>Y</w:t>
            </w:r>
          </w:p>
        </w:tc>
      </w:tr>
      <w:tr w:rsidR="00991D5D" w:rsidRPr="006048A3" w14:paraId="19DC0B99" w14:textId="77777777" w:rsidTr="00991D5D">
        <w:trPr>
          <w:trHeight w:val="413"/>
          <w:jc w:val="center"/>
        </w:trPr>
        <w:tc>
          <w:tcPr>
            <w:tcW w:w="2754" w:type="dxa"/>
          </w:tcPr>
          <w:p w14:paraId="274E79E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direct_address</w:t>
            </w:r>
          </w:p>
        </w:tc>
        <w:tc>
          <w:tcPr>
            <w:tcW w:w="1854" w:type="dxa"/>
          </w:tcPr>
          <w:p w14:paraId="08A82FF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7442F4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Direct address of the contact.</w:t>
            </w:r>
          </w:p>
        </w:tc>
        <w:tc>
          <w:tcPr>
            <w:tcW w:w="1152" w:type="dxa"/>
          </w:tcPr>
          <w:p w14:paraId="4DD5B0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9DA39C6" w14:textId="77777777" w:rsidTr="00991D5D">
        <w:trPr>
          <w:trHeight w:val="413"/>
          <w:jc w:val="center"/>
        </w:trPr>
        <w:tc>
          <w:tcPr>
            <w:tcW w:w="2754" w:type="dxa"/>
          </w:tcPr>
          <w:p w14:paraId="29B5B35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mobile</w:t>
            </w:r>
          </w:p>
        </w:tc>
        <w:tc>
          <w:tcPr>
            <w:tcW w:w="1854" w:type="dxa"/>
          </w:tcPr>
          <w:p w14:paraId="3AACEFE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177B998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mobile telephone number (if available) of the contact.</w:t>
            </w:r>
          </w:p>
        </w:tc>
        <w:tc>
          <w:tcPr>
            <w:tcW w:w="1152" w:type="dxa"/>
          </w:tcPr>
          <w:p w14:paraId="7BBE980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2155ED" w:rsidRPr="006048A3" w14:paraId="353EDC8E" w14:textId="77777777" w:rsidTr="00991D5D">
        <w:trPr>
          <w:trHeight w:val="413"/>
          <w:jc w:val="center"/>
        </w:trPr>
        <w:tc>
          <w:tcPr>
            <w:tcW w:w="2754" w:type="dxa"/>
          </w:tcPr>
          <w:p w14:paraId="2D5A0C8D" w14:textId="5A6FE5D9" w:rsidR="002155ED" w:rsidRPr="006048A3" w:rsidRDefault="002155ED" w:rsidP="00991D5D">
            <w:pPr>
              <w:spacing w:before="60" w:after="120"/>
              <w:contextualSpacing/>
              <w:rPr>
                <w:rFonts w:ascii="Arial" w:hAnsi="Arial" w:cs="Arial"/>
                <w:szCs w:val="22"/>
              </w:rPr>
            </w:pPr>
            <w:r>
              <w:rPr>
                <w:rFonts w:ascii="Arial" w:hAnsi="Arial" w:cs="Arial"/>
                <w:szCs w:val="22"/>
              </w:rPr>
              <w:t>modified_by</w:t>
            </w:r>
          </w:p>
        </w:tc>
        <w:tc>
          <w:tcPr>
            <w:tcW w:w="1854" w:type="dxa"/>
          </w:tcPr>
          <w:p w14:paraId="72A0563C" w14:textId="11D19F56" w:rsidR="002155ED" w:rsidRPr="006048A3" w:rsidRDefault="002155ED" w:rsidP="00991D5D">
            <w:pPr>
              <w:spacing w:before="60" w:after="120"/>
              <w:contextualSpacing/>
              <w:rPr>
                <w:rFonts w:ascii="Arial" w:hAnsi="Arial" w:cs="Arial"/>
                <w:szCs w:val="22"/>
              </w:rPr>
            </w:pPr>
            <w:r>
              <w:rPr>
                <w:rFonts w:ascii="Arial" w:hAnsi="Arial" w:cs="Arial"/>
                <w:szCs w:val="22"/>
              </w:rPr>
              <w:t>bigint</w:t>
            </w:r>
          </w:p>
        </w:tc>
        <w:tc>
          <w:tcPr>
            <w:tcW w:w="4176" w:type="dxa"/>
          </w:tcPr>
          <w:p w14:paraId="0C1933E9" w14:textId="5EFBD57F" w:rsidR="002155ED" w:rsidRPr="006048A3" w:rsidRDefault="00D91F40" w:rsidP="00932986">
            <w:pPr>
              <w:spacing w:before="60" w:after="120"/>
              <w:contextualSpacing/>
              <w:rPr>
                <w:rFonts w:ascii="Arial" w:hAnsi="Arial" w:cs="Arial"/>
                <w:szCs w:val="22"/>
              </w:rPr>
            </w:pPr>
            <w:r>
              <w:rPr>
                <w:rFonts w:ascii="Arial" w:hAnsi="Arial" w:cs="Arial"/>
                <w:szCs w:val="22"/>
              </w:rPr>
              <w:t xml:space="preserve">This </w:t>
            </w:r>
            <w:r w:rsidR="00932986" w:rsidRPr="006048A3">
              <w:rPr>
                <w:rFonts w:ascii="Arial" w:hAnsi="Arial" w:cs="Arial"/>
                <w:szCs w:val="22"/>
              </w:rPr>
              <w:t xml:space="preserve">field is a foreign key to the primary key of the users table. It represents the user that </w:t>
            </w:r>
            <w:r w:rsidR="00932986">
              <w:rPr>
                <w:rFonts w:ascii="Arial" w:hAnsi="Arial" w:cs="Arial"/>
                <w:szCs w:val="22"/>
              </w:rPr>
              <w:t>has modified the contact entry</w:t>
            </w:r>
            <w:r w:rsidR="00932986" w:rsidRPr="006048A3">
              <w:rPr>
                <w:rFonts w:ascii="Arial" w:hAnsi="Arial" w:cs="Arial"/>
                <w:szCs w:val="22"/>
              </w:rPr>
              <w:t>.</w:t>
            </w:r>
          </w:p>
        </w:tc>
        <w:tc>
          <w:tcPr>
            <w:tcW w:w="1152" w:type="dxa"/>
          </w:tcPr>
          <w:p w14:paraId="3DE92BB7" w14:textId="44135416" w:rsidR="002155ED" w:rsidRPr="006048A3" w:rsidRDefault="003A0395" w:rsidP="00991D5D">
            <w:pPr>
              <w:spacing w:before="60" w:after="120"/>
              <w:contextualSpacing/>
              <w:rPr>
                <w:rFonts w:ascii="Arial" w:hAnsi="Arial" w:cs="Arial"/>
                <w:szCs w:val="22"/>
              </w:rPr>
            </w:pPr>
            <w:r>
              <w:rPr>
                <w:rFonts w:ascii="Arial" w:hAnsi="Arial" w:cs="Arial"/>
                <w:szCs w:val="22"/>
              </w:rPr>
              <w:t>N</w:t>
            </w:r>
          </w:p>
        </w:tc>
      </w:tr>
      <w:tr w:rsidR="002155ED" w:rsidRPr="006048A3" w14:paraId="3F1BA18D" w14:textId="77777777" w:rsidTr="00991D5D">
        <w:trPr>
          <w:trHeight w:val="413"/>
          <w:jc w:val="center"/>
        </w:trPr>
        <w:tc>
          <w:tcPr>
            <w:tcW w:w="2754" w:type="dxa"/>
          </w:tcPr>
          <w:p w14:paraId="0B9BF34B" w14:textId="20A8BA4C" w:rsidR="002155ED" w:rsidRPr="006048A3" w:rsidRDefault="00D91F40" w:rsidP="00991D5D">
            <w:pPr>
              <w:spacing w:before="60" w:after="120"/>
              <w:contextualSpacing/>
              <w:rPr>
                <w:rFonts w:ascii="Arial" w:hAnsi="Arial" w:cs="Arial"/>
                <w:szCs w:val="22"/>
                <w:lang w:eastAsia="ko-KR"/>
              </w:rPr>
            </w:pPr>
            <w:r>
              <w:rPr>
                <w:rFonts w:ascii="Arial" w:hAnsi="Arial" w:cs="Arial"/>
                <w:szCs w:val="22"/>
              </w:rPr>
              <w:t>modified_at</w:t>
            </w:r>
          </w:p>
        </w:tc>
        <w:tc>
          <w:tcPr>
            <w:tcW w:w="1854" w:type="dxa"/>
          </w:tcPr>
          <w:p w14:paraId="78D14641" w14:textId="063E4A57" w:rsidR="002155ED" w:rsidRPr="006048A3" w:rsidRDefault="00D91F40" w:rsidP="00991D5D">
            <w:pPr>
              <w:spacing w:before="60" w:after="120"/>
              <w:contextualSpacing/>
              <w:rPr>
                <w:rFonts w:ascii="Arial" w:hAnsi="Arial" w:cs="Arial"/>
                <w:szCs w:val="22"/>
              </w:rPr>
            </w:pPr>
            <w:r>
              <w:rPr>
                <w:rFonts w:ascii="Arial" w:hAnsi="Arial" w:cs="Arial"/>
                <w:szCs w:val="22"/>
              </w:rPr>
              <w:t>bigint</w:t>
            </w:r>
          </w:p>
        </w:tc>
        <w:tc>
          <w:tcPr>
            <w:tcW w:w="4176" w:type="dxa"/>
          </w:tcPr>
          <w:p w14:paraId="0F812CCB" w14:textId="45EF3E85" w:rsidR="002155ED" w:rsidRPr="006048A3" w:rsidRDefault="00D91F40" w:rsidP="00991D5D">
            <w:pPr>
              <w:spacing w:before="60" w:after="120"/>
              <w:contextualSpacing/>
              <w:rPr>
                <w:rFonts w:ascii="Arial" w:hAnsi="Arial" w:cs="Arial"/>
                <w:szCs w:val="22"/>
              </w:rPr>
            </w:pPr>
            <w:r>
              <w:rPr>
                <w:rFonts w:ascii="Arial" w:hAnsi="Arial" w:cs="Arial"/>
                <w:szCs w:val="22"/>
              </w:rPr>
              <w:t>This field contains the UNIX timestamp of the most recent update.</w:t>
            </w:r>
          </w:p>
        </w:tc>
        <w:tc>
          <w:tcPr>
            <w:tcW w:w="1152" w:type="dxa"/>
          </w:tcPr>
          <w:p w14:paraId="69A020EA" w14:textId="348DA8B5" w:rsidR="002155ED" w:rsidRPr="006048A3" w:rsidRDefault="003A0395" w:rsidP="00991D5D">
            <w:pPr>
              <w:spacing w:before="60" w:after="120"/>
              <w:contextualSpacing/>
              <w:rPr>
                <w:rFonts w:ascii="Arial" w:hAnsi="Arial" w:cs="Arial"/>
                <w:szCs w:val="22"/>
              </w:rPr>
            </w:pPr>
            <w:r>
              <w:rPr>
                <w:rFonts w:ascii="Arial" w:hAnsi="Arial" w:cs="Arial"/>
                <w:szCs w:val="22"/>
              </w:rPr>
              <w:t>N</w:t>
            </w:r>
          </w:p>
        </w:tc>
      </w:tr>
    </w:tbl>
    <w:p w14:paraId="23E751D9" w14:textId="5A1A9936" w:rsidR="00991D5D" w:rsidRPr="006048A3" w:rsidRDefault="00991D5D" w:rsidP="00991D5D">
      <w:pPr>
        <w:pStyle w:val="Caption"/>
      </w:pPr>
      <w:r w:rsidRPr="006048A3">
        <w:t xml:space="preserve">Table </w:t>
      </w:r>
      <w:r w:rsidR="006244ED">
        <w:rPr>
          <w:noProof/>
        </w:rPr>
        <w:t>42</w:t>
      </w:r>
      <w:r w:rsidRPr="006048A3">
        <w:t>: Archive Settings Table</w:t>
      </w:r>
    </w:p>
    <w:p w14:paraId="7C3BC167" w14:textId="77777777" w:rsidR="00991D5D" w:rsidRPr="006048A3" w:rsidRDefault="00991D5D" w:rsidP="00991D5D">
      <w:pPr>
        <w:pStyle w:val="Appendix2"/>
        <w:numPr>
          <w:ilvl w:val="0"/>
          <w:numId w:val="0"/>
        </w:numPr>
        <w:rPr>
          <w:b w:val="0"/>
        </w:rPr>
      </w:pP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29C45543" w14:textId="77777777" w:rsidTr="00991D5D">
        <w:trPr>
          <w:jc w:val="center"/>
        </w:trPr>
        <w:tc>
          <w:tcPr>
            <w:tcW w:w="2754" w:type="dxa"/>
            <w:shd w:val="clear" w:color="auto" w:fill="BFBFBF" w:themeFill="background1" w:themeFillShade="BF"/>
            <w:vAlign w:val="center"/>
          </w:tcPr>
          <w:p w14:paraId="1B7788E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3CAC7F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25668A0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69CAF275"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13833C37" w14:textId="77777777" w:rsidTr="00991D5D">
        <w:trPr>
          <w:trHeight w:val="413"/>
          <w:jc w:val="center"/>
        </w:trPr>
        <w:tc>
          <w:tcPr>
            <w:tcW w:w="2754" w:type="dxa"/>
          </w:tcPr>
          <w:p w14:paraId="6C07AE4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7DB4AEF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7A8C17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archive setting.</w:t>
            </w:r>
          </w:p>
        </w:tc>
        <w:tc>
          <w:tcPr>
            <w:tcW w:w="1152" w:type="dxa"/>
          </w:tcPr>
          <w:p w14:paraId="4012278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2D142D1" w14:textId="77777777" w:rsidTr="00991D5D">
        <w:trPr>
          <w:trHeight w:val="413"/>
          <w:jc w:val="center"/>
        </w:trPr>
        <w:tc>
          <w:tcPr>
            <w:tcW w:w="2754" w:type="dxa"/>
          </w:tcPr>
          <w:p w14:paraId="2CA9B91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frequency</w:t>
            </w:r>
          </w:p>
        </w:tc>
        <w:tc>
          <w:tcPr>
            <w:tcW w:w="1854" w:type="dxa"/>
          </w:tcPr>
          <w:p w14:paraId="062F4AA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varchar(200)</w:t>
            </w:r>
          </w:p>
        </w:tc>
        <w:tc>
          <w:tcPr>
            <w:tcW w:w="4176" w:type="dxa"/>
          </w:tcPr>
          <w:p w14:paraId="5F50B11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string representing the frequency at which the archive script </w:t>
            </w:r>
            <w:proofErr w:type="gramStart"/>
            <w:r w:rsidRPr="006048A3">
              <w:rPr>
                <w:rFonts w:ascii="Arial" w:hAnsi="Arial" w:cs="Arial"/>
                <w:szCs w:val="22"/>
              </w:rPr>
              <w:t>will be run</w:t>
            </w:r>
            <w:proofErr w:type="gramEnd"/>
            <w:r w:rsidRPr="006048A3">
              <w:rPr>
                <w:rFonts w:ascii="Arial" w:hAnsi="Arial" w:cs="Arial"/>
                <w:szCs w:val="22"/>
              </w:rPr>
              <w:t>.</w:t>
            </w:r>
          </w:p>
        </w:tc>
        <w:tc>
          <w:tcPr>
            <w:tcW w:w="1152" w:type="dxa"/>
          </w:tcPr>
          <w:p w14:paraId="35A62B2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CBE651F" w14:textId="77777777" w:rsidTr="00991D5D">
        <w:trPr>
          <w:trHeight w:val="413"/>
          <w:jc w:val="center"/>
        </w:trPr>
        <w:tc>
          <w:tcPr>
            <w:tcW w:w="2754" w:type="dxa"/>
          </w:tcPr>
          <w:p w14:paraId="70FD1DB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archive_age</w:t>
            </w:r>
          </w:p>
        </w:tc>
        <w:tc>
          <w:tcPr>
            <w:tcW w:w="1854" w:type="dxa"/>
          </w:tcPr>
          <w:p w14:paraId="396B0FB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int</w:t>
            </w:r>
          </w:p>
        </w:tc>
        <w:tc>
          <w:tcPr>
            <w:tcW w:w="4176" w:type="dxa"/>
          </w:tcPr>
          <w:p w14:paraId="5B46A58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age at which to archive a message. Combined with the archive age unit it is used to determine how old a message can be before it is archived automatically.</w:t>
            </w:r>
          </w:p>
        </w:tc>
        <w:tc>
          <w:tcPr>
            <w:tcW w:w="1152" w:type="dxa"/>
          </w:tcPr>
          <w:p w14:paraId="4049729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CC35B83" w14:textId="77777777" w:rsidTr="00991D5D">
        <w:trPr>
          <w:trHeight w:val="413"/>
          <w:jc w:val="center"/>
        </w:trPr>
        <w:tc>
          <w:tcPr>
            <w:tcW w:w="2754" w:type="dxa"/>
          </w:tcPr>
          <w:p w14:paraId="0F3A34A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last_execution_time</w:t>
            </w:r>
          </w:p>
        </w:tc>
        <w:tc>
          <w:tcPr>
            <w:tcW w:w="1854" w:type="dxa"/>
          </w:tcPr>
          <w:p w14:paraId="47037F3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C34BE9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Unix timestamp when the archive script was last run.</w:t>
            </w:r>
          </w:p>
        </w:tc>
        <w:tc>
          <w:tcPr>
            <w:tcW w:w="1152" w:type="dxa"/>
          </w:tcPr>
          <w:p w14:paraId="3E81987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C7B3D46" w14:textId="77777777" w:rsidTr="00991D5D">
        <w:trPr>
          <w:trHeight w:val="413"/>
          <w:jc w:val="center"/>
        </w:trPr>
        <w:tc>
          <w:tcPr>
            <w:tcW w:w="2754" w:type="dxa"/>
          </w:tcPr>
          <w:p w14:paraId="3D9A663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archive_age_unit</w:t>
            </w:r>
          </w:p>
        </w:tc>
        <w:tc>
          <w:tcPr>
            <w:tcW w:w="1854" w:type="dxa"/>
          </w:tcPr>
          <w:p w14:paraId="67510E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nvarchar(200)</w:t>
            </w:r>
          </w:p>
        </w:tc>
        <w:tc>
          <w:tcPr>
            <w:tcW w:w="4176" w:type="dxa"/>
          </w:tcPr>
          <w:p w14:paraId="2B96AA0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unit associated with the archive age. </w:t>
            </w:r>
          </w:p>
        </w:tc>
        <w:tc>
          <w:tcPr>
            <w:tcW w:w="1152" w:type="dxa"/>
          </w:tcPr>
          <w:p w14:paraId="4E068D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4EEAA907" w14:textId="6652AD5B" w:rsidR="00991D5D" w:rsidRPr="006048A3" w:rsidRDefault="00991D5D" w:rsidP="00991D5D">
      <w:pPr>
        <w:pStyle w:val="Caption"/>
      </w:pPr>
      <w:r w:rsidRPr="006048A3">
        <w:t xml:space="preserve">Table </w:t>
      </w:r>
      <w:r w:rsidR="006244ED">
        <w:rPr>
          <w:noProof/>
        </w:rPr>
        <w:t>43</w:t>
      </w:r>
      <w:r w:rsidRPr="006048A3">
        <w:t>: Contacts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67C655B" w14:textId="77777777" w:rsidTr="00991D5D">
        <w:trPr>
          <w:jc w:val="center"/>
        </w:trPr>
        <w:tc>
          <w:tcPr>
            <w:tcW w:w="2754" w:type="dxa"/>
            <w:shd w:val="clear" w:color="auto" w:fill="BFBFBF" w:themeFill="background1" w:themeFillShade="BF"/>
            <w:vAlign w:val="center"/>
          </w:tcPr>
          <w:p w14:paraId="1B63627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EC5187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A477D24"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398C2F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3F845607" w14:textId="77777777" w:rsidTr="00991D5D">
        <w:trPr>
          <w:trHeight w:val="413"/>
          <w:jc w:val="center"/>
        </w:trPr>
        <w:tc>
          <w:tcPr>
            <w:tcW w:w="2754" w:type="dxa"/>
          </w:tcPr>
          <w:p w14:paraId="5D4935E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contact_id</w:t>
            </w:r>
          </w:p>
        </w:tc>
        <w:tc>
          <w:tcPr>
            <w:tcW w:w="1854" w:type="dxa"/>
          </w:tcPr>
          <w:p w14:paraId="5CA6346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F34A6C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contact entry.</w:t>
            </w:r>
          </w:p>
        </w:tc>
        <w:tc>
          <w:tcPr>
            <w:tcW w:w="1152" w:type="dxa"/>
          </w:tcPr>
          <w:p w14:paraId="51EE56C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EC107C2" w14:textId="77777777" w:rsidTr="00991D5D">
        <w:trPr>
          <w:trHeight w:val="413"/>
          <w:jc w:val="center"/>
        </w:trPr>
        <w:tc>
          <w:tcPr>
            <w:tcW w:w="2754" w:type="dxa"/>
          </w:tcPr>
          <w:p w14:paraId="52E531C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user_id</w:t>
            </w:r>
          </w:p>
        </w:tc>
        <w:tc>
          <w:tcPr>
            <w:tcW w:w="1854" w:type="dxa"/>
          </w:tcPr>
          <w:p w14:paraId="3DB41E2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1F4824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unique identifier in the users table.</w:t>
            </w:r>
          </w:p>
        </w:tc>
        <w:tc>
          <w:tcPr>
            <w:tcW w:w="1152" w:type="dxa"/>
          </w:tcPr>
          <w:p w14:paraId="5C3595C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4015002" w14:textId="77777777" w:rsidTr="00991D5D">
        <w:trPr>
          <w:trHeight w:val="413"/>
          <w:jc w:val="center"/>
        </w:trPr>
        <w:tc>
          <w:tcPr>
            <w:tcW w:w="2754" w:type="dxa"/>
          </w:tcPr>
          <w:p w14:paraId="1E5363F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first_name</w:t>
            </w:r>
          </w:p>
        </w:tc>
        <w:tc>
          <w:tcPr>
            <w:tcW w:w="1854" w:type="dxa"/>
          </w:tcPr>
          <w:p w14:paraId="002F917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BEC50A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first name of the contact.</w:t>
            </w:r>
          </w:p>
        </w:tc>
        <w:tc>
          <w:tcPr>
            <w:tcW w:w="1152" w:type="dxa"/>
          </w:tcPr>
          <w:p w14:paraId="73E003D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3545C12" w14:textId="77777777" w:rsidTr="00991D5D">
        <w:trPr>
          <w:trHeight w:val="413"/>
          <w:jc w:val="center"/>
        </w:trPr>
        <w:tc>
          <w:tcPr>
            <w:tcW w:w="2754" w:type="dxa"/>
          </w:tcPr>
          <w:p w14:paraId="716760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middle_name</w:t>
            </w:r>
          </w:p>
        </w:tc>
        <w:tc>
          <w:tcPr>
            <w:tcW w:w="1854" w:type="dxa"/>
          </w:tcPr>
          <w:p w14:paraId="25E9224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BD420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middle name (if available) of the contact.</w:t>
            </w:r>
          </w:p>
        </w:tc>
        <w:tc>
          <w:tcPr>
            <w:tcW w:w="1152" w:type="dxa"/>
          </w:tcPr>
          <w:p w14:paraId="13F5AF5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0695579" w14:textId="77777777" w:rsidTr="00991D5D">
        <w:trPr>
          <w:trHeight w:val="413"/>
          <w:jc w:val="center"/>
        </w:trPr>
        <w:tc>
          <w:tcPr>
            <w:tcW w:w="2754" w:type="dxa"/>
          </w:tcPr>
          <w:p w14:paraId="665CF29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last_name</w:t>
            </w:r>
          </w:p>
        </w:tc>
        <w:tc>
          <w:tcPr>
            <w:tcW w:w="1854" w:type="dxa"/>
          </w:tcPr>
          <w:p w14:paraId="16D41CD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264547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last name of the contact.</w:t>
            </w:r>
          </w:p>
        </w:tc>
        <w:tc>
          <w:tcPr>
            <w:tcW w:w="1152" w:type="dxa"/>
          </w:tcPr>
          <w:p w14:paraId="3E08BD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51803A3" w14:textId="77777777" w:rsidTr="00991D5D">
        <w:trPr>
          <w:trHeight w:val="413"/>
          <w:jc w:val="center"/>
        </w:trPr>
        <w:tc>
          <w:tcPr>
            <w:tcW w:w="2754" w:type="dxa"/>
          </w:tcPr>
          <w:p w14:paraId="1401030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organization</w:t>
            </w:r>
          </w:p>
        </w:tc>
        <w:tc>
          <w:tcPr>
            <w:tcW w:w="1854" w:type="dxa"/>
          </w:tcPr>
          <w:p w14:paraId="05DD4DE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60259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department (if available) of the contact.</w:t>
            </w:r>
          </w:p>
        </w:tc>
        <w:tc>
          <w:tcPr>
            <w:tcW w:w="1152" w:type="dxa"/>
          </w:tcPr>
          <w:p w14:paraId="73231C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CE73349" w14:textId="77777777" w:rsidTr="00991D5D">
        <w:trPr>
          <w:trHeight w:val="413"/>
          <w:jc w:val="center"/>
        </w:trPr>
        <w:tc>
          <w:tcPr>
            <w:tcW w:w="2754" w:type="dxa"/>
          </w:tcPr>
          <w:p w14:paraId="25504FA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department</w:t>
            </w:r>
          </w:p>
        </w:tc>
        <w:tc>
          <w:tcPr>
            <w:tcW w:w="1854" w:type="dxa"/>
          </w:tcPr>
          <w:p w14:paraId="150D299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50150D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organization (if available) of the contact.</w:t>
            </w:r>
          </w:p>
        </w:tc>
        <w:tc>
          <w:tcPr>
            <w:tcW w:w="1152" w:type="dxa"/>
          </w:tcPr>
          <w:p w14:paraId="0E87DAF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C75363B" w14:textId="77777777" w:rsidTr="00991D5D">
        <w:trPr>
          <w:trHeight w:val="413"/>
          <w:jc w:val="center"/>
        </w:trPr>
        <w:tc>
          <w:tcPr>
            <w:tcW w:w="2754" w:type="dxa"/>
          </w:tcPr>
          <w:p w14:paraId="1CA721E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telephone</w:t>
            </w:r>
          </w:p>
        </w:tc>
        <w:tc>
          <w:tcPr>
            <w:tcW w:w="1854" w:type="dxa"/>
          </w:tcPr>
          <w:p w14:paraId="52CD79F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2FCC855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telephone number (if available) of the contact.</w:t>
            </w:r>
          </w:p>
        </w:tc>
        <w:tc>
          <w:tcPr>
            <w:tcW w:w="1152" w:type="dxa"/>
          </w:tcPr>
          <w:p w14:paraId="5423620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CE365DD" w14:textId="77777777" w:rsidTr="00991D5D">
        <w:trPr>
          <w:trHeight w:val="413"/>
          <w:jc w:val="center"/>
        </w:trPr>
        <w:tc>
          <w:tcPr>
            <w:tcW w:w="2754" w:type="dxa"/>
          </w:tcPr>
          <w:p w14:paraId="67AE676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mail</w:t>
            </w:r>
          </w:p>
        </w:tc>
        <w:tc>
          <w:tcPr>
            <w:tcW w:w="1854" w:type="dxa"/>
          </w:tcPr>
          <w:p w14:paraId="28C1988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260589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Direct address of the contact.</w:t>
            </w:r>
          </w:p>
        </w:tc>
        <w:tc>
          <w:tcPr>
            <w:tcW w:w="1152" w:type="dxa"/>
          </w:tcPr>
          <w:p w14:paraId="3D78C32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2A5909A" w14:textId="77777777" w:rsidTr="00991D5D">
        <w:trPr>
          <w:trHeight w:val="413"/>
          <w:jc w:val="center"/>
        </w:trPr>
        <w:tc>
          <w:tcPr>
            <w:tcW w:w="2754" w:type="dxa"/>
          </w:tcPr>
          <w:p w14:paraId="1AC7C00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title</w:t>
            </w:r>
          </w:p>
        </w:tc>
        <w:tc>
          <w:tcPr>
            <w:tcW w:w="1854" w:type="dxa"/>
          </w:tcPr>
          <w:p w14:paraId="7C1F9AB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37F898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job title (if available) of the contact.</w:t>
            </w:r>
          </w:p>
        </w:tc>
        <w:tc>
          <w:tcPr>
            <w:tcW w:w="1152" w:type="dxa"/>
          </w:tcPr>
          <w:p w14:paraId="2ECC675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54A96AE4" w14:textId="5AB5D2C5" w:rsidR="00991D5D" w:rsidRPr="006048A3" w:rsidRDefault="00991D5D" w:rsidP="00991D5D">
      <w:pPr>
        <w:pStyle w:val="Caption"/>
      </w:pPr>
      <w:r w:rsidRPr="006048A3">
        <w:t xml:space="preserve">Table </w:t>
      </w:r>
      <w:r w:rsidR="006244ED">
        <w:rPr>
          <w:noProof/>
        </w:rPr>
        <w:t>44</w:t>
      </w:r>
      <w:r w:rsidRPr="006048A3">
        <w:t>: DAS Results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5994696E" w14:textId="77777777" w:rsidTr="00991D5D">
        <w:trPr>
          <w:tblHeader/>
          <w:jc w:val="center"/>
        </w:trPr>
        <w:tc>
          <w:tcPr>
            <w:tcW w:w="2754" w:type="dxa"/>
            <w:shd w:val="clear" w:color="auto" w:fill="BFBFBF" w:themeFill="background1" w:themeFillShade="BF"/>
            <w:vAlign w:val="center"/>
          </w:tcPr>
          <w:p w14:paraId="02768BEB"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18E256B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E267C7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65827A2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688F6DF" w14:textId="77777777" w:rsidTr="00991D5D">
        <w:trPr>
          <w:trHeight w:val="413"/>
          <w:jc w:val="center"/>
        </w:trPr>
        <w:tc>
          <w:tcPr>
            <w:tcW w:w="2754" w:type="dxa"/>
          </w:tcPr>
          <w:p w14:paraId="2D9D7D3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DD8D8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2E38D5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DAS result entry.</w:t>
            </w:r>
          </w:p>
        </w:tc>
        <w:tc>
          <w:tcPr>
            <w:tcW w:w="1152" w:type="dxa"/>
          </w:tcPr>
          <w:p w14:paraId="7EB1D01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C96695A" w14:textId="77777777" w:rsidTr="00991D5D">
        <w:trPr>
          <w:trHeight w:val="413"/>
          <w:jc w:val="center"/>
        </w:trPr>
        <w:tc>
          <w:tcPr>
            <w:tcW w:w="2754" w:type="dxa"/>
          </w:tcPr>
          <w:p w14:paraId="4F738DD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created_by</w:t>
            </w:r>
          </w:p>
        </w:tc>
        <w:tc>
          <w:tcPr>
            <w:tcW w:w="1854" w:type="dxa"/>
          </w:tcPr>
          <w:p w14:paraId="1F167B1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C7C8A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represents and entry in the user_name field in the users table, if available.</w:t>
            </w:r>
          </w:p>
        </w:tc>
        <w:tc>
          <w:tcPr>
            <w:tcW w:w="1152" w:type="dxa"/>
          </w:tcPr>
          <w:p w14:paraId="10E0011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D55446A" w14:textId="77777777" w:rsidTr="00991D5D">
        <w:trPr>
          <w:trHeight w:val="413"/>
          <w:jc w:val="center"/>
        </w:trPr>
        <w:tc>
          <w:tcPr>
            <w:tcW w:w="2754" w:type="dxa"/>
          </w:tcPr>
          <w:p w14:paraId="3154A3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saved_date</w:t>
            </w:r>
          </w:p>
        </w:tc>
        <w:tc>
          <w:tcPr>
            <w:tcW w:w="1854" w:type="dxa"/>
          </w:tcPr>
          <w:p w14:paraId="16FEE47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B8E6C9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DAS result </w:t>
            </w:r>
            <w:proofErr w:type="gramStart"/>
            <w:r w:rsidRPr="006048A3">
              <w:rPr>
                <w:rFonts w:ascii="Arial" w:hAnsi="Arial" w:cs="Arial"/>
                <w:szCs w:val="22"/>
              </w:rPr>
              <w:t>was recorded</w:t>
            </w:r>
            <w:proofErr w:type="gramEnd"/>
            <w:r w:rsidRPr="006048A3">
              <w:rPr>
                <w:rFonts w:ascii="Arial" w:hAnsi="Arial" w:cs="Arial"/>
                <w:szCs w:val="22"/>
              </w:rPr>
              <w:t>.</w:t>
            </w:r>
          </w:p>
        </w:tc>
        <w:tc>
          <w:tcPr>
            <w:tcW w:w="1152" w:type="dxa"/>
          </w:tcPr>
          <w:p w14:paraId="31E79BE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31E6C5C" w14:textId="77777777" w:rsidTr="00991D5D">
        <w:trPr>
          <w:trHeight w:val="413"/>
          <w:jc w:val="center"/>
        </w:trPr>
        <w:tc>
          <w:tcPr>
            <w:tcW w:w="2754" w:type="dxa"/>
          </w:tcPr>
          <w:p w14:paraId="6B2E594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result_status</w:t>
            </w:r>
          </w:p>
        </w:tc>
        <w:tc>
          <w:tcPr>
            <w:tcW w:w="1854" w:type="dxa"/>
          </w:tcPr>
          <w:p w14:paraId="6C237FD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nchar(10)</w:t>
            </w:r>
          </w:p>
        </w:tc>
        <w:tc>
          <w:tcPr>
            <w:tcW w:w="4176" w:type="dxa"/>
          </w:tcPr>
          <w:p w14:paraId="28EC119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response code (if available) of the DAS result.</w:t>
            </w:r>
          </w:p>
        </w:tc>
        <w:tc>
          <w:tcPr>
            <w:tcW w:w="1152" w:type="dxa"/>
          </w:tcPr>
          <w:p w14:paraId="036B36B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C8E5BDA" w14:textId="77777777" w:rsidTr="00991D5D">
        <w:trPr>
          <w:trHeight w:val="413"/>
          <w:jc w:val="center"/>
        </w:trPr>
        <w:tc>
          <w:tcPr>
            <w:tcW w:w="2754" w:type="dxa"/>
          </w:tcPr>
          <w:p w14:paraId="012FDE8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attachment_name</w:t>
            </w:r>
          </w:p>
        </w:tc>
        <w:tc>
          <w:tcPr>
            <w:tcW w:w="1854" w:type="dxa"/>
          </w:tcPr>
          <w:p w14:paraId="2478204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F7C2C9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attachment name (if available) of the attachment saved to </w:t>
            </w:r>
            <w:r w:rsidRPr="006048A3">
              <w:rPr>
                <w:rFonts w:ascii="Arial" w:hAnsi="Arial" w:cs="Arial"/>
                <w:szCs w:val="22"/>
              </w:rPr>
              <w:lastRenderedPageBreak/>
              <w:t>DAS.</w:t>
            </w:r>
          </w:p>
        </w:tc>
        <w:tc>
          <w:tcPr>
            <w:tcW w:w="1152" w:type="dxa"/>
          </w:tcPr>
          <w:p w14:paraId="49C6D96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Y</w:t>
            </w:r>
          </w:p>
        </w:tc>
      </w:tr>
      <w:tr w:rsidR="00991D5D" w:rsidRPr="006048A3" w14:paraId="1479272E" w14:textId="77777777" w:rsidTr="00991D5D">
        <w:trPr>
          <w:trHeight w:val="413"/>
          <w:jc w:val="center"/>
        </w:trPr>
        <w:tc>
          <w:tcPr>
            <w:tcW w:w="2754" w:type="dxa"/>
          </w:tcPr>
          <w:p w14:paraId="2C66BB3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hash_attachment_name</w:t>
            </w:r>
          </w:p>
        </w:tc>
        <w:tc>
          <w:tcPr>
            <w:tcW w:w="1854" w:type="dxa"/>
          </w:tcPr>
          <w:p w14:paraId="7C294B7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nvarchar(512)</w:t>
            </w:r>
          </w:p>
        </w:tc>
        <w:tc>
          <w:tcPr>
            <w:tcW w:w="4176" w:type="dxa"/>
          </w:tcPr>
          <w:p w14:paraId="5740817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hash (if available) of the attachment name saved to DAS.</w:t>
            </w:r>
          </w:p>
        </w:tc>
        <w:tc>
          <w:tcPr>
            <w:tcW w:w="1152" w:type="dxa"/>
          </w:tcPr>
          <w:p w14:paraId="60B4D5C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12DDD90" w14:textId="77777777" w:rsidTr="00991D5D">
        <w:trPr>
          <w:trHeight w:val="413"/>
          <w:jc w:val="center"/>
        </w:trPr>
        <w:tc>
          <w:tcPr>
            <w:tcW w:w="2754" w:type="dxa"/>
          </w:tcPr>
          <w:p w14:paraId="06E0CFE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das_document_id</w:t>
            </w:r>
          </w:p>
        </w:tc>
        <w:tc>
          <w:tcPr>
            <w:tcW w:w="1854" w:type="dxa"/>
          </w:tcPr>
          <w:p w14:paraId="7995841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7FA8EF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Document ID (if available) returned in the DAS result.</w:t>
            </w:r>
          </w:p>
        </w:tc>
        <w:tc>
          <w:tcPr>
            <w:tcW w:w="1152" w:type="dxa"/>
          </w:tcPr>
          <w:p w14:paraId="624BCE1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842EF13" w14:textId="77777777" w:rsidTr="00991D5D">
        <w:trPr>
          <w:trHeight w:val="413"/>
          <w:jc w:val="center"/>
        </w:trPr>
        <w:tc>
          <w:tcPr>
            <w:tcW w:w="2754" w:type="dxa"/>
          </w:tcPr>
          <w:p w14:paraId="2799A04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4BA76C4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0F1FCD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message id corresponding to the id column of the messages table in the mail database that this DAS result </w:t>
            </w:r>
            <w:proofErr w:type="gramStart"/>
            <w:r w:rsidRPr="006048A3">
              <w:rPr>
                <w:rFonts w:ascii="Arial" w:hAnsi="Arial" w:cs="Arial"/>
                <w:szCs w:val="22"/>
              </w:rPr>
              <w:t>is related</w:t>
            </w:r>
            <w:proofErr w:type="gramEnd"/>
            <w:r w:rsidRPr="006048A3">
              <w:rPr>
                <w:rFonts w:ascii="Arial" w:hAnsi="Arial" w:cs="Arial"/>
                <w:szCs w:val="22"/>
              </w:rPr>
              <w:t xml:space="preserve"> to, if available.</w:t>
            </w:r>
          </w:p>
        </w:tc>
        <w:tc>
          <w:tcPr>
            <w:tcW w:w="1152" w:type="dxa"/>
          </w:tcPr>
          <w:p w14:paraId="0E7DB98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0ADA5185" w14:textId="30B8ED98" w:rsidR="00991D5D" w:rsidRPr="006048A3" w:rsidRDefault="00991D5D" w:rsidP="00991D5D">
      <w:pPr>
        <w:pStyle w:val="Caption"/>
      </w:pPr>
      <w:r w:rsidRPr="006048A3">
        <w:t xml:space="preserve">Table </w:t>
      </w:r>
      <w:r w:rsidR="006244ED">
        <w:rPr>
          <w:noProof/>
        </w:rPr>
        <w:t>45</w:t>
      </w:r>
      <w:r w:rsidRPr="006048A3">
        <w:t>: Distribution Lists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6A9C040F" w14:textId="77777777" w:rsidTr="00991D5D">
        <w:trPr>
          <w:jc w:val="center"/>
        </w:trPr>
        <w:tc>
          <w:tcPr>
            <w:tcW w:w="2754" w:type="dxa"/>
            <w:shd w:val="clear" w:color="auto" w:fill="BFBFBF" w:themeFill="background1" w:themeFillShade="BF"/>
            <w:vAlign w:val="center"/>
          </w:tcPr>
          <w:p w14:paraId="747615D5"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7130874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DC1EAFB"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436090B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6EFB976F" w14:textId="77777777" w:rsidTr="00991D5D">
        <w:trPr>
          <w:trHeight w:val="413"/>
          <w:jc w:val="center"/>
        </w:trPr>
        <w:tc>
          <w:tcPr>
            <w:tcW w:w="2754" w:type="dxa"/>
          </w:tcPr>
          <w:p w14:paraId="7E5495E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E07B2B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85EAF7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distribution list entry.</w:t>
            </w:r>
          </w:p>
        </w:tc>
        <w:tc>
          <w:tcPr>
            <w:tcW w:w="1152" w:type="dxa"/>
          </w:tcPr>
          <w:p w14:paraId="437EB53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25E69D0" w14:textId="77777777" w:rsidTr="00991D5D">
        <w:trPr>
          <w:trHeight w:val="413"/>
          <w:jc w:val="center"/>
        </w:trPr>
        <w:tc>
          <w:tcPr>
            <w:tcW w:w="2754" w:type="dxa"/>
          </w:tcPr>
          <w:p w14:paraId="44ED78F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name</w:t>
            </w:r>
          </w:p>
        </w:tc>
        <w:tc>
          <w:tcPr>
            <w:tcW w:w="1854" w:type="dxa"/>
          </w:tcPr>
          <w:p w14:paraId="65461DC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4DF04B4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contains the name of the distribution list.</w:t>
            </w:r>
          </w:p>
        </w:tc>
        <w:tc>
          <w:tcPr>
            <w:tcW w:w="1152" w:type="dxa"/>
          </w:tcPr>
          <w:p w14:paraId="1684DE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3BB4084" w14:textId="77777777" w:rsidTr="00991D5D">
        <w:trPr>
          <w:trHeight w:val="413"/>
          <w:jc w:val="center"/>
        </w:trPr>
        <w:tc>
          <w:tcPr>
            <w:tcW w:w="2754" w:type="dxa"/>
          </w:tcPr>
          <w:p w14:paraId="7B0E0C6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description</w:t>
            </w:r>
          </w:p>
        </w:tc>
        <w:tc>
          <w:tcPr>
            <w:tcW w:w="1854" w:type="dxa"/>
          </w:tcPr>
          <w:p w14:paraId="64FFB6D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4115858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contains a description of the distribution list (if available).</w:t>
            </w:r>
          </w:p>
        </w:tc>
        <w:tc>
          <w:tcPr>
            <w:tcW w:w="1152" w:type="dxa"/>
          </w:tcPr>
          <w:p w14:paraId="71B18EA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BAE2273" w14:textId="77777777" w:rsidTr="00991D5D">
        <w:trPr>
          <w:trHeight w:val="413"/>
          <w:jc w:val="center"/>
        </w:trPr>
        <w:tc>
          <w:tcPr>
            <w:tcW w:w="2754" w:type="dxa"/>
          </w:tcPr>
          <w:p w14:paraId="01A6CE5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created_by</w:t>
            </w:r>
          </w:p>
        </w:tc>
        <w:tc>
          <w:tcPr>
            <w:tcW w:w="1854" w:type="dxa"/>
          </w:tcPr>
          <w:p w14:paraId="77459C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48028B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users table.</w:t>
            </w:r>
          </w:p>
        </w:tc>
        <w:tc>
          <w:tcPr>
            <w:tcW w:w="1152" w:type="dxa"/>
          </w:tcPr>
          <w:p w14:paraId="03A5D37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BFBA900" w14:textId="77777777" w:rsidTr="00991D5D">
        <w:trPr>
          <w:trHeight w:val="413"/>
          <w:jc w:val="center"/>
        </w:trPr>
        <w:tc>
          <w:tcPr>
            <w:tcW w:w="2754" w:type="dxa"/>
          </w:tcPr>
          <w:p w14:paraId="326C3B5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created_at</w:t>
            </w:r>
          </w:p>
        </w:tc>
        <w:tc>
          <w:tcPr>
            <w:tcW w:w="1854" w:type="dxa"/>
          </w:tcPr>
          <w:p w14:paraId="7D2C6C5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2C451E3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distribution list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72A62C3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5F7E016" w14:textId="77777777" w:rsidTr="00991D5D">
        <w:trPr>
          <w:trHeight w:val="413"/>
          <w:jc w:val="center"/>
        </w:trPr>
        <w:tc>
          <w:tcPr>
            <w:tcW w:w="2754" w:type="dxa"/>
          </w:tcPr>
          <w:p w14:paraId="308F4FA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modified_at</w:t>
            </w:r>
          </w:p>
        </w:tc>
        <w:tc>
          <w:tcPr>
            <w:tcW w:w="1854" w:type="dxa"/>
          </w:tcPr>
          <w:p w14:paraId="04EE72E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ABA261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Unix timestamp at which the distribution list was last modified.</w:t>
            </w:r>
          </w:p>
        </w:tc>
        <w:tc>
          <w:tcPr>
            <w:tcW w:w="1152" w:type="dxa"/>
          </w:tcPr>
          <w:p w14:paraId="6253051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D8C7BF3" w14:textId="77777777" w:rsidTr="00991D5D">
        <w:trPr>
          <w:trHeight w:val="413"/>
          <w:jc w:val="center"/>
        </w:trPr>
        <w:tc>
          <w:tcPr>
            <w:tcW w:w="2754" w:type="dxa"/>
          </w:tcPr>
          <w:p w14:paraId="315C687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addresses</w:t>
            </w:r>
          </w:p>
        </w:tc>
        <w:tc>
          <w:tcPr>
            <w:tcW w:w="1854" w:type="dxa"/>
          </w:tcPr>
          <w:p w14:paraId="412040B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0D60BCF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organization (if available) of the contact.</w:t>
            </w:r>
          </w:p>
        </w:tc>
        <w:tc>
          <w:tcPr>
            <w:tcW w:w="1152" w:type="dxa"/>
          </w:tcPr>
          <w:p w14:paraId="533E714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317BD3DF" w14:textId="170420AD" w:rsidR="00991D5D" w:rsidRPr="006048A3" w:rsidRDefault="00991D5D" w:rsidP="00991D5D">
      <w:pPr>
        <w:pStyle w:val="Caption"/>
      </w:pPr>
      <w:r w:rsidRPr="006048A3">
        <w:t xml:space="preserve">Table </w:t>
      </w:r>
      <w:r w:rsidR="006244ED">
        <w:rPr>
          <w:noProof/>
        </w:rPr>
        <w:t>46</w:t>
      </w:r>
      <w:r w:rsidRPr="006048A3">
        <w:t>: Edit Log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217713CB" w14:textId="77777777" w:rsidTr="00991D5D">
        <w:trPr>
          <w:tblHeader/>
          <w:jc w:val="center"/>
        </w:trPr>
        <w:tc>
          <w:tcPr>
            <w:tcW w:w="2754" w:type="dxa"/>
            <w:shd w:val="clear" w:color="auto" w:fill="BFBFBF" w:themeFill="background1" w:themeFillShade="BF"/>
            <w:vAlign w:val="center"/>
          </w:tcPr>
          <w:p w14:paraId="767BED7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0B53190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DF3C6A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C180B5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2FB1EA79" w14:textId="77777777" w:rsidTr="00991D5D">
        <w:trPr>
          <w:trHeight w:val="413"/>
          <w:jc w:val="center"/>
        </w:trPr>
        <w:tc>
          <w:tcPr>
            <w:tcW w:w="2754" w:type="dxa"/>
          </w:tcPr>
          <w:p w14:paraId="703F25C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edit_id</w:t>
            </w:r>
          </w:p>
        </w:tc>
        <w:tc>
          <w:tcPr>
            <w:tcW w:w="1854" w:type="dxa"/>
          </w:tcPr>
          <w:p w14:paraId="4198B3E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A3BA8A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edit log entry.</w:t>
            </w:r>
          </w:p>
        </w:tc>
        <w:tc>
          <w:tcPr>
            <w:tcW w:w="1152" w:type="dxa"/>
          </w:tcPr>
          <w:p w14:paraId="7DC2A7F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2F3DED1" w14:textId="77777777" w:rsidTr="00991D5D">
        <w:trPr>
          <w:trHeight w:val="413"/>
          <w:jc w:val="center"/>
        </w:trPr>
        <w:tc>
          <w:tcPr>
            <w:tcW w:w="2754" w:type="dxa"/>
          </w:tcPr>
          <w:p w14:paraId="577CEBA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target_user_id</w:t>
            </w:r>
          </w:p>
        </w:tc>
        <w:tc>
          <w:tcPr>
            <w:tcW w:w="1854" w:type="dxa"/>
          </w:tcPr>
          <w:p w14:paraId="6E69AC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6FB548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users table. It represents the user that action </w:t>
            </w:r>
            <w:proofErr w:type="gramStart"/>
            <w:r w:rsidRPr="006048A3">
              <w:rPr>
                <w:rFonts w:ascii="Arial" w:hAnsi="Arial" w:cs="Arial"/>
                <w:szCs w:val="22"/>
              </w:rPr>
              <w:t>was taken</w:t>
            </w:r>
            <w:proofErr w:type="gramEnd"/>
            <w:r w:rsidRPr="006048A3">
              <w:rPr>
                <w:rFonts w:ascii="Arial" w:hAnsi="Arial" w:cs="Arial"/>
                <w:szCs w:val="22"/>
              </w:rPr>
              <w:t xml:space="preserve"> upon for the edit log entry.</w:t>
            </w:r>
          </w:p>
        </w:tc>
        <w:tc>
          <w:tcPr>
            <w:tcW w:w="1152" w:type="dxa"/>
          </w:tcPr>
          <w:p w14:paraId="52E5BF9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EE8D664" w14:textId="77777777" w:rsidTr="00991D5D">
        <w:trPr>
          <w:trHeight w:val="413"/>
          <w:jc w:val="center"/>
        </w:trPr>
        <w:tc>
          <w:tcPr>
            <w:tcW w:w="2754" w:type="dxa"/>
          </w:tcPr>
          <w:p w14:paraId="70B7E56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actor_user_id</w:t>
            </w:r>
          </w:p>
        </w:tc>
        <w:tc>
          <w:tcPr>
            <w:tcW w:w="1854" w:type="dxa"/>
          </w:tcPr>
          <w:p w14:paraId="59E83BF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D52531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users table. It represents the user that performed the action for the edit log entry.</w:t>
            </w:r>
          </w:p>
        </w:tc>
        <w:tc>
          <w:tcPr>
            <w:tcW w:w="1152" w:type="dxa"/>
          </w:tcPr>
          <w:p w14:paraId="1A4B898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9CB6604" w14:textId="77777777" w:rsidTr="00991D5D">
        <w:trPr>
          <w:trHeight w:val="413"/>
          <w:jc w:val="center"/>
        </w:trPr>
        <w:tc>
          <w:tcPr>
            <w:tcW w:w="2754" w:type="dxa"/>
          </w:tcPr>
          <w:p w14:paraId="257590F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edit_action</w:t>
            </w:r>
          </w:p>
        </w:tc>
        <w:tc>
          <w:tcPr>
            <w:tcW w:w="1854" w:type="dxa"/>
          </w:tcPr>
          <w:p w14:paraId="2A466CD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text</w:t>
            </w:r>
          </w:p>
        </w:tc>
        <w:tc>
          <w:tcPr>
            <w:tcW w:w="4176" w:type="dxa"/>
          </w:tcPr>
          <w:p w14:paraId="6ACAD85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text describing the action that </w:t>
            </w:r>
            <w:proofErr w:type="gramStart"/>
            <w:r w:rsidRPr="006048A3">
              <w:rPr>
                <w:rFonts w:ascii="Arial" w:hAnsi="Arial" w:cs="Arial"/>
                <w:szCs w:val="22"/>
              </w:rPr>
              <w:t>was taken</w:t>
            </w:r>
            <w:proofErr w:type="gramEnd"/>
            <w:r w:rsidRPr="006048A3">
              <w:rPr>
                <w:rFonts w:ascii="Arial" w:hAnsi="Arial" w:cs="Arial"/>
                <w:szCs w:val="22"/>
              </w:rPr>
              <w:t xml:space="preserve"> for the edit log entry.</w:t>
            </w:r>
          </w:p>
        </w:tc>
        <w:tc>
          <w:tcPr>
            <w:tcW w:w="1152" w:type="dxa"/>
          </w:tcPr>
          <w:p w14:paraId="02DA3FB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6D55CA7" w14:textId="77777777" w:rsidTr="00991D5D">
        <w:trPr>
          <w:trHeight w:val="413"/>
          <w:jc w:val="center"/>
        </w:trPr>
        <w:tc>
          <w:tcPr>
            <w:tcW w:w="2754" w:type="dxa"/>
          </w:tcPr>
          <w:p w14:paraId="5B1557B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edit_datetime</w:t>
            </w:r>
          </w:p>
        </w:tc>
        <w:tc>
          <w:tcPr>
            <w:tcW w:w="1854" w:type="dxa"/>
          </w:tcPr>
          <w:p w14:paraId="5CD2AAB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8EAFAB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edit log entry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09A194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12503BA7" w14:textId="5B5848FB" w:rsidR="00991D5D" w:rsidRPr="006048A3" w:rsidRDefault="00991D5D" w:rsidP="00991D5D">
      <w:pPr>
        <w:pStyle w:val="Caption"/>
      </w:pPr>
      <w:r w:rsidRPr="006048A3">
        <w:lastRenderedPageBreak/>
        <w:t xml:space="preserve">Table </w:t>
      </w:r>
      <w:r w:rsidR="006244ED">
        <w:rPr>
          <w:noProof/>
        </w:rPr>
        <w:t>47</w:t>
      </w:r>
      <w:r w:rsidRPr="006048A3">
        <w:t>: Feedback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2A5D7369" w14:textId="77777777" w:rsidTr="00991D5D">
        <w:trPr>
          <w:jc w:val="center"/>
        </w:trPr>
        <w:tc>
          <w:tcPr>
            <w:tcW w:w="2754" w:type="dxa"/>
            <w:shd w:val="clear" w:color="auto" w:fill="BFBFBF" w:themeFill="background1" w:themeFillShade="BF"/>
            <w:vAlign w:val="center"/>
          </w:tcPr>
          <w:p w14:paraId="2B0D260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3277878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2E97CC85"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08DC8C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7F40D7C5" w14:textId="77777777" w:rsidTr="00991D5D">
        <w:trPr>
          <w:trHeight w:val="413"/>
          <w:jc w:val="center"/>
        </w:trPr>
        <w:tc>
          <w:tcPr>
            <w:tcW w:w="2754" w:type="dxa"/>
          </w:tcPr>
          <w:p w14:paraId="5E213E3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feedback_id</w:t>
            </w:r>
          </w:p>
        </w:tc>
        <w:tc>
          <w:tcPr>
            <w:tcW w:w="1854" w:type="dxa"/>
          </w:tcPr>
          <w:p w14:paraId="3C5B96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20A499A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feedback entry.</w:t>
            </w:r>
          </w:p>
        </w:tc>
        <w:tc>
          <w:tcPr>
            <w:tcW w:w="1152" w:type="dxa"/>
          </w:tcPr>
          <w:p w14:paraId="65A8292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B26AE4B" w14:textId="77777777" w:rsidTr="00991D5D">
        <w:trPr>
          <w:trHeight w:val="413"/>
          <w:jc w:val="center"/>
        </w:trPr>
        <w:tc>
          <w:tcPr>
            <w:tcW w:w="2754" w:type="dxa"/>
          </w:tcPr>
          <w:p w14:paraId="75A2AFC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user_id</w:t>
            </w:r>
          </w:p>
        </w:tc>
        <w:tc>
          <w:tcPr>
            <w:tcW w:w="1854" w:type="dxa"/>
          </w:tcPr>
          <w:p w14:paraId="7D3D5D7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636D2A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users table. It represents the user that entered the feedback entry.</w:t>
            </w:r>
          </w:p>
        </w:tc>
        <w:tc>
          <w:tcPr>
            <w:tcW w:w="1152" w:type="dxa"/>
          </w:tcPr>
          <w:p w14:paraId="703B39D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6AD8D8F" w14:textId="77777777" w:rsidTr="00991D5D">
        <w:trPr>
          <w:trHeight w:val="413"/>
          <w:jc w:val="center"/>
        </w:trPr>
        <w:tc>
          <w:tcPr>
            <w:tcW w:w="2754" w:type="dxa"/>
          </w:tcPr>
          <w:p w14:paraId="05F94E4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feedback_type</w:t>
            </w:r>
          </w:p>
        </w:tc>
        <w:tc>
          <w:tcPr>
            <w:tcW w:w="1854" w:type="dxa"/>
          </w:tcPr>
          <w:p w14:paraId="483D14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6A4BEF6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indicating the type of feedback provided in the feedback entry.</w:t>
            </w:r>
          </w:p>
        </w:tc>
        <w:tc>
          <w:tcPr>
            <w:tcW w:w="1152" w:type="dxa"/>
          </w:tcPr>
          <w:p w14:paraId="7E2BF04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B0061A3" w14:textId="77777777" w:rsidTr="00991D5D">
        <w:trPr>
          <w:trHeight w:val="413"/>
          <w:jc w:val="center"/>
        </w:trPr>
        <w:tc>
          <w:tcPr>
            <w:tcW w:w="2754" w:type="dxa"/>
          </w:tcPr>
          <w:p w14:paraId="7B1CA8F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feedback_comments</w:t>
            </w:r>
          </w:p>
        </w:tc>
        <w:tc>
          <w:tcPr>
            <w:tcW w:w="1854" w:type="dxa"/>
          </w:tcPr>
          <w:p w14:paraId="158A51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text</w:t>
            </w:r>
          </w:p>
        </w:tc>
        <w:tc>
          <w:tcPr>
            <w:tcW w:w="4176" w:type="dxa"/>
          </w:tcPr>
          <w:p w14:paraId="767162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text submitted from the user feedback form.</w:t>
            </w:r>
          </w:p>
        </w:tc>
        <w:tc>
          <w:tcPr>
            <w:tcW w:w="1152" w:type="dxa"/>
          </w:tcPr>
          <w:p w14:paraId="76E8C5F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0BD3608" w14:textId="77777777" w:rsidTr="00991D5D">
        <w:trPr>
          <w:trHeight w:val="413"/>
          <w:jc w:val="center"/>
        </w:trPr>
        <w:tc>
          <w:tcPr>
            <w:tcW w:w="2754" w:type="dxa"/>
          </w:tcPr>
          <w:p w14:paraId="38AE854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feedback_datetime</w:t>
            </w:r>
          </w:p>
        </w:tc>
        <w:tc>
          <w:tcPr>
            <w:tcW w:w="1854" w:type="dxa"/>
          </w:tcPr>
          <w:p w14:paraId="1A3ADC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F31301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feedback entry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7D0FC31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55CEAC8B" w14:textId="7C07A4A1" w:rsidR="00991D5D" w:rsidRPr="006048A3" w:rsidRDefault="00991D5D" w:rsidP="00991D5D">
      <w:pPr>
        <w:pStyle w:val="Caption"/>
      </w:pPr>
      <w:r w:rsidRPr="006048A3">
        <w:t xml:space="preserve">Table </w:t>
      </w:r>
      <w:r w:rsidR="006244ED">
        <w:rPr>
          <w:noProof/>
        </w:rPr>
        <w:t>48</w:t>
      </w:r>
      <w:r w:rsidRPr="006048A3">
        <w:t>: Flags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57C2FB79" w14:textId="77777777" w:rsidTr="00991D5D">
        <w:trPr>
          <w:jc w:val="center"/>
        </w:trPr>
        <w:tc>
          <w:tcPr>
            <w:tcW w:w="2754" w:type="dxa"/>
            <w:shd w:val="clear" w:color="auto" w:fill="BFBFBF" w:themeFill="background1" w:themeFillShade="BF"/>
            <w:vAlign w:val="center"/>
          </w:tcPr>
          <w:p w14:paraId="74BE2FF4"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3F428D3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7304E45"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3379E5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B090F24" w14:textId="77777777" w:rsidTr="00991D5D">
        <w:trPr>
          <w:trHeight w:val="413"/>
          <w:jc w:val="center"/>
        </w:trPr>
        <w:tc>
          <w:tcPr>
            <w:tcW w:w="2754" w:type="dxa"/>
          </w:tcPr>
          <w:p w14:paraId="6E3638C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312E2D9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3981CA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flag entry.</w:t>
            </w:r>
          </w:p>
        </w:tc>
        <w:tc>
          <w:tcPr>
            <w:tcW w:w="1152" w:type="dxa"/>
          </w:tcPr>
          <w:p w14:paraId="0D90E7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EA2CE00" w14:textId="77777777" w:rsidTr="00991D5D">
        <w:trPr>
          <w:trHeight w:val="413"/>
          <w:jc w:val="center"/>
        </w:trPr>
        <w:tc>
          <w:tcPr>
            <w:tcW w:w="2754" w:type="dxa"/>
          </w:tcPr>
          <w:p w14:paraId="7596939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2CA82A6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A7037B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messages table in the mail database. It represents the message that this flag is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4E174AF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FE3F719" w14:textId="77777777" w:rsidTr="00991D5D">
        <w:trPr>
          <w:trHeight w:val="413"/>
          <w:jc w:val="center"/>
        </w:trPr>
        <w:tc>
          <w:tcPr>
            <w:tcW w:w="2754" w:type="dxa"/>
          </w:tcPr>
          <w:p w14:paraId="76C5B6A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color</w:t>
            </w:r>
          </w:p>
        </w:tc>
        <w:tc>
          <w:tcPr>
            <w:tcW w:w="1854" w:type="dxa"/>
          </w:tcPr>
          <w:p w14:paraId="19FD312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2153BB8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indicating the color of the flag.</w:t>
            </w:r>
          </w:p>
        </w:tc>
        <w:tc>
          <w:tcPr>
            <w:tcW w:w="1152" w:type="dxa"/>
          </w:tcPr>
          <w:p w14:paraId="244ED8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6750071" w14:textId="77777777" w:rsidTr="00991D5D">
        <w:trPr>
          <w:trHeight w:val="413"/>
          <w:jc w:val="center"/>
        </w:trPr>
        <w:tc>
          <w:tcPr>
            <w:tcW w:w="2754" w:type="dxa"/>
          </w:tcPr>
          <w:p w14:paraId="678B6A7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content</w:t>
            </w:r>
          </w:p>
        </w:tc>
        <w:tc>
          <w:tcPr>
            <w:tcW w:w="1854" w:type="dxa"/>
          </w:tcPr>
          <w:p w14:paraId="6A808F7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610D2E4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w:t>
            </w:r>
            <w:proofErr w:type="gramStart"/>
            <w:r w:rsidRPr="006048A3">
              <w:rPr>
                <w:rFonts w:ascii="Arial" w:hAnsi="Arial" w:cs="Arial"/>
                <w:szCs w:val="22"/>
              </w:rPr>
              <w:t>user supplied</w:t>
            </w:r>
            <w:proofErr w:type="gramEnd"/>
            <w:r w:rsidRPr="006048A3">
              <w:rPr>
                <w:rFonts w:ascii="Arial" w:hAnsi="Arial" w:cs="Arial"/>
                <w:szCs w:val="22"/>
              </w:rPr>
              <w:t xml:space="preserve"> text that will be displayed when the flag is selected.</w:t>
            </w:r>
          </w:p>
        </w:tc>
        <w:tc>
          <w:tcPr>
            <w:tcW w:w="1152" w:type="dxa"/>
          </w:tcPr>
          <w:p w14:paraId="51B48C3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88DDA02" w14:textId="77777777" w:rsidTr="00991D5D">
        <w:trPr>
          <w:trHeight w:val="413"/>
          <w:jc w:val="center"/>
        </w:trPr>
        <w:tc>
          <w:tcPr>
            <w:tcW w:w="2754" w:type="dxa"/>
          </w:tcPr>
          <w:p w14:paraId="219EA15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mailbox_group</w:t>
            </w:r>
          </w:p>
        </w:tc>
        <w:tc>
          <w:tcPr>
            <w:tcW w:w="1854" w:type="dxa"/>
          </w:tcPr>
          <w:p w14:paraId="5D9FE8C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AB2359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mailbox group name corresponding to the name column of the messages table in the mail database that this flag related </w:t>
            </w:r>
            <w:proofErr w:type="gramStart"/>
            <w:r w:rsidRPr="006048A3">
              <w:rPr>
                <w:rFonts w:ascii="Arial" w:hAnsi="Arial" w:cs="Arial"/>
                <w:szCs w:val="22"/>
              </w:rPr>
              <w:t>to</w:t>
            </w:r>
            <w:proofErr w:type="gramEnd"/>
            <w:r w:rsidRPr="006048A3">
              <w:rPr>
                <w:rFonts w:ascii="Arial" w:hAnsi="Arial" w:cs="Arial"/>
                <w:szCs w:val="22"/>
              </w:rPr>
              <w:t>.</w:t>
            </w:r>
          </w:p>
        </w:tc>
        <w:tc>
          <w:tcPr>
            <w:tcW w:w="1152" w:type="dxa"/>
          </w:tcPr>
          <w:p w14:paraId="01BFDCF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FE83F3C" w14:textId="77777777" w:rsidTr="00991D5D">
        <w:trPr>
          <w:trHeight w:val="413"/>
          <w:jc w:val="center"/>
        </w:trPr>
        <w:tc>
          <w:tcPr>
            <w:tcW w:w="2754" w:type="dxa"/>
          </w:tcPr>
          <w:p w14:paraId="34F1617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created_by</w:t>
            </w:r>
          </w:p>
        </w:tc>
        <w:tc>
          <w:tcPr>
            <w:tcW w:w="1854" w:type="dxa"/>
          </w:tcPr>
          <w:p w14:paraId="2B35ABF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512D5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users table.</w:t>
            </w:r>
          </w:p>
        </w:tc>
        <w:tc>
          <w:tcPr>
            <w:tcW w:w="1152" w:type="dxa"/>
          </w:tcPr>
          <w:p w14:paraId="7E8282F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508738E" w14:textId="77777777" w:rsidTr="00991D5D">
        <w:trPr>
          <w:trHeight w:val="413"/>
          <w:jc w:val="center"/>
        </w:trPr>
        <w:tc>
          <w:tcPr>
            <w:tcW w:w="2754" w:type="dxa"/>
          </w:tcPr>
          <w:p w14:paraId="3BCECF7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modified_by</w:t>
            </w:r>
          </w:p>
        </w:tc>
        <w:tc>
          <w:tcPr>
            <w:tcW w:w="1854" w:type="dxa"/>
          </w:tcPr>
          <w:p w14:paraId="07F9ED0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A064B5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users table.</w:t>
            </w:r>
          </w:p>
        </w:tc>
        <w:tc>
          <w:tcPr>
            <w:tcW w:w="1152" w:type="dxa"/>
          </w:tcPr>
          <w:p w14:paraId="7E84BB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DFCB2BF" w14:textId="77777777" w:rsidTr="007A36D4">
        <w:trPr>
          <w:trHeight w:val="548"/>
          <w:jc w:val="center"/>
        </w:trPr>
        <w:tc>
          <w:tcPr>
            <w:tcW w:w="2754" w:type="dxa"/>
          </w:tcPr>
          <w:p w14:paraId="7045F16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created_at</w:t>
            </w:r>
          </w:p>
        </w:tc>
        <w:tc>
          <w:tcPr>
            <w:tcW w:w="1854" w:type="dxa"/>
          </w:tcPr>
          <w:p w14:paraId="464B5FC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4A5267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flag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5EC245C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AD7BCCA" w14:textId="77777777" w:rsidTr="00991D5D">
        <w:trPr>
          <w:trHeight w:val="413"/>
          <w:jc w:val="center"/>
        </w:trPr>
        <w:tc>
          <w:tcPr>
            <w:tcW w:w="2754" w:type="dxa"/>
          </w:tcPr>
          <w:p w14:paraId="42622B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modified_at</w:t>
            </w:r>
          </w:p>
        </w:tc>
        <w:tc>
          <w:tcPr>
            <w:tcW w:w="1854" w:type="dxa"/>
          </w:tcPr>
          <w:p w14:paraId="4B1C0C2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E0B75F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Unix timestamp at which the flag was last modified.</w:t>
            </w:r>
          </w:p>
        </w:tc>
        <w:tc>
          <w:tcPr>
            <w:tcW w:w="1152" w:type="dxa"/>
          </w:tcPr>
          <w:p w14:paraId="68B8210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3E375283" w14:textId="1D247719" w:rsidR="00720983" w:rsidRPr="006048A3" w:rsidRDefault="00720983" w:rsidP="00720983">
      <w:pPr>
        <w:pStyle w:val="Caption"/>
        <w:rPr>
          <w:lang w:eastAsia="ko-KR"/>
        </w:rPr>
      </w:pPr>
      <w:r w:rsidRPr="006048A3">
        <w:t xml:space="preserve">Table </w:t>
      </w:r>
      <w:r>
        <w:rPr>
          <w:noProof/>
        </w:rPr>
        <w:t>49</w:t>
      </w:r>
      <w:r w:rsidRPr="006048A3">
        <w:t xml:space="preserve">: </w:t>
      </w:r>
      <w:r>
        <w:t>Global Contacts Shared</w:t>
      </w:r>
      <w:r w:rsidRPr="006048A3">
        <w:t xml:space="preserve"> </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720983" w:rsidRPr="006048A3" w14:paraId="003F639C" w14:textId="77777777" w:rsidTr="00EE1970">
        <w:trPr>
          <w:jc w:val="center"/>
        </w:trPr>
        <w:tc>
          <w:tcPr>
            <w:tcW w:w="2754" w:type="dxa"/>
            <w:shd w:val="clear" w:color="auto" w:fill="BFBFBF" w:themeFill="background1" w:themeFillShade="BF"/>
            <w:vAlign w:val="center"/>
          </w:tcPr>
          <w:p w14:paraId="6B6537DD" w14:textId="77777777" w:rsidR="00720983" w:rsidRPr="006048A3" w:rsidRDefault="00720983" w:rsidP="00EE1970">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51D160B" w14:textId="77777777" w:rsidR="00720983" w:rsidRPr="006048A3" w:rsidRDefault="00720983" w:rsidP="00EE1970">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7E3681B" w14:textId="77777777" w:rsidR="00720983" w:rsidRPr="006048A3" w:rsidRDefault="00720983" w:rsidP="00EE1970">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A1DB1EC" w14:textId="77777777" w:rsidR="00720983" w:rsidRPr="006048A3" w:rsidRDefault="00720983" w:rsidP="00EE1970">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720983" w:rsidRPr="006048A3" w14:paraId="717C1157" w14:textId="77777777" w:rsidTr="00EE1970">
        <w:trPr>
          <w:trHeight w:val="413"/>
          <w:jc w:val="center"/>
        </w:trPr>
        <w:tc>
          <w:tcPr>
            <w:tcW w:w="2754" w:type="dxa"/>
          </w:tcPr>
          <w:p w14:paraId="1ADD05FB" w14:textId="386576C0" w:rsidR="00720983" w:rsidRPr="006048A3" w:rsidRDefault="00682BB2" w:rsidP="00EE1970">
            <w:pPr>
              <w:spacing w:before="60" w:after="120"/>
              <w:contextualSpacing/>
              <w:rPr>
                <w:rFonts w:ascii="Arial" w:hAnsi="Arial" w:cs="Arial"/>
                <w:szCs w:val="22"/>
              </w:rPr>
            </w:pPr>
            <w:r>
              <w:rPr>
                <w:rFonts w:ascii="Arial" w:hAnsi="Arial" w:cs="Arial"/>
                <w:szCs w:val="22"/>
                <w:lang w:eastAsia="ko-KR"/>
              </w:rPr>
              <w:t>contact_</w:t>
            </w:r>
            <w:r w:rsidR="00720983" w:rsidRPr="006048A3">
              <w:rPr>
                <w:rFonts w:ascii="Arial" w:hAnsi="Arial" w:cs="Arial"/>
                <w:szCs w:val="22"/>
              </w:rPr>
              <w:t>id</w:t>
            </w:r>
          </w:p>
        </w:tc>
        <w:tc>
          <w:tcPr>
            <w:tcW w:w="1854" w:type="dxa"/>
          </w:tcPr>
          <w:p w14:paraId="2C3B2B67" w14:textId="77777777" w:rsidR="00720983" w:rsidRPr="006048A3" w:rsidRDefault="00720983"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74FCDFA3" w14:textId="78F1DFF2" w:rsidR="00720983" w:rsidRPr="006048A3" w:rsidRDefault="0014370F" w:rsidP="0014370F">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w:t>
            </w:r>
            <w:r>
              <w:rPr>
                <w:rFonts w:ascii="Arial" w:hAnsi="Arial" w:cs="Arial"/>
                <w:szCs w:val="22"/>
              </w:rPr>
              <w:t>admin_contact_list</w:t>
            </w:r>
            <w:r w:rsidRPr="006048A3">
              <w:rPr>
                <w:rFonts w:ascii="Arial" w:hAnsi="Arial" w:cs="Arial"/>
                <w:szCs w:val="22"/>
              </w:rPr>
              <w:t xml:space="preserve"> table.</w:t>
            </w:r>
          </w:p>
        </w:tc>
        <w:tc>
          <w:tcPr>
            <w:tcW w:w="1152" w:type="dxa"/>
          </w:tcPr>
          <w:p w14:paraId="241C6C86" w14:textId="77777777" w:rsidR="00720983" w:rsidRPr="006048A3" w:rsidRDefault="00720983" w:rsidP="00EE1970">
            <w:pPr>
              <w:spacing w:before="60" w:after="120"/>
              <w:contextualSpacing/>
              <w:rPr>
                <w:rFonts w:ascii="Arial" w:hAnsi="Arial" w:cs="Arial"/>
                <w:szCs w:val="22"/>
              </w:rPr>
            </w:pPr>
            <w:r w:rsidRPr="006048A3">
              <w:rPr>
                <w:rFonts w:ascii="Arial" w:hAnsi="Arial" w:cs="Arial"/>
                <w:szCs w:val="22"/>
              </w:rPr>
              <w:t>N</w:t>
            </w:r>
          </w:p>
        </w:tc>
      </w:tr>
      <w:tr w:rsidR="00720983" w:rsidRPr="006048A3" w14:paraId="484FCDFA" w14:textId="77777777" w:rsidTr="00EE1970">
        <w:trPr>
          <w:trHeight w:val="413"/>
          <w:jc w:val="center"/>
        </w:trPr>
        <w:tc>
          <w:tcPr>
            <w:tcW w:w="2754" w:type="dxa"/>
          </w:tcPr>
          <w:p w14:paraId="3FB22D71" w14:textId="73E452C2" w:rsidR="00720983" w:rsidRPr="006048A3" w:rsidRDefault="00682BB2" w:rsidP="00EE1970">
            <w:pPr>
              <w:spacing w:before="60" w:after="120"/>
              <w:contextualSpacing/>
              <w:rPr>
                <w:rFonts w:ascii="Arial" w:hAnsi="Arial" w:cs="Arial"/>
                <w:szCs w:val="22"/>
              </w:rPr>
            </w:pPr>
            <w:r>
              <w:rPr>
                <w:rFonts w:ascii="Arial" w:hAnsi="Arial" w:cs="Arial"/>
                <w:szCs w:val="22"/>
              </w:rPr>
              <w:t>user</w:t>
            </w:r>
            <w:r w:rsidR="00720983" w:rsidRPr="006048A3">
              <w:rPr>
                <w:rFonts w:ascii="Arial" w:hAnsi="Arial" w:cs="Arial"/>
                <w:szCs w:val="22"/>
              </w:rPr>
              <w:t>_id</w:t>
            </w:r>
          </w:p>
        </w:tc>
        <w:tc>
          <w:tcPr>
            <w:tcW w:w="1854" w:type="dxa"/>
          </w:tcPr>
          <w:p w14:paraId="31862530" w14:textId="77777777" w:rsidR="00720983" w:rsidRPr="006048A3" w:rsidRDefault="00720983"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024D73D0" w14:textId="0E04EBF8" w:rsidR="00720983" w:rsidRPr="006048A3" w:rsidRDefault="00720983" w:rsidP="0014370F">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w:t>
            </w:r>
            <w:r w:rsidR="0014370F">
              <w:rPr>
                <w:rFonts w:ascii="Arial" w:hAnsi="Arial" w:cs="Arial"/>
                <w:szCs w:val="22"/>
              </w:rPr>
              <w:t>users</w:t>
            </w:r>
            <w:r w:rsidRPr="006048A3">
              <w:rPr>
                <w:rFonts w:ascii="Arial" w:hAnsi="Arial" w:cs="Arial"/>
                <w:szCs w:val="22"/>
              </w:rPr>
              <w:t xml:space="preserve"> table.</w:t>
            </w:r>
          </w:p>
        </w:tc>
        <w:tc>
          <w:tcPr>
            <w:tcW w:w="1152" w:type="dxa"/>
          </w:tcPr>
          <w:p w14:paraId="7060B013" w14:textId="77777777" w:rsidR="00720983" w:rsidRPr="006048A3" w:rsidRDefault="00720983" w:rsidP="00EE1970">
            <w:pPr>
              <w:spacing w:before="60" w:after="120"/>
              <w:contextualSpacing/>
              <w:rPr>
                <w:rFonts w:ascii="Arial" w:hAnsi="Arial" w:cs="Arial"/>
                <w:szCs w:val="22"/>
              </w:rPr>
            </w:pPr>
            <w:r w:rsidRPr="006048A3">
              <w:rPr>
                <w:rFonts w:ascii="Arial" w:hAnsi="Arial" w:cs="Arial"/>
                <w:szCs w:val="22"/>
              </w:rPr>
              <w:t>N</w:t>
            </w:r>
          </w:p>
        </w:tc>
      </w:tr>
    </w:tbl>
    <w:p w14:paraId="41323566" w14:textId="77777777" w:rsidR="00720983" w:rsidRDefault="00720983" w:rsidP="00991D5D">
      <w:pPr>
        <w:pStyle w:val="Caption"/>
      </w:pPr>
    </w:p>
    <w:p w14:paraId="41729AE0" w14:textId="42FC1EB9" w:rsidR="00991D5D" w:rsidRPr="006048A3" w:rsidRDefault="00991D5D" w:rsidP="00991D5D">
      <w:pPr>
        <w:pStyle w:val="Caption"/>
      </w:pPr>
      <w:r w:rsidRPr="006048A3">
        <w:t xml:space="preserve">Table </w:t>
      </w:r>
      <w:r w:rsidR="006244ED">
        <w:rPr>
          <w:noProof/>
        </w:rPr>
        <w:t>49</w:t>
      </w:r>
      <w:r w:rsidRPr="006048A3">
        <w:t>: Logins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97424A4" w14:textId="77777777" w:rsidTr="00991D5D">
        <w:trPr>
          <w:tblHeader/>
          <w:jc w:val="center"/>
        </w:trPr>
        <w:tc>
          <w:tcPr>
            <w:tcW w:w="2754" w:type="dxa"/>
            <w:shd w:val="clear" w:color="auto" w:fill="BFBFBF" w:themeFill="background1" w:themeFillShade="BF"/>
            <w:vAlign w:val="center"/>
          </w:tcPr>
          <w:p w14:paraId="64AC693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54CC3F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2D06869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6E65261D"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473E23F7" w14:textId="77777777" w:rsidTr="00991D5D">
        <w:trPr>
          <w:trHeight w:val="413"/>
          <w:jc w:val="center"/>
        </w:trPr>
        <w:tc>
          <w:tcPr>
            <w:tcW w:w="2754" w:type="dxa"/>
          </w:tcPr>
          <w:p w14:paraId="37AE760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3AF2CB3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F6A498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login entry.</w:t>
            </w:r>
          </w:p>
        </w:tc>
        <w:tc>
          <w:tcPr>
            <w:tcW w:w="1152" w:type="dxa"/>
          </w:tcPr>
          <w:p w14:paraId="7B92BBD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A237D08" w14:textId="77777777" w:rsidTr="00991D5D">
        <w:trPr>
          <w:trHeight w:val="620"/>
          <w:jc w:val="center"/>
        </w:trPr>
        <w:tc>
          <w:tcPr>
            <w:tcW w:w="2754" w:type="dxa"/>
          </w:tcPr>
          <w:p w14:paraId="35F69F5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session_id</w:t>
            </w:r>
          </w:p>
        </w:tc>
        <w:tc>
          <w:tcPr>
            <w:tcW w:w="1854" w:type="dxa"/>
          </w:tcPr>
          <w:p w14:paraId="514C641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7AA88DC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captures the session id of the session performing the login attempt.</w:t>
            </w:r>
          </w:p>
        </w:tc>
        <w:tc>
          <w:tcPr>
            <w:tcW w:w="1152" w:type="dxa"/>
          </w:tcPr>
          <w:p w14:paraId="2F534F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D24946C" w14:textId="77777777" w:rsidTr="00991D5D">
        <w:trPr>
          <w:trHeight w:val="413"/>
          <w:jc w:val="center"/>
        </w:trPr>
        <w:tc>
          <w:tcPr>
            <w:tcW w:w="2754" w:type="dxa"/>
          </w:tcPr>
          <w:p w14:paraId="2E805AB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username</w:t>
            </w:r>
          </w:p>
        </w:tc>
        <w:tc>
          <w:tcPr>
            <w:tcW w:w="1854" w:type="dxa"/>
          </w:tcPr>
          <w:p w14:paraId="0D2440C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42D4B04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username of the user performing the login attempt, if applicable. The string value will correspond to the user_name field in the users table.</w:t>
            </w:r>
          </w:p>
        </w:tc>
        <w:tc>
          <w:tcPr>
            <w:tcW w:w="1152" w:type="dxa"/>
          </w:tcPr>
          <w:p w14:paraId="747CA72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DD0E242" w14:textId="77777777" w:rsidTr="00991D5D">
        <w:trPr>
          <w:trHeight w:val="413"/>
          <w:jc w:val="center"/>
        </w:trPr>
        <w:tc>
          <w:tcPr>
            <w:tcW w:w="2754" w:type="dxa"/>
          </w:tcPr>
          <w:p w14:paraId="2F5EE1C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ip_address</w:t>
            </w:r>
          </w:p>
        </w:tc>
        <w:tc>
          <w:tcPr>
            <w:tcW w:w="1854" w:type="dxa"/>
          </w:tcPr>
          <w:p w14:paraId="66077FF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48C4A17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captures the IP address that the login attempt originated from, if available.</w:t>
            </w:r>
          </w:p>
        </w:tc>
        <w:tc>
          <w:tcPr>
            <w:tcW w:w="1152" w:type="dxa"/>
          </w:tcPr>
          <w:p w14:paraId="3A73F6D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394F7E9" w14:textId="77777777" w:rsidTr="00991D5D">
        <w:trPr>
          <w:trHeight w:val="413"/>
          <w:jc w:val="center"/>
        </w:trPr>
        <w:tc>
          <w:tcPr>
            <w:tcW w:w="2754" w:type="dxa"/>
          </w:tcPr>
          <w:p w14:paraId="2184BD2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login_time</w:t>
            </w:r>
          </w:p>
        </w:tc>
        <w:tc>
          <w:tcPr>
            <w:tcW w:w="1854" w:type="dxa"/>
          </w:tcPr>
          <w:p w14:paraId="7C58ECA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A7B0BE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Unix timestamp at which the login was attempted.</w:t>
            </w:r>
          </w:p>
        </w:tc>
        <w:tc>
          <w:tcPr>
            <w:tcW w:w="1152" w:type="dxa"/>
          </w:tcPr>
          <w:p w14:paraId="5D84329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BF3E16E" w14:textId="77777777" w:rsidTr="00991D5D">
        <w:trPr>
          <w:trHeight w:val="413"/>
          <w:jc w:val="center"/>
        </w:trPr>
        <w:tc>
          <w:tcPr>
            <w:tcW w:w="2754" w:type="dxa"/>
          </w:tcPr>
          <w:p w14:paraId="74F77C8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success</w:t>
            </w:r>
          </w:p>
        </w:tc>
        <w:tc>
          <w:tcPr>
            <w:tcW w:w="1854" w:type="dxa"/>
          </w:tcPr>
          <w:p w14:paraId="55726EC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22100F9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Boolean value for the success or failure of the login attempt.</w:t>
            </w:r>
          </w:p>
        </w:tc>
        <w:tc>
          <w:tcPr>
            <w:tcW w:w="1152" w:type="dxa"/>
          </w:tcPr>
          <w:p w14:paraId="5D3240F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690C612" w14:textId="77777777" w:rsidTr="00991D5D">
        <w:trPr>
          <w:trHeight w:val="413"/>
          <w:jc w:val="center"/>
        </w:trPr>
        <w:tc>
          <w:tcPr>
            <w:tcW w:w="2754" w:type="dxa"/>
          </w:tcPr>
          <w:p w14:paraId="061C29A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error_msg</w:t>
            </w:r>
          </w:p>
        </w:tc>
        <w:tc>
          <w:tcPr>
            <w:tcW w:w="1854" w:type="dxa"/>
          </w:tcPr>
          <w:p w14:paraId="0176CCB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4597D17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captures an error message, if available, associated with the login attempt.</w:t>
            </w:r>
          </w:p>
        </w:tc>
        <w:tc>
          <w:tcPr>
            <w:tcW w:w="1152" w:type="dxa"/>
          </w:tcPr>
          <w:p w14:paraId="6C4C4F7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3B0B6B8B" w14:textId="6977FDEA" w:rsidR="00991D5D" w:rsidRPr="006048A3" w:rsidRDefault="00991D5D" w:rsidP="00991D5D">
      <w:pPr>
        <w:pStyle w:val="Caption"/>
      </w:pPr>
      <w:r w:rsidRPr="006048A3">
        <w:t xml:space="preserve">Table </w:t>
      </w:r>
      <w:r w:rsidR="006244ED">
        <w:rPr>
          <w:noProof/>
        </w:rPr>
        <w:t>50</w:t>
      </w:r>
      <w:r w:rsidRPr="006048A3">
        <w:t>: Mail Log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44B1BD55" w14:textId="77777777" w:rsidTr="00991D5D">
        <w:trPr>
          <w:jc w:val="center"/>
        </w:trPr>
        <w:tc>
          <w:tcPr>
            <w:tcW w:w="2754" w:type="dxa"/>
            <w:shd w:val="clear" w:color="auto" w:fill="BFBFBF" w:themeFill="background1" w:themeFillShade="BF"/>
            <w:vAlign w:val="center"/>
          </w:tcPr>
          <w:p w14:paraId="40298684"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141A59B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51EF5F5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6729ABD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4F08C31" w14:textId="77777777" w:rsidTr="00991D5D">
        <w:trPr>
          <w:trHeight w:val="413"/>
          <w:jc w:val="center"/>
        </w:trPr>
        <w:tc>
          <w:tcPr>
            <w:tcW w:w="2754" w:type="dxa"/>
          </w:tcPr>
          <w:p w14:paraId="71B92D2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6805679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263D79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mail log entry.</w:t>
            </w:r>
          </w:p>
        </w:tc>
        <w:tc>
          <w:tcPr>
            <w:tcW w:w="1152" w:type="dxa"/>
          </w:tcPr>
          <w:p w14:paraId="3B5347A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B80F578" w14:textId="77777777" w:rsidTr="00991D5D">
        <w:trPr>
          <w:trHeight w:val="413"/>
          <w:jc w:val="center"/>
        </w:trPr>
        <w:tc>
          <w:tcPr>
            <w:tcW w:w="2754" w:type="dxa"/>
          </w:tcPr>
          <w:p w14:paraId="1B3EE1F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time</w:t>
            </w:r>
          </w:p>
        </w:tc>
        <w:tc>
          <w:tcPr>
            <w:tcW w:w="1854" w:type="dxa"/>
          </w:tcPr>
          <w:p w14:paraId="566F49A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669306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Unix timestamp at which the message </w:t>
            </w:r>
            <w:proofErr w:type="gramStart"/>
            <w:r w:rsidRPr="006048A3">
              <w:rPr>
                <w:rFonts w:ascii="Arial" w:hAnsi="Arial" w:cs="Arial"/>
                <w:szCs w:val="22"/>
              </w:rPr>
              <w:t>was received</w:t>
            </w:r>
            <w:proofErr w:type="gramEnd"/>
            <w:r w:rsidRPr="006048A3">
              <w:rPr>
                <w:rFonts w:ascii="Arial" w:hAnsi="Arial" w:cs="Arial"/>
                <w:szCs w:val="22"/>
              </w:rPr>
              <w:t>.</w:t>
            </w:r>
          </w:p>
        </w:tc>
        <w:tc>
          <w:tcPr>
            <w:tcW w:w="1152" w:type="dxa"/>
          </w:tcPr>
          <w:p w14:paraId="0C71F9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40B885E" w14:textId="77777777" w:rsidTr="00991D5D">
        <w:trPr>
          <w:trHeight w:val="413"/>
          <w:jc w:val="center"/>
        </w:trPr>
        <w:tc>
          <w:tcPr>
            <w:tcW w:w="2754" w:type="dxa"/>
          </w:tcPr>
          <w:p w14:paraId="6D55A7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size</w:t>
            </w:r>
          </w:p>
        </w:tc>
        <w:tc>
          <w:tcPr>
            <w:tcW w:w="1854" w:type="dxa"/>
          </w:tcPr>
          <w:p w14:paraId="0A03033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09F19D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size of the message received in kilobytes (KB).</w:t>
            </w:r>
          </w:p>
        </w:tc>
        <w:tc>
          <w:tcPr>
            <w:tcW w:w="1152" w:type="dxa"/>
          </w:tcPr>
          <w:p w14:paraId="62AF242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6931A0E" w14:textId="77777777" w:rsidTr="00991D5D">
        <w:trPr>
          <w:trHeight w:val="413"/>
          <w:jc w:val="center"/>
        </w:trPr>
        <w:tc>
          <w:tcPr>
            <w:tcW w:w="2754" w:type="dxa"/>
          </w:tcPr>
          <w:p w14:paraId="797B7CE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sender</w:t>
            </w:r>
          </w:p>
        </w:tc>
        <w:tc>
          <w:tcPr>
            <w:tcW w:w="1854" w:type="dxa"/>
          </w:tcPr>
          <w:p w14:paraId="117476D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3BFF57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address of the sender.</w:t>
            </w:r>
          </w:p>
        </w:tc>
        <w:tc>
          <w:tcPr>
            <w:tcW w:w="1152" w:type="dxa"/>
          </w:tcPr>
          <w:p w14:paraId="4DD3EF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F8DF683" w14:textId="77777777" w:rsidTr="00991D5D">
        <w:trPr>
          <w:trHeight w:val="413"/>
          <w:jc w:val="center"/>
        </w:trPr>
        <w:tc>
          <w:tcPr>
            <w:tcW w:w="2754" w:type="dxa"/>
          </w:tcPr>
          <w:p w14:paraId="645B5F4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recipient</w:t>
            </w:r>
          </w:p>
        </w:tc>
        <w:tc>
          <w:tcPr>
            <w:tcW w:w="1854" w:type="dxa"/>
          </w:tcPr>
          <w:p w14:paraId="2064137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3A4BBE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JSON array representing the recipient(s).</w:t>
            </w:r>
          </w:p>
        </w:tc>
        <w:tc>
          <w:tcPr>
            <w:tcW w:w="1152" w:type="dxa"/>
          </w:tcPr>
          <w:p w14:paraId="06CADD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AC52066" w14:textId="77777777" w:rsidTr="00991D5D">
        <w:trPr>
          <w:trHeight w:val="413"/>
          <w:jc w:val="center"/>
        </w:trPr>
        <w:tc>
          <w:tcPr>
            <w:tcW w:w="2754" w:type="dxa"/>
          </w:tcPr>
          <w:p w14:paraId="7436D66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attachment_types</w:t>
            </w:r>
          </w:p>
        </w:tc>
        <w:tc>
          <w:tcPr>
            <w:tcW w:w="1854" w:type="dxa"/>
          </w:tcPr>
          <w:p w14:paraId="76CD27C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77CEEC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The field contains a </w:t>
            </w:r>
            <w:proofErr w:type="gramStart"/>
            <w:r w:rsidRPr="006048A3">
              <w:rPr>
                <w:rFonts w:ascii="Arial" w:hAnsi="Arial" w:cs="Arial"/>
                <w:szCs w:val="22"/>
              </w:rPr>
              <w:t>space delimited</w:t>
            </w:r>
            <w:proofErr w:type="gramEnd"/>
            <w:r w:rsidRPr="006048A3">
              <w:rPr>
                <w:rFonts w:ascii="Arial" w:hAnsi="Arial" w:cs="Arial"/>
                <w:szCs w:val="22"/>
              </w:rPr>
              <w:t xml:space="preserve"> string of unique attachment extensions detected on the message.</w:t>
            </w:r>
          </w:p>
        </w:tc>
        <w:tc>
          <w:tcPr>
            <w:tcW w:w="1152" w:type="dxa"/>
          </w:tcPr>
          <w:p w14:paraId="4EE0A27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D15F65F" w14:textId="77777777" w:rsidTr="00991D5D">
        <w:trPr>
          <w:trHeight w:val="413"/>
          <w:jc w:val="center"/>
        </w:trPr>
        <w:tc>
          <w:tcPr>
            <w:tcW w:w="2754" w:type="dxa"/>
          </w:tcPr>
          <w:p w14:paraId="17789D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success</w:t>
            </w:r>
          </w:p>
        </w:tc>
        <w:tc>
          <w:tcPr>
            <w:tcW w:w="1854" w:type="dxa"/>
          </w:tcPr>
          <w:p w14:paraId="094D9CC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01834D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Boolean value for the success or failure of the message sending or receipt.</w:t>
            </w:r>
          </w:p>
        </w:tc>
        <w:tc>
          <w:tcPr>
            <w:tcW w:w="1152" w:type="dxa"/>
          </w:tcPr>
          <w:p w14:paraId="25482D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60ADEAD" w14:textId="77777777" w:rsidTr="00991D5D">
        <w:trPr>
          <w:trHeight w:val="413"/>
          <w:jc w:val="center"/>
        </w:trPr>
        <w:tc>
          <w:tcPr>
            <w:tcW w:w="2754" w:type="dxa"/>
          </w:tcPr>
          <w:p w14:paraId="2E997EB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inbound_outbound</w:t>
            </w:r>
          </w:p>
        </w:tc>
        <w:tc>
          <w:tcPr>
            <w:tcW w:w="1854" w:type="dxa"/>
          </w:tcPr>
          <w:p w14:paraId="519F906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7174337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for whether the message </w:t>
            </w:r>
            <w:proofErr w:type="gramStart"/>
            <w:r w:rsidRPr="006048A3">
              <w:rPr>
                <w:rFonts w:ascii="Arial" w:hAnsi="Arial" w:cs="Arial"/>
                <w:szCs w:val="22"/>
              </w:rPr>
              <w:t>was sent</w:t>
            </w:r>
            <w:proofErr w:type="gramEnd"/>
            <w:r w:rsidRPr="006048A3">
              <w:rPr>
                <w:rFonts w:ascii="Arial" w:hAnsi="Arial" w:cs="Arial"/>
                <w:szCs w:val="22"/>
              </w:rPr>
              <w:t xml:space="preserve"> (outbound) or received (inbound).</w:t>
            </w:r>
          </w:p>
        </w:tc>
        <w:tc>
          <w:tcPr>
            <w:tcW w:w="1152" w:type="dxa"/>
          </w:tcPr>
          <w:p w14:paraId="11E700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4A0D8B2F" w14:textId="0DEA42C7" w:rsidR="00991D5D" w:rsidRPr="006048A3" w:rsidRDefault="00991D5D" w:rsidP="00991D5D">
      <w:pPr>
        <w:pStyle w:val="Caption"/>
      </w:pPr>
      <w:r w:rsidRPr="006048A3">
        <w:lastRenderedPageBreak/>
        <w:t xml:space="preserve">Table </w:t>
      </w:r>
      <w:r w:rsidR="006244ED">
        <w:rPr>
          <w:noProof/>
        </w:rPr>
        <w:t>51</w:t>
      </w:r>
      <w:r w:rsidRPr="006048A3">
        <w:t>: Permissions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71CF32DC" w14:textId="77777777" w:rsidTr="00991D5D">
        <w:trPr>
          <w:tblHeader/>
          <w:jc w:val="center"/>
        </w:trPr>
        <w:tc>
          <w:tcPr>
            <w:tcW w:w="2754" w:type="dxa"/>
            <w:shd w:val="clear" w:color="auto" w:fill="BFBFBF" w:themeFill="background1" w:themeFillShade="BF"/>
            <w:vAlign w:val="center"/>
          </w:tcPr>
          <w:p w14:paraId="04A158F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3CDF2C9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58BD5D9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3BB419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2F5F9819" w14:textId="77777777" w:rsidTr="00991D5D">
        <w:trPr>
          <w:trHeight w:val="413"/>
          <w:jc w:val="center"/>
        </w:trPr>
        <w:tc>
          <w:tcPr>
            <w:tcW w:w="2754" w:type="dxa"/>
          </w:tcPr>
          <w:p w14:paraId="34DF24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6F83337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75B40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permission entry.</w:t>
            </w:r>
          </w:p>
        </w:tc>
        <w:tc>
          <w:tcPr>
            <w:tcW w:w="1152" w:type="dxa"/>
          </w:tcPr>
          <w:p w14:paraId="22C9B63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88D1682" w14:textId="77777777" w:rsidTr="00991D5D">
        <w:trPr>
          <w:trHeight w:val="413"/>
          <w:jc w:val="center"/>
        </w:trPr>
        <w:tc>
          <w:tcPr>
            <w:tcW w:w="2754" w:type="dxa"/>
          </w:tcPr>
          <w:p w14:paraId="015ABB3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name</w:t>
            </w:r>
          </w:p>
        </w:tc>
        <w:tc>
          <w:tcPr>
            <w:tcW w:w="1854" w:type="dxa"/>
          </w:tcPr>
          <w:p w14:paraId="10CC24E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varchar(100)</w:t>
            </w:r>
          </w:p>
        </w:tc>
        <w:tc>
          <w:tcPr>
            <w:tcW w:w="4176" w:type="dxa"/>
          </w:tcPr>
          <w:p w14:paraId="02B0DD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string representing a portion of the application that can be restricted based on user role.</w:t>
            </w:r>
          </w:p>
        </w:tc>
        <w:tc>
          <w:tcPr>
            <w:tcW w:w="1152" w:type="dxa"/>
          </w:tcPr>
          <w:p w14:paraId="563CE0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82BFF5A" w14:textId="77777777" w:rsidTr="00991D5D">
        <w:trPr>
          <w:trHeight w:val="413"/>
          <w:jc w:val="center"/>
        </w:trPr>
        <w:tc>
          <w:tcPr>
            <w:tcW w:w="2754" w:type="dxa"/>
          </w:tcPr>
          <w:p w14:paraId="57A579C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parent_id</w:t>
            </w:r>
          </w:p>
        </w:tc>
        <w:tc>
          <w:tcPr>
            <w:tcW w:w="1854" w:type="dxa"/>
          </w:tcPr>
          <w:p w14:paraId="023EA1F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7D92BB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id of the permission that this permission entry inherits </w:t>
            </w:r>
            <w:proofErr w:type="gramStart"/>
            <w:r w:rsidRPr="006048A3">
              <w:rPr>
                <w:rFonts w:ascii="Arial" w:hAnsi="Arial" w:cs="Arial"/>
                <w:szCs w:val="22"/>
              </w:rPr>
              <w:t>from</w:t>
            </w:r>
            <w:proofErr w:type="gramEnd"/>
            <w:r w:rsidRPr="006048A3">
              <w:rPr>
                <w:rFonts w:ascii="Arial" w:hAnsi="Arial" w:cs="Arial"/>
                <w:szCs w:val="22"/>
              </w:rPr>
              <w:t>. This allows groups of related permissions to be associated.</w:t>
            </w:r>
          </w:p>
        </w:tc>
        <w:tc>
          <w:tcPr>
            <w:tcW w:w="1152" w:type="dxa"/>
          </w:tcPr>
          <w:p w14:paraId="216E1BC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6AEFEEAB" w14:textId="6ABFAC72" w:rsidR="00991D5D" w:rsidRPr="006048A3" w:rsidRDefault="00991D5D" w:rsidP="00991D5D">
      <w:pPr>
        <w:pStyle w:val="Caption"/>
      </w:pPr>
      <w:r w:rsidRPr="006048A3">
        <w:t xml:space="preserve">Table </w:t>
      </w:r>
      <w:r w:rsidR="006244ED">
        <w:rPr>
          <w:noProof/>
        </w:rPr>
        <w:t>52</w:t>
      </w:r>
      <w:r w:rsidRPr="006048A3">
        <w:t>: Requests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7E44FF9A" w14:textId="77777777" w:rsidTr="00991D5D">
        <w:trPr>
          <w:tblHeader/>
          <w:jc w:val="center"/>
        </w:trPr>
        <w:tc>
          <w:tcPr>
            <w:tcW w:w="2754" w:type="dxa"/>
            <w:shd w:val="clear" w:color="auto" w:fill="BFBFBF" w:themeFill="background1" w:themeFillShade="BF"/>
            <w:vAlign w:val="center"/>
          </w:tcPr>
          <w:p w14:paraId="11A4013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BCEA45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218495B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67193E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101B29E1" w14:textId="77777777" w:rsidTr="00991D5D">
        <w:trPr>
          <w:trHeight w:val="413"/>
          <w:jc w:val="center"/>
        </w:trPr>
        <w:tc>
          <w:tcPr>
            <w:tcW w:w="2754" w:type="dxa"/>
          </w:tcPr>
          <w:p w14:paraId="380EB7B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request_id</w:t>
            </w:r>
          </w:p>
        </w:tc>
        <w:tc>
          <w:tcPr>
            <w:tcW w:w="1854" w:type="dxa"/>
          </w:tcPr>
          <w:p w14:paraId="27ABFD8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C2996B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account request entry.</w:t>
            </w:r>
          </w:p>
        </w:tc>
        <w:tc>
          <w:tcPr>
            <w:tcW w:w="1152" w:type="dxa"/>
          </w:tcPr>
          <w:p w14:paraId="32876AD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EF66FC4" w14:textId="77777777" w:rsidTr="00991D5D">
        <w:trPr>
          <w:trHeight w:val="413"/>
          <w:jc w:val="center"/>
        </w:trPr>
        <w:tc>
          <w:tcPr>
            <w:tcW w:w="2754" w:type="dxa"/>
          </w:tcPr>
          <w:p w14:paraId="7D2259C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user_name</w:t>
            </w:r>
          </w:p>
        </w:tc>
        <w:tc>
          <w:tcPr>
            <w:tcW w:w="1854" w:type="dxa"/>
          </w:tcPr>
          <w:p w14:paraId="29DC0F1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A3C153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string representing the username for the account that </w:t>
            </w:r>
            <w:proofErr w:type="gramStart"/>
            <w:r w:rsidRPr="006048A3">
              <w:rPr>
                <w:rFonts w:ascii="Arial" w:hAnsi="Arial" w:cs="Arial"/>
                <w:szCs w:val="22"/>
              </w:rPr>
              <w:t>would be created</w:t>
            </w:r>
            <w:proofErr w:type="gramEnd"/>
            <w:r w:rsidRPr="006048A3">
              <w:rPr>
                <w:rFonts w:ascii="Arial" w:hAnsi="Arial" w:cs="Arial"/>
                <w:szCs w:val="22"/>
              </w:rPr>
              <w:t xml:space="preserve"> if the request were approved.</w:t>
            </w:r>
          </w:p>
        </w:tc>
        <w:tc>
          <w:tcPr>
            <w:tcW w:w="1152" w:type="dxa"/>
          </w:tcPr>
          <w:p w14:paraId="6E069E5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D901B6A" w14:textId="77777777" w:rsidTr="00991D5D">
        <w:trPr>
          <w:trHeight w:val="413"/>
          <w:jc w:val="center"/>
        </w:trPr>
        <w:tc>
          <w:tcPr>
            <w:tcW w:w="2754" w:type="dxa"/>
          </w:tcPr>
          <w:p w14:paraId="1F2A702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user_edipi</w:t>
            </w:r>
          </w:p>
        </w:tc>
        <w:tc>
          <w:tcPr>
            <w:tcW w:w="1854" w:type="dxa"/>
          </w:tcPr>
          <w:p w14:paraId="3A1E03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2C83C12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DoD EDIPI pulled from the user's Common Access Card, if provided during the request.</w:t>
            </w:r>
          </w:p>
        </w:tc>
        <w:tc>
          <w:tcPr>
            <w:tcW w:w="1152" w:type="dxa"/>
          </w:tcPr>
          <w:p w14:paraId="5597046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D5F1D33" w14:textId="77777777" w:rsidTr="00991D5D">
        <w:trPr>
          <w:trHeight w:val="413"/>
          <w:jc w:val="center"/>
        </w:trPr>
        <w:tc>
          <w:tcPr>
            <w:tcW w:w="2754" w:type="dxa"/>
          </w:tcPr>
          <w:p w14:paraId="3C7875F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request_date</w:t>
            </w:r>
          </w:p>
        </w:tc>
        <w:tc>
          <w:tcPr>
            <w:tcW w:w="1854" w:type="dxa"/>
          </w:tcPr>
          <w:p w14:paraId="74536BD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F5DC7E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Unix timestamp of when the request </w:t>
            </w:r>
            <w:proofErr w:type="gramStart"/>
            <w:r w:rsidRPr="006048A3">
              <w:rPr>
                <w:rFonts w:ascii="Arial" w:hAnsi="Arial" w:cs="Arial"/>
                <w:szCs w:val="22"/>
              </w:rPr>
              <w:t>was made</w:t>
            </w:r>
            <w:proofErr w:type="gramEnd"/>
            <w:r w:rsidRPr="006048A3">
              <w:rPr>
                <w:rFonts w:ascii="Arial" w:hAnsi="Arial" w:cs="Arial"/>
                <w:szCs w:val="22"/>
              </w:rPr>
              <w:t>.</w:t>
            </w:r>
          </w:p>
        </w:tc>
        <w:tc>
          <w:tcPr>
            <w:tcW w:w="1152" w:type="dxa"/>
          </w:tcPr>
          <w:p w14:paraId="0BCB328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C9793A4" w14:textId="77777777" w:rsidTr="00991D5D">
        <w:trPr>
          <w:trHeight w:val="413"/>
          <w:jc w:val="center"/>
        </w:trPr>
        <w:tc>
          <w:tcPr>
            <w:tcW w:w="2754" w:type="dxa"/>
          </w:tcPr>
          <w:p w14:paraId="14EFD61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first_name</w:t>
            </w:r>
          </w:p>
        </w:tc>
        <w:tc>
          <w:tcPr>
            <w:tcW w:w="1854" w:type="dxa"/>
          </w:tcPr>
          <w:p w14:paraId="4FF407E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5FE08F9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first name of the individual requesting an account.</w:t>
            </w:r>
          </w:p>
        </w:tc>
        <w:tc>
          <w:tcPr>
            <w:tcW w:w="1152" w:type="dxa"/>
          </w:tcPr>
          <w:p w14:paraId="44F2AB0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6482CD5" w14:textId="77777777" w:rsidTr="00991D5D">
        <w:trPr>
          <w:trHeight w:val="413"/>
          <w:jc w:val="center"/>
        </w:trPr>
        <w:tc>
          <w:tcPr>
            <w:tcW w:w="2754" w:type="dxa"/>
          </w:tcPr>
          <w:p w14:paraId="4E07D69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middle_name</w:t>
            </w:r>
          </w:p>
        </w:tc>
        <w:tc>
          <w:tcPr>
            <w:tcW w:w="1854" w:type="dxa"/>
          </w:tcPr>
          <w:p w14:paraId="1DC03AC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729C52B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middle name of the individual requesting an account.</w:t>
            </w:r>
          </w:p>
        </w:tc>
        <w:tc>
          <w:tcPr>
            <w:tcW w:w="1152" w:type="dxa"/>
          </w:tcPr>
          <w:p w14:paraId="721E0F9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0D6D923" w14:textId="77777777" w:rsidTr="00991D5D">
        <w:trPr>
          <w:trHeight w:val="413"/>
          <w:jc w:val="center"/>
        </w:trPr>
        <w:tc>
          <w:tcPr>
            <w:tcW w:w="2754" w:type="dxa"/>
          </w:tcPr>
          <w:p w14:paraId="19ECA44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last_name</w:t>
            </w:r>
          </w:p>
        </w:tc>
        <w:tc>
          <w:tcPr>
            <w:tcW w:w="1854" w:type="dxa"/>
          </w:tcPr>
          <w:p w14:paraId="2667C4F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75FAF00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last name of the individual requesting an account.</w:t>
            </w:r>
          </w:p>
        </w:tc>
        <w:tc>
          <w:tcPr>
            <w:tcW w:w="1152" w:type="dxa"/>
          </w:tcPr>
          <w:p w14:paraId="36D7D36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83C2367" w14:textId="77777777" w:rsidTr="00991D5D">
        <w:trPr>
          <w:trHeight w:val="413"/>
          <w:jc w:val="center"/>
        </w:trPr>
        <w:tc>
          <w:tcPr>
            <w:tcW w:w="2754" w:type="dxa"/>
          </w:tcPr>
          <w:p w14:paraId="1D54D3B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organization</w:t>
            </w:r>
          </w:p>
        </w:tc>
        <w:tc>
          <w:tcPr>
            <w:tcW w:w="1854" w:type="dxa"/>
          </w:tcPr>
          <w:p w14:paraId="5A4A7EE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6F2331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organization of the individual requesting an account.</w:t>
            </w:r>
          </w:p>
        </w:tc>
        <w:tc>
          <w:tcPr>
            <w:tcW w:w="1152" w:type="dxa"/>
          </w:tcPr>
          <w:p w14:paraId="449EB96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06C55E6" w14:textId="77777777" w:rsidTr="00991D5D">
        <w:trPr>
          <w:trHeight w:val="413"/>
          <w:jc w:val="center"/>
        </w:trPr>
        <w:tc>
          <w:tcPr>
            <w:tcW w:w="2754" w:type="dxa"/>
          </w:tcPr>
          <w:p w14:paraId="5626DE9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department</w:t>
            </w:r>
          </w:p>
        </w:tc>
        <w:tc>
          <w:tcPr>
            <w:tcW w:w="1854" w:type="dxa"/>
          </w:tcPr>
          <w:p w14:paraId="2C370FB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5762C1C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department of the individual requesting an account.</w:t>
            </w:r>
          </w:p>
        </w:tc>
        <w:tc>
          <w:tcPr>
            <w:tcW w:w="1152" w:type="dxa"/>
          </w:tcPr>
          <w:p w14:paraId="02B121D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DA931B1" w14:textId="77777777" w:rsidTr="00991D5D">
        <w:trPr>
          <w:trHeight w:val="413"/>
          <w:jc w:val="center"/>
        </w:trPr>
        <w:tc>
          <w:tcPr>
            <w:tcW w:w="2754" w:type="dxa"/>
          </w:tcPr>
          <w:p w14:paraId="3728511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telephone</w:t>
            </w:r>
          </w:p>
        </w:tc>
        <w:tc>
          <w:tcPr>
            <w:tcW w:w="1854" w:type="dxa"/>
          </w:tcPr>
          <w:p w14:paraId="20BCC05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42BBEA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telephone number of the individual requesting an account.</w:t>
            </w:r>
          </w:p>
        </w:tc>
        <w:tc>
          <w:tcPr>
            <w:tcW w:w="1152" w:type="dxa"/>
          </w:tcPr>
          <w:p w14:paraId="1D3D8F2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32EF6D9" w14:textId="77777777" w:rsidTr="00991D5D">
        <w:trPr>
          <w:trHeight w:val="413"/>
          <w:jc w:val="center"/>
        </w:trPr>
        <w:tc>
          <w:tcPr>
            <w:tcW w:w="2754" w:type="dxa"/>
          </w:tcPr>
          <w:p w14:paraId="3EE4366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mail</w:t>
            </w:r>
          </w:p>
        </w:tc>
        <w:tc>
          <w:tcPr>
            <w:tcW w:w="1854" w:type="dxa"/>
          </w:tcPr>
          <w:p w14:paraId="5408FFB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846DC9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external email address of the individual requesting an account.</w:t>
            </w:r>
          </w:p>
        </w:tc>
        <w:tc>
          <w:tcPr>
            <w:tcW w:w="1152" w:type="dxa"/>
          </w:tcPr>
          <w:p w14:paraId="5189167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C58CA35" w14:textId="77777777" w:rsidTr="00991D5D">
        <w:trPr>
          <w:trHeight w:val="413"/>
          <w:jc w:val="center"/>
        </w:trPr>
        <w:tc>
          <w:tcPr>
            <w:tcW w:w="2754" w:type="dxa"/>
          </w:tcPr>
          <w:p w14:paraId="0BC097B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title</w:t>
            </w:r>
          </w:p>
        </w:tc>
        <w:tc>
          <w:tcPr>
            <w:tcW w:w="1854" w:type="dxa"/>
          </w:tcPr>
          <w:p w14:paraId="7689C3E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E2DBFD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job title of the individual requesting an account.</w:t>
            </w:r>
          </w:p>
        </w:tc>
        <w:tc>
          <w:tcPr>
            <w:tcW w:w="1152" w:type="dxa"/>
          </w:tcPr>
          <w:p w14:paraId="5C24D6F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55EAE28" w14:textId="77777777" w:rsidTr="00991D5D">
        <w:trPr>
          <w:trHeight w:val="413"/>
          <w:jc w:val="center"/>
        </w:trPr>
        <w:tc>
          <w:tcPr>
            <w:tcW w:w="2754" w:type="dxa"/>
          </w:tcPr>
          <w:p w14:paraId="4552175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approved_flag</w:t>
            </w:r>
          </w:p>
        </w:tc>
        <w:tc>
          <w:tcPr>
            <w:tcW w:w="1854" w:type="dxa"/>
          </w:tcPr>
          <w:p w14:paraId="795728E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1FC8B86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account request has been approved.</w:t>
            </w:r>
          </w:p>
        </w:tc>
        <w:tc>
          <w:tcPr>
            <w:tcW w:w="1152" w:type="dxa"/>
          </w:tcPr>
          <w:p w14:paraId="7258025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565666B" w14:textId="77777777" w:rsidTr="00991D5D">
        <w:trPr>
          <w:trHeight w:val="413"/>
          <w:jc w:val="center"/>
        </w:trPr>
        <w:tc>
          <w:tcPr>
            <w:tcW w:w="2754" w:type="dxa"/>
          </w:tcPr>
          <w:p w14:paraId="0C4BF36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created_flag</w:t>
            </w:r>
          </w:p>
        </w:tc>
        <w:tc>
          <w:tcPr>
            <w:tcW w:w="1854" w:type="dxa"/>
          </w:tcPr>
          <w:p w14:paraId="58C552B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25040FD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account associated with the request has been created.</w:t>
            </w:r>
          </w:p>
        </w:tc>
        <w:tc>
          <w:tcPr>
            <w:tcW w:w="1152" w:type="dxa"/>
          </w:tcPr>
          <w:p w14:paraId="27DFF27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70735E9" w14:textId="77777777" w:rsidTr="00991D5D">
        <w:trPr>
          <w:trHeight w:val="413"/>
          <w:jc w:val="center"/>
        </w:trPr>
        <w:tc>
          <w:tcPr>
            <w:tcW w:w="2754" w:type="dxa"/>
          </w:tcPr>
          <w:p w14:paraId="2E16F0A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denied_flag</w:t>
            </w:r>
          </w:p>
        </w:tc>
        <w:tc>
          <w:tcPr>
            <w:tcW w:w="1854" w:type="dxa"/>
          </w:tcPr>
          <w:p w14:paraId="411A67E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2D117F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account request has been denied.</w:t>
            </w:r>
          </w:p>
        </w:tc>
        <w:tc>
          <w:tcPr>
            <w:tcW w:w="1152" w:type="dxa"/>
          </w:tcPr>
          <w:p w14:paraId="1363CEF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4007159" w14:textId="77777777" w:rsidTr="00991D5D">
        <w:trPr>
          <w:trHeight w:val="413"/>
          <w:jc w:val="center"/>
        </w:trPr>
        <w:tc>
          <w:tcPr>
            <w:tcW w:w="2754" w:type="dxa"/>
          </w:tcPr>
          <w:p w14:paraId="6AAC329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user_piv_id</w:t>
            </w:r>
          </w:p>
        </w:tc>
        <w:tc>
          <w:tcPr>
            <w:tcW w:w="1854" w:type="dxa"/>
          </w:tcPr>
          <w:p w14:paraId="6B1DA9F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C0D494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VA PIV id pulled from the user's PIV Card, if provided during the request.</w:t>
            </w:r>
          </w:p>
        </w:tc>
        <w:tc>
          <w:tcPr>
            <w:tcW w:w="1152" w:type="dxa"/>
          </w:tcPr>
          <w:p w14:paraId="54C13AF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700925B7" w14:textId="72C967C4" w:rsidR="00991D5D" w:rsidRPr="006048A3" w:rsidRDefault="00991D5D" w:rsidP="00991D5D">
      <w:pPr>
        <w:pStyle w:val="Caption"/>
      </w:pPr>
      <w:r w:rsidRPr="006048A3">
        <w:t xml:space="preserve">Table </w:t>
      </w:r>
      <w:r w:rsidR="006244ED">
        <w:rPr>
          <w:noProof/>
        </w:rPr>
        <w:t>53</w:t>
      </w:r>
      <w:r w:rsidRPr="006048A3">
        <w:t>: Response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1D02693A" w14:textId="77777777" w:rsidTr="00991D5D">
        <w:trPr>
          <w:jc w:val="center"/>
        </w:trPr>
        <w:tc>
          <w:tcPr>
            <w:tcW w:w="2754" w:type="dxa"/>
            <w:shd w:val="clear" w:color="auto" w:fill="BFBFBF" w:themeFill="background1" w:themeFillShade="BF"/>
            <w:vAlign w:val="center"/>
          </w:tcPr>
          <w:p w14:paraId="29F8DB2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AFB98B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11E9DD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E9B0B0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152E239C" w14:textId="77777777" w:rsidTr="00991D5D">
        <w:trPr>
          <w:trHeight w:val="413"/>
          <w:jc w:val="center"/>
        </w:trPr>
        <w:tc>
          <w:tcPr>
            <w:tcW w:w="2754" w:type="dxa"/>
          </w:tcPr>
          <w:p w14:paraId="008BA8B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8D45BB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5CFFA5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message response entry.</w:t>
            </w:r>
          </w:p>
        </w:tc>
        <w:tc>
          <w:tcPr>
            <w:tcW w:w="1152" w:type="dxa"/>
          </w:tcPr>
          <w:p w14:paraId="26C2AB3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7D9FA0F" w14:textId="77777777" w:rsidTr="00991D5D">
        <w:trPr>
          <w:trHeight w:val="413"/>
          <w:jc w:val="center"/>
        </w:trPr>
        <w:tc>
          <w:tcPr>
            <w:tcW w:w="2754" w:type="dxa"/>
          </w:tcPr>
          <w:p w14:paraId="2618E2F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23C8595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818A4F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an id corresponding to the primary key of the messages table in the mail database that this message response entry corresponds </w:t>
            </w:r>
            <w:proofErr w:type="gramStart"/>
            <w:r w:rsidRPr="006048A3">
              <w:rPr>
                <w:rFonts w:ascii="Arial" w:hAnsi="Arial" w:cs="Arial"/>
                <w:szCs w:val="22"/>
              </w:rPr>
              <w:t>to</w:t>
            </w:r>
            <w:proofErr w:type="gramEnd"/>
            <w:r w:rsidRPr="006048A3">
              <w:rPr>
                <w:rFonts w:ascii="Arial" w:hAnsi="Arial" w:cs="Arial"/>
                <w:szCs w:val="22"/>
              </w:rPr>
              <w:t>.</w:t>
            </w:r>
          </w:p>
        </w:tc>
        <w:tc>
          <w:tcPr>
            <w:tcW w:w="1152" w:type="dxa"/>
          </w:tcPr>
          <w:p w14:paraId="447C83D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B29FC95" w14:textId="77777777" w:rsidTr="00991D5D">
        <w:trPr>
          <w:trHeight w:val="413"/>
          <w:jc w:val="center"/>
        </w:trPr>
        <w:tc>
          <w:tcPr>
            <w:tcW w:w="2754" w:type="dxa"/>
          </w:tcPr>
          <w:p w14:paraId="005B0B7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parent_id</w:t>
            </w:r>
          </w:p>
        </w:tc>
        <w:tc>
          <w:tcPr>
            <w:tcW w:w="1854" w:type="dxa"/>
          </w:tcPr>
          <w:p w14:paraId="3FD270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7225F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an id corresponding to the primary key of the messages table in the mail database that this message response entry is indicating is the parent message.</w:t>
            </w:r>
          </w:p>
        </w:tc>
        <w:tc>
          <w:tcPr>
            <w:tcW w:w="1152" w:type="dxa"/>
          </w:tcPr>
          <w:p w14:paraId="4CA6196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ACAED6A" w14:textId="77777777" w:rsidTr="00991D5D">
        <w:trPr>
          <w:trHeight w:val="413"/>
          <w:jc w:val="center"/>
        </w:trPr>
        <w:tc>
          <w:tcPr>
            <w:tcW w:w="2754" w:type="dxa"/>
          </w:tcPr>
          <w:p w14:paraId="34CBAA6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type</w:t>
            </w:r>
          </w:p>
        </w:tc>
        <w:tc>
          <w:tcPr>
            <w:tcW w:w="1854" w:type="dxa"/>
          </w:tcPr>
          <w:p w14:paraId="04544BA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nvarchar(10)</w:t>
            </w:r>
          </w:p>
        </w:tc>
        <w:tc>
          <w:tcPr>
            <w:tcW w:w="4176" w:type="dxa"/>
          </w:tcPr>
          <w:p w14:paraId="30E79F5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type of action recorded that relates the parent message to the child message (e.g reply, forward, etc.).</w:t>
            </w:r>
          </w:p>
        </w:tc>
        <w:tc>
          <w:tcPr>
            <w:tcW w:w="1152" w:type="dxa"/>
          </w:tcPr>
          <w:p w14:paraId="40D8734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6602E30F" w14:textId="33100620" w:rsidR="00991D5D" w:rsidRPr="006048A3" w:rsidRDefault="00991D5D" w:rsidP="00991D5D">
      <w:pPr>
        <w:pStyle w:val="Caption"/>
      </w:pPr>
      <w:r w:rsidRPr="006048A3">
        <w:t xml:space="preserve">Table </w:t>
      </w:r>
      <w:r w:rsidR="006244ED">
        <w:rPr>
          <w:noProof/>
        </w:rPr>
        <w:t>54</w:t>
      </w:r>
      <w:r w:rsidRPr="006048A3">
        <w:t>: Role Permissions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F40A86E" w14:textId="77777777" w:rsidTr="00991D5D">
        <w:trPr>
          <w:jc w:val="center"/>
        </w:trPr>
        <w:tc>
          <w:tcPr>
            <w:tcW w:w="2754" w:type="dxa"/>
            <w:shd w:val="clear" w:color="auto" w:fill="BFBFBF" w:themeFill="background1" w:themeFillShade="BF"/>
            <w:vAlign w:val="center"/>
          </w:tcPr>
          <w:p w14:paraId="17CD915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44D76B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AD1437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9153FE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4D4A44A5" w14:textId="77777777" w:rsidTr="00991D5D">
        <w:trPr>
          <w:trHeight w:val="413"/>
          <w:jc w:val="center"/>
        </w:trPr>
        <w:tc>
          <w:tcPr>
            <w:tcW w:w="2754" w:type="dxa"/>
          </w:tcPr>
          <w:p w14:paraId="2E8A4A0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A46754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C0E58B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role permission entry.</w:t>
            </w:r>
          </w:p>
        </w:tc>
        <w:tc>
          <w:tcPr>
            <w:tcW w:w="1152" w:type="dxa"/>
          </w:tcPr>
          <w:p w14:paraId="5D6D831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B43FC45" w14:textId="77777777" w:rsidTr="00991D5D">
        <w:trPr>
          <w:trHeight w:val="413"/>
          <w:jc w:val="center"/>
        </w:trPr>
        <w:tc>
          <w:tcPr>
            <w:tcW w:w="2754" w:type="dxa"/>
          </w:tcPr>
          <w:p w14:paraId="3538587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role_name</w:t>
            </w:r>
          </w:p>
        </w:tc>
        <w:tc>
          <w:tcPr>
            <w:tcW w:w="1854" w:type="dxa"/>
          </w:tcPr>
          <w:p w14:paraId="4DA7987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varchar(100)</w:t>
            </w:r>
          </w:p>
        </w:tc>
        <w:tc>
          <w:tcPr>
            <w:tcW w:w="4176" w:type="dxa"/>
          </w:tcPr>
          <w:p w14:paraId="3191CE8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string representing user role in the application.</w:t>
            </w:r>
          </w:p>
        </w:tc>
        <w:tc>
          <w:tcPr>
            <w:tcW w:w="1152" w:type="dxa"/>
          </w:tcPr>
          <w:p w14:paraId="41ACBFB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54A1F38" w14:textId="77777777" w:rsidTr="00991D5D">
        <w:trPr>
          <w:trHeight w:val="413"/>
          <w:jc w:val="center"/>
        </w:trPr>
        <w:tc>
          <w:tcPr>
            <w:tcW w:w="2754" w:type="dxa"/>
          </w:tcPr>
          <w:p w14:paraId="1A31914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permission_id</w:t>
            </w:r>
          </w:p>
        </w:tc>
        <w:tc>
          <w:tcPr>
            <w:tcW w:w="1854" w:type="dxa"/>
          </w:tcPr>
          <w:p w14:paraId="7A9FED3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45C6AA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foreign key to the primary key of the permissions table. It represents a permission granted to the role in the role permission entry.</w:t>
            </w:r>
          </w:p>
        </w:tc>
        <w:tc>
          <w:tcPr>
            <w:tcW w:w="1152" w:type="dxa"/>
          </w:tcPr>
          <w:p w14:paraId="4874D63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479C8621" w14:textId="2BE37178" w:rsidR="00991D5D" w:rsidRPr="006048A3" w:rsidRDefault="00991D5D" w:rsidP="00991D5D">
      <w:pPr>
        <w:pStyle w:val="Caption"/>
      </w:pPr>
      <w:r w:rsidRPr="006048A3">
        <w:t xml:space="preserve">Table </w:t>
      </w:r>
      <w:r w:rsidR="006244ED">
        <w:rPr>
          <w:noProof/>
        </w:rPr>
        <w:t>55</w:t>
      </w:r>
      <w:r w:rsidRPr="006048A3">
        <w:t>: Sessions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7F6D5157" w14:textId="77777777" w:rsidTr="00991D5D">
        <w:trPr>
          <w:tblHeader/>
          <w:jc w:val="center"/>
        </w:trPr>
        <w:tc>
          <w:tcPr>
            <w:tcW w:w="2754" w:type="dxa"/>
            <w:shd w:val="clear" w:color="auto" w:fill="BFBFBF" w:themeFill="background1" w:themeFillShade="BF"/>
            <w:vAlign w:val="center"/>
          </w:tcPr>
          <w:p w14:paraId="5AD2713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64DFA8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89226E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69EB356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35EAE677" w14:textId="77777777" w:rsidTr="00991D5D">
        <w:trPr>
          <w:trHeight w:val="413"/>
          <w:jc w:val="center"/>
        </w:trPr>
        <w:tc>
          <w:tcPr>
            <w:tcW w:w="2754" w:type="dxa"/>
          </w:tcPr>
          <w:p w14:paraId="1FD6600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session_id</w:t>
            </w:r>
          </w:p>
        </w:tc>
        <w:tc>
          <w:tcPr>
            <w:tcW w:w="1854" w:type="dxa"/>
          </w:tcPr>
          <w:p w14:paraId="7E2EDC4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66C4C98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session.</w:t>
            </w:r>
          </w:p>
        </w:tc>
        <w:tc>
          <w:tcPr>
            <w:tcW w:w="1152" w:type="dxa"/>
          </w:tcPr>
          <w:p w14:paraId="2673720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709D555" w14:textId="77777777" w:rsidTr="00991D5D">
        <w:trPr>
          <w:trHeight w:val="413"/>
          <w:jc w:val="center"/>
        </w:trPr>
        <w:tc>
          <w:tcPr>
            <w:tcW w:w="2754" w:type="dxa"/>
          </w:tcPr>
          <w:p w14:paraId="0F982E3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ip_address</w:t>
            </w:r>
          </w:p>
        </w:tc>
        <w:tc>
          <w:tcPr>
            <w:tcW w:w="1854" w:type="dxa"/>
          </w:tcPr>
          <w:p w14:paraId="5C3286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196AE3A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string representing the IP address associated with the session.</w:t>
            </w:r>
          </w:p>
        </w:tc>
        <w:tc>
          <w:tcPr>
            <w:tcW w:w="1152" w:type="dxa"/>
          </w:tcPr>
          <w:p w14:paraId="34AC74C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2FCB068" w14:textId="77777777" w:rsidTr="00991D5D">
        <w:trPr>
          <w:trHeight w:val="413"/>
          <w:jc w:val="center"/>
        </w:trPr>
        <w:tc>
          <w:tcPr>
            <w:tcW w:w="2754" w:type="dxa"/>
          </w:tcPr>
          <w:p w14:paraId="2F49F73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user_agent</w:t>
            </w:r>
          </w:p>
        </w:tc>
        <w:tc>
          <w:tcPr>
            <w:tcW w:w="1854" w:type="dxa"/>
          </w:tcPr>
          <w:p w14:paraId="439D006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7925FF1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User Agent of the browser employing the session.</w:t>
            </w:r>
          </w:p>
        </w:tc>
        <w:tc>
          <w:tcPr>
            <w:tcW w:w="1152" w:type="dxa"/>
          </w:tcPr>
          <w:p w14:paraId="41B8A0C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49D3519" w14:textId="77777777" w:rsidTr="00991D5D">
        <w:trPr>
          <w:trHeight w:val="413"/>
          <w:jc w:val="center"/>
        </w:trPr>
        <w:tc>
          <w:tcPr>
            <w:tcW w:w="2754" w:type="dxa"/>
          </w:tcPr>
          <w:p w14:paraId="130875E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last_activity</w:t>
            </w:r>
          </w:p>
        </w:tc>
        <w:tc>
          <w:tcPr>
            <w:tcW w:w="1854" w:type="dxa"/>
          </w:tcPr>
          <w:p w14:paraId="469EE2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int</w:t>
            </w:r>
          </w:p>
        </w:tc>
        <w:tc>
          <w:tcPr>
            <w:tcW w:w="4176" w:type="dxa"/>
          </w:tcPr>
          <w:p w14:paraId="5851DD3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Unix timestamp </w:t>
            </w:r>
            <w:r w:rsidRPr="006048A3">
              <w:rPr>
                <w:rFonts w:ascii="Arial" w:hAnsi="Arial" w:cs="Arial"/>
                <w:szCs w:val="22"/>
              </w:rPr>
              <w:lastRenderedPageBreak/>
              <w:t xml:space="preserve">indicating the last time the session </w:t>
            </w:r>
            <w:proofErr w:type="gramStart"/>
            <w:r w:rsidRPr="006048A3">
              <w:rPr>
                <w:rFonts w:ascii="Arial" w:hAnsi="Arial" w:cs="Arial"/>
                <w:szCs w:val="22"/>
              </w:rPr>
              <w:t>was regenerated, to be used</w:t>
            </w:r>
            <w:proofErr w:type="gramEnd"/>
            <w:r w:rsidRPr="006048A3">
              <w:rPr>
                <w:rFonts w:ascii="Arial" w:hAnsi="Arial" w:cs="Arial"/>
                <w:szCs w:val="22"/>
              </w:rPr>
              <w:t xml:space="preserve"> in regenerating the session on a set timeframe.</w:t>
            </w:r>
          </w:p>
        </w:tc>
        <w:tc>
          <w:tcPr>
            <w:tcW w:w="1152" w:type="dxa"/>
          </w:tcPr>
          <w:p w14:paraId="57A15DE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N</w:t>
            </w:r>
          </w:p>
        </w:tc>
      </w:tr>
      <w:tr w:rsidR="00991D5D" w:rsidRPr="006048A3" w14:paraId="229D914C" w14:textId="77777777" w:rsidTr="00991D5D">
        <w:trPr>
          <w:trHeight w:val="413"/>
          <w:jc w:val="center"/>
        </w:trPr>
        <w:tc>
          <w:tcPr>
            <w:tcW w:w="2754" w:type="dxa"/>
          </w:tcPr>
          <w:p w14:paraId="7E0ADE6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user_data</w:t>
            </w:r>
          </w:p>
        </w:tc>
        <w:tc>
          <w:tcPr>
            <w:tcW w:w="1854" w:type="dxa"/>
          </w:tcPr>
          <w:p w14:paraId="02037C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text</w:t>
            </w:r>
          </w:p>
        </w:tc>
        <w:tc>
          <w:tcPr>
            <w:tcW w:w="4176" w:type="dxa"/>
          </w:tcPr>
          <w:p w14:paraId="5AD1B4C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serialized array of the current session data for a particular user.</w:t>
            </w:r>
          </w:p>
        </w:tc>
        <w:tc>
          <w:tcPr>
            <w:tcW w:w="1152" w:type="dxa"/>
          </w:tcPr>
          <w:p w14:paraId="3A10691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5385F8F" w14:textId="77777777" w:rsidTr="00991D5D">
        <w:trPr>
          <w:trHeight w:val="413"/>
          <w:jc w:val="center"/>
        </w:trPr>
        <w:tc>
          <w:tcPr>
            <w:tcW w:w="2754" w:type="dxa"/>
          </w:tcPr>
          <w:p w14:paraId="11DBCB9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last_session_id</w:t>
            </w:r>
          </w:p>
        </w:tc>
        <w:tc>
          <w:tcPr>
            <w:tcW w:w="1854" w:type="dxa"/>
          </w:tcPr>
          <w:p w14:paraId="381DC4B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69111D3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the previous session id of the session entry, captured if the session </w:t>
            </w:r>
            <w:proofErr w:type="gramStart"/>
            <w:r w:rsidRPr="006048A3">
              <w:rPr>
                <w:rFonts w:ascii="Arial" w:hAnsi="Arial" w:cs="Arial"/>
                <w:szCs w:val="22"/>
              </w:rPr>
              <w:t>is regenerated</w:t>
            </w:r>
            <w:proofErr w:type="gramEnd"/>
            <w:r w:rsidRPr="006048A3">
              <w:rPr>
                <w:rFonts w:ascii="Arial" w:hAnsi="Arial" w:cs="Arial"/>
                <w:szCs w:val="22"/>
              </w:rPr>
              <w:t xml:space="preserve">. This </w:t>
            </w:r>
            <w:proofErr w:type="gramStart"/>
            <w:r w:rsidRPr="006048A3">
              <w:rPr>
                <w:rFonts w:ascii="Arial" w:hAnsi="Arial" w:cs="Arial"/>
                <w:szCs w:val="22"/>
              </w:rPr>
              <w:t>is used</w:t>
            </w:r>
            <w:proofErr w:type="gramEnd"/>
            <w:r w:rsidRPr="006048A3">
              <w:rPr>
                <w:rFonts w:ascii="Arial" w:hAnsi="Arial" w:cs="Arial"/>
                <w:szCs w:val="22"/>
              </w:rPr>
              <w:t xml:space="preserve"> in helping to deal with AJAX requests that are using a valid, but expired session id.</w:t>
            </w:r>
          </w:p>
        </w:tc>
        <w:tc>
          <w:tcPr>
            <w:tcW w:w="1152" w:type="dxa"/>
          </w:tcPr>
          <w:p w14:paraId="509A944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6EB6C803" w14:textId="32B6FFFC" w:rsidR="00991D5D" w:rsidRPr="006048A3" w:rsidRDefault="00991D5D" w:rsidP="00991D5D">
      <w:pPr>
        <w:pStyle w:val="Caption"/>
      </w:pPr>
      <w:r w:rsidRPr="006048A3">
        <w:t xml:space="preserve">Table </w:t>
      </w:r>
      <w:r w:rsidR="006244ED">
        <w:rPr>
          <w:noProof/>
        </w:rPr>
        <w:t>56</w:t>
      </w:r>
      <w:r w:rsidRPr="006048A3">
        <w:t>: Themes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3991892" w14:textId="77777777" w:rsidTr="00991D5D">
        <w:trPr>
          <w:jc w:val="center"/>
        </w:trPr>
        <w:tc>
          <w:tcPr>
            <w:tcW w:w="2754" w:type="dxa"/>
            <w:shd w:val="clear" w:color="auto" w:fill="BFBFBF" w:themeFill="background1" w:themeFillShade="BF"/>
            <w:vAlign w:val="center"/>
          </w:tcPr>
          <w:p w14:paraId="75241DD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0599999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0A649F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6714CB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4F0AEB42" w14:textId="77777777" w:rsidTr="00991D5D">
        <w:trPr>
          <w:trHeight w:val="413"/>
          <w:jc w:val="center"/>
        </w:trPr>
        <w:tc>
          <w:tcPr>
            <w:tcW w:w="2754" w:type="dxa"/>
          </w:tcPr>
          <w:p w14:paraId="135057D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theme_id</w:t>
            </w:r>
          </w:p>
        </w:tc>
        <w:tc>
          <w:tcPr>
            <w:tcW w:w="1854" w:type="dxa"/>
          </w:tcPr>
          <w:p w14:paraId="0C46421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E628A0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theme.</w:t>
            </w:r>
          </w:p>
        </w:tc>
        <w:tc>
          <w:tcPr>
            <w:tcW w:w="1152" w:type="dxa"/>
          </w:tcPr>
          <w:p w14:paraId="255528C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7C059B7" w14:textId="77777777" w:rsidTr="00991D5D">
        <w:trPr>
          <w:trHeight w:val="413"/>
          <w:jc w:val="center"/>
        </w:trPr>
        <w:tc>
          <w:tcPr>
            <w:tcW w:w="2754" w:type="dxa"/>
          </w:tcPr>
          <w:p w14:paraId="70F011F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theme_css_name</w:t>
            </w:r>
          </w:p>
        </w:tc>
        <w:tc>
          <w:tcPr>
            <w:tcW w:w="1854" w:type="dxa"/>
          </w:tcPr>
          <w:p w14:paraId="44ED825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66AE7FE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string representing the CSS file associated with the theme.</w:t>
            </w:r>
          </w:p>
        </w:tc>
        <w:tc>
          <w:tcPr>
            <w:tcW w:w="1152" w:type="dxa"/>
          </w:tcPr>
          <w:p w14:paraId="4F6D862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2C45AB7" w14:textId="77777777" w:rsidTr="00991D5D">
        <w:trPr>
          <w:trHeight w:val="413"/>
          <w:jc w:val="center"/>
        </w:trPr>
        <w:tc>
          <w:tcPr>
            <w:tcW w:w="2754" w:type="dxa"/>
          </w:tcPr>
          <w:p w14:paraId="693E894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theme_display_name</w:t>
            </w:r>
          </w:p>
        </w:tc>
        <w:tc>
          <w:tcPr>
            <w:tcW w:w="1854" w:type="dxa"/>
          </w:tcPr>
          <w:p w14:paraId="1F24A9A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text</w:t>
            </w:r>
          </w:p>
        </w:tc>
        <w:tc>
          <w:tcPr>
            <w:tcW w:w="4176" w:type="dxa"/>
          </w:tcPr>
          <w:p w14:paraId="5C8C5A9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text used to identify the theme in the user interface.</w:t>
            </w:r>
          </w:p>
        </w:tc>
        <w:tc>
          <w:tcPr>
            <w:tcW w:w="1152" w:type="dxa"/>
          </w:tcPr>
          <w:p w14:paraId="0F7CD35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B75D583" w14:textId="77777777" w:rsidTr="00991D5D">
        <w:trPr>
          <w:trHeight w:val="413"/>
          <w:jc w:val="center"/>
        </w:trPr>
        <w:tc>
          <w:tcPr>
            <w:tcW w:w="2754" w:type="dxa"/>
          </w:tcPr>
          <w:p w14:paraId="01D8FB7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theme_preview_bg</w:t>
            </w:r>
          </w:p>
        </w:tc>
        <w:tc>
          <w:tcPr>
            <w:tcW w:w="1854" w:type="dxa"/>
          </w:tcPr>
          <w:p w14:paraId="7C33EE0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F3F6EA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value of the CSS background property used to display a preview of the theme.</w:t>
            </w:r>
          </w:p>
        </w:tc>
        <w:tc>
          <w:tcPr>
            <w:tcW w:w="1152" w:type="dxa"/>
          </w:tcPr>
          <w:p w14:paraId="6F8564B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1CBAAA7" w14:textId="77777777" w:rsidTr="00991D5D">
        <w:trPr>
          <w:trHeight w:val="413"/>
          <w:jc w:val="center"/>
        </w:trPr>
        <w:tc>
          <w:tcPr>
            <w:tcW w:w="2754" w:type="dxa"/>
          </w:tcPr>
          <w:p w14:paraId="228CE7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theme_banner_img</w:t>
            </w:r>
          </w:p>
        </w:tc>
        <w:tc>
          <w:tcPr>
            <w:tcW w:w="1854" w:type="dxa"/>
          </w:tcPr>
          <w:p w14:paraId="1294E6D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568192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string representing the location of the banner image used for this theme.</w:t>
            </w:r>
          </w:p>
        </w:tc>
        <w:tc>
          <w:tcPr>
            <w:tcW w:w="1152" w:type="dxa"/>
          </w:tcPr>
          <w:p w14:paraId="3599A13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D1F0C80" w14:textId="77777777" w:rsidTr="00991D5D">
        <w:trPr>
          <w:trHeight w:val="413"/>
          <w:jc w:val="center"/>
        </w:trPr>
        <w:tc>
          <w:tcPr>
            <w:tcW w:w="2754" w:type="dxa"/>
          </w:tcPr>
          <w:p w14:paraId="5D5EAE6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theme_banner_alt_text</w:t>
            </w:r>
          </w:p>
        </w:tc>
        <w:tc>
          <w:tcPr>
            <w:tcW w:w="1854" w:type="dxa"/>
          </w:tcPr>
          <w:p w14:paraId="1456325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49D5E38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string representing the text that </w:t>
            </w:r>
            <w:proofErr w:type="gramStart"/>
            <w:r w:rsidRPr="006048A3">
              <w:rPr>
                <w:rFonts w:ascii="Arial" w:hAnsi="Arial" w:cs="Arial"/>
                <w:szCs w:val="22"/>
              </w:rPr>
              <w:t>will be used</w:t>
            </w:r>
            <w:proofErr w:type="gramEnd"/>
            <w:r w:rsidRPr="006048A3">
              <w:rPr>
                <w:rFonts w:ascii="Arial" w:hAnsi="Arial" w:cs="Arial"/>
                <w:szCs w:val="22"/>
              </w:rPr>
              <w:t xml:space="preserve"> in the alternative text for the banner image.</w:t>
            </w:r>
          </w:p>
        </w:tc>
        <w:tc>
          <w:tcPr>
            <w:tcW w:w="1152" w:type="dxa"/>
          </w:tcPr>
          <w:p w14:paraId="2D87C86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A6ADDBF" w14:textId="77777777" w:rsidTr="00991D5D">
        <w:trPr>
          <w:trHeight w:val="413"/>
          <w:jc w:val="center"/>
        </w:trPr>
        <w:tc>
          <w:tcPr>
            <w:tcW w:w="2754" w:type="dxa"/>
          </w:tcPr>
          <w:p w14:paraId="3B2F6D7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theme_is_default</w:t>
            </w:r>
          </w:p>
        </w:tc>
        <w:tc>
          <w:tcPr>
            <w:tcW w:w="1854" w:type="dxa"/>
          </w:tcPr>
          <w:p w14:paraId="2587DF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689606D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this is the default theme for new users.</w:t>
            </w:r>
          </w:p>
        </w:tc>
        <w:tc>
          <w:tcPr>
            <w:tcW w:w="1152" w:type="dxa"/>
          </w:tcPr>
          <w:p w14:paraId="5E91620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40C9A022" w14:textId="0C535243" w:rsidR="00991D5D" w:rsidRPr="006048A3" w:rsidRDefault="00991D5D" w:rsidP="00991D5D">
      <w:pPr>
        <w:pStyle w:val="Caption"/>
      </w:pPr>
      <w:r w:rsidRPr="006048A3">
        <w:t xml:space="preserve">Table </w:t>
      </w:r>
      <w:r w:rsidR="006244ED">
        <w:rPr>
          <w:noProof/>
        </w:rPr>
        <w:t>57</w:t>
      </w:r>
      <w:r w:rsidRPr="006048A3">
        <w:t>: Users Table</w:t>
      </w:r>
    </w:p>
    <w:tbl>
      <w:tblPr>
        <w:tblStyle w:val="TableGrid"/>
        <w:tblW w:w="9936" w:type="dxa"/>
        <w:jc w:val="center"/>
        <w:tblLayout w:type="fixed"/>
        <w:tblLook w:val="04A0" w:firstRow="1" w:lastRow="0" w:firstColumn="1" w:lastColumn="0" w:noHBand="0" w:noVBand="1"/>
      </w:tblPr>
      <w:tblGrid>
        <w:gridCol w:w="3168"/>
        <w:gridCol w:w="1800"/>
        <w:gridCol w:w="3816"/>
        <w:gridCol w:w="1152"/>
      </w:tblGrid>
      <w:tr w:rsidR="00991D5D" w:rsidRPr="006048A3" w14:paraId="12727246" w14:textId="77777777" w:rsidTr="00991D5D">
        <w:trPr>
          <w:tblHeader/>
          <w:jc w:val="center"/>
        </w:trPr>
        <w:tc>
          <w:tcPr>
            <w:tcW w:w="3168" w:type="dxa"/>
            <w:shd w:val="clear" w:color="auto" w:fill="BFBFBF" w:themeFill="background1" w:themeFillShade="BF"/>
            <w:vAlign w:val="center"/>
          </w:tcPr>
          <w:p w14:paraId="1211179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00" w:type="dxa"/>
            <w:shd w:val="clear" w:color="auto" w:fill="BFBFBF" w:themeFill="background1" w:themeFillShade="BF"/>
            <w:vAlign w:val="center"/>
          </w:tcPr>
          <w:p w14:paraId="34C2AA2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3816" w:type="dxa"/>
            <w:shd w:val="clear" w:color="auto" w:fill="BFBFBF" w:themeFill="background1" w:themeFillShade="BF"/>
            <w:vAlign w:val="center"/>
          </w:tcPr>
          <w:p w14:paraId="2B06CA7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E926D2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EEDD0D6" w14:textId="77777777" w:rsidTr="00991D5D">
        <w:trPr>
          <w:trHeight w:val="413"/>
          <w:jc w:val="center"/>
        </w:trPr>
        <w:tc>
          <w:tcPr>
            <w:tcW w:w="3168" w:type="dxa"/>
          </w:tcPr>
          <w:p w14:paraId="4B9699A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user_id</w:t>
            </w:r>
          </w:p>
        </w:tc>
        <w:tc>
          <w:tcPr>
            <w:tcW w:w="1800" w:type="dxa"/>
          </w:tcPr>
          <w:p w14:paraId="6B90AA2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27DC6CE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user entry.</w:t>
            </w:r>
          </w:p>
        </w:tc>
        <w:tc>
          <w:tcPr>
            <w:tcW w:w="1152" w:type="dxa"/>
          </w:tcPr>
          <w:p w14:paraId="4E4A2EA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F0123E1" w14:textId="77777777" w:rsidTr="00991D5D">
        <w:trPr>
          <w:trHeight w:val="413"/>
          <w:jc w:val="center"/>
        </w:trPr>
        <w:tc>
          <w:tcPr>
            <w:tcW w:w="3168" w:type="dxa"/>
          </w:tcPr>
          <w:p w14:paraId="54714C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user_edipi</w:t>
            </w:r>
          </w:p>
        </w:tc>
        <w:tc>
          <w:tcPr>
            <w:tcW w:w="1800" w:type="dxa"/>
          </w:tcPr>
          <w:p w14:paraId="198BE64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270DFEB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DoD EDIPI pulled from the user's Common Access Card, if available.</w:t>
            </w:r>
          </w:p>
        </w:tc>
        <w:tc>
          <w:tcPr>
            <w:tcW w:w="1152" w:type="dxa"/>
          </w:tcPr>
          <w:p w14:paraId="5EF2ADC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825F0EC" w14:textId="77777777" w:rsidTr="00991D5D">
        <w:trPr>
          <w:trHeight w:val="413"/>
          <w:jc w:val="center"/>
        </w:trPr>
        <w:tc>
          <w:tcPr>
            <w:tcW w:w="3168" w:type="dxa"/>
          </w:tcPr>
          <w:p w14:paraId="09CA22E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user_name</w:t>
            </w:r>
          </w:p>
        </w:tc>
        <w:tc>
          <w:tcPr>
            <w:tcW w:w="1800" w:type="dxa"/>
          </w:tcPr>
          <w:p w14:paraId="2AA9487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3816" w:type="dxa"/>
          </w:tcPr>
          <w:p w14:paraId="3B4EBE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is a string representing the username for the account.</w:t>
            </w:r>
          </w:p>
        </w:tc>
        <w:tc>
          <w:tcPr>
            <w:tcW w:w="1152" w:type="dxa"/>
          </w:tcPr>
          <w:p w14:paraId="56DEB0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D78E1D0" w14:textId="77777777" w:rsidTr="00991D5D">
        <w:trPr>
          <w:trHeight w:val="413"/>
          <w:jc w:val="center"/>
        </w:trPr>
        <w:tc>
          <w:tcPr>
            <w:tcW w:w="3168" w:type="dxa"/>
          </w:tcPr>
          <w:p w14:paraId="2298601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user_mail</w:t>
            </w:r>
          </w:p>
        </w:tc>
        <w:tc>
          <w:tcPr>
            <w:tcW w:w="1800" w:type="dxa"/>
          </w:tcPr>
          <w:p w14:paraId="4AAAD1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3816" w:type="dxa"/>
          </w:tcPr>
          <w:p w14:paraId="1621093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external email address of the account.</w:t>
            </w:r>
          </w:p>
        </w:tc>
        <w:tc>
          <w:tcPr>
            <w:tcW w:w="1152" w:type="dxa"/>
          </w:tcPr>
          <w:p w14:paraId="0C6BC53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ABD4FE9" w14:textId="77777777" w:rsidTr="00991D5D">
        <w:trPr>
          <w:trHeight w:val="413"/>
          <w:jc w:val="center"/>
        </w:trPr>
        <w:tc>
          <w:tcPr>
            <w:tcW w:w="3168" w:type="dxa"/>
          </w:tcPr>
          <w:p w14:paraId="417BA97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user_theme</w:t>
            </w:r>
          </w:p>
        </w:tc>
        <w:tc>
          <w:tcPr>
            <w:tcW w:w="1800" w:type="dxa"/>
          </w:tcPr>
          <w:p w14:paraId="402086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3AC77D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themes table. It </w:t>
            </w:r>
            <w:r w:rsidRPr="006048A3">
              <w:rPr>
                <w:rFonts w:ascii="Arial" w:hAnsi="Arial" w:cs="Arial"/>
                <w:szCs w:val="22"/>
              </w:rPr>
              <w:lastRenderedPageBreak/>
              <w:t>represents the theme that this account will use when viewing the webmail.</w:t>
            </w:r>
          </w:p>
        </w:tc>
        <w:tc>
          <w:tcPr>
            <w:tcW w:w="1152" w:type="dxa"/>
          </w:tcPr>
          <w:p w14:paraId="12192C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N</w:t>
            </w:r>
          </w:p>
        </w:tc>
      </w:tr>
      <w:tr w:rsidR="00991D5D" w:rsidRPr="006048A3" w14:paraId="14BD6ECF" w14:textId="77777777" w:rsidTr="00991D5D">
        <w:trPr>
          <w:trHeight w:val="413"/>
          <w:jc w:val="center"/>
        </w:trPr>
        <w:tc>
          <w:tcPr>
            <w:tcW w:w="3168" w:type="dxa"/>
          </w:tcPr>
          <w:p w14:paraId="7BAF8A8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user_ep</w:t>
            </w:r>
          </w:p>
        </w:tc>
        <w:tc>
          <w:tcPr>
            <w:tcW w:w="1800" w:type="dxa"/>
          </w:tcPr>
          <w:p w14:paraId="1861C0D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varchar(max)</w:t>
            </w:r>
          </w:p>
        </w:tc>
        <w:tc>
          <w:tcPr>
            <w:tcW w:w="3816" w:type="dxa"/>
          </w:tcPr>
          <w:p w14:paraId="7930F97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an encrypted password associated with the user's local LDAP account.</w:t>
            </w:r>
          </w:p>
        </w:tc>
        <w:tc>
          <w:tcPr>
            <w:tcW w:w="1152" w:type="dxa"/>
          </w:tcPr>
          <w:p w14:paraId="66DF048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1F2B2CA" w14:textId="77777777" w:rsidTr="00991D5D">
        <w:trPr>
          <w:trHeight w:val="413"/>
          <w:jc w:val="center"/>
        </w:trPr>
        <w:tc>
          <w:tcPr>
            <w:tcW w:w="3168" w:type="dxa"/>
          </w:tcPr>
          <w:p w14:paraId="4250C4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user_created_by</w:t>
            </w:r>
          </w:p>
        </w:tc>
        <w:tc>
          <w:tcPr>
            <w:tcW w:w="1800" w:type="dxa"/>
          </w:tcPr>
          <w:p w14:paraId="2F99EE5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3F5A717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id of the user that created this user.</w:t>
            </w:r>
          </w:p>
        </w:tc>
        <w:tc>
          <w:tcPr>
            <w:tcW w:w="1152" w:type="dxa"/>
          </w:tcPr>
          <w:p w14:paraId="0BBF38C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1B1F765" w14:textId="77777777" w:rsidTr="00991D5D">
        <w:trPr>
          <w:trHeight w:val="413"/>
          <w:jc w:val="center"/>
        </w:trPr>
        <w:tc>
          <w:tcPr>
            <w:tcW w:w="3168" w:type="dxa"/>
          </w:tcPr>
          <w:p w14:paraId="16C1D09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user_created_date</w:t>
            </w:r>
          </w:p>
        </w:tc>
        <w:tc>
          <w:tcPr>
            <w:tcW w:w="1800" w:type="dxa"/>
          </w:tcPr>
          <w:p w14:paraId="246B14B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3B0628E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Unix timestamp of the time this account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765C659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C326B69" w14:textId="77777777" w:rsidTr="00991D5D">
        <w:trPr>
          <w:trHeight w:val="350"/>
          <w:jc w:val="center"/>
        </w:trPr>
        <w:tc>
          <w:tcPr>
            <w:tcW w:w="3168" w:type="dxa"/>
          </w:tcPr>
          <w:p w14:paraId="336CB7A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user_ext_notify_flag</w:t>
            </w:r>
          </w:p>
        </w:tc>
        <w:tc>
          <w:tcPr>
            <w:tcW w:w="1800" w:type="dxa"/>
          </w:tcPr>
          <w:p w14:paraId="6CCF6D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3816" w:type="dxa"/>
          </w:tcPr>
          <w:p w14:paraId="6CB4E26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user has opted to receive notifications of new Direct messages to their external email address.</w:t>
            </w:r>
          </w:p>
        </w:tc>
        <w:tc>
          <w:tcPr>
            <w:tcW w:w="1152" w:type="dxa"/>
          </w:tcPr>
          <w:p w14:paraId="725FB1B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9D82577" w14:textId="77777777" w:rsidTr="00991D5D">
        <w:trPr>
          <w:trHeight w:val="413"/>
          <w:jc w:val="center"/>
        </w:trPr>
        <w:tc>
          <w:tcPr>
            <w:tcW w:w="3168" w:type="dxa"/>
          </w:tcPr>
          <w:p w14:paraId="154F8D9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user_ext_group_notify_flag</w:t>
            </w:r>
          </w:p>
        </w:tc>
        <w:tc>
          <w:tcPr>
            <w:tcW w:w="1800" w:type="dxa"/>
          </w:tcPr>
          <w:p w14:paraId="27F68EC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3816" w:type="dxa"/>
          </w:tcPr>
          <w:p w14:paraId="38D11ED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user has opted to receive notifications of new Direct messages delivered to group mailboxes to which they belong to their external email address.</w:t>
            </w:r>
          </w:p>
        </w:tc>
        <w:tc>
          <w:tcPr>
            <w:tcW w:w="1152" w:type="dxa"/>
          </w:tcPr>
          <w:p w14:paraId="499A270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4D20FA9" w14:textId="77777777" w:rsidTr="00991D5D">
        <w:trPr>
          <w:trHeight w:val="413"/>
          <w:jc w:val="center"/>
        </w:trPr>
        <w:tc>
          <w:tcPr>
            <w:tcW w:w="3168" w:type="dxa"/>
          </w:tcPr>
          <w:p w14:paraId="34220B9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user_deleted_flag</w:t>
            </w:r>
          </w:p>
        </w:tc>
        <w:tc>
          <w:tcPr>
            <w:tcW w:w="1800" w:type="dxa"/>
          </w:tcPr>
          <w:p w14:paraId="1924678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3816" w:type="dxa"/>
          </w:tcPr>
          <w:p w14:paraId="24A418D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user account has been deactivated.</w:t>
            </w:r>
          </w:p>
        </w:tc>
        <w:tc>
          <w:tcPr>
            <w:tcW w:w="1152" w:type="dxa"/>
          </w:tcPr>
          <w:p w14:paraId="465A649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8B39FAE" w14:textId="77777777" w:rsidTr="00991D5D">
        <w:trPr>
          <w:trHeight w:val="413"/>
          <w:jc w:val="center"/>
        </w:trPr>
        <w:tc>
          <w:tcPr>
            <w:tcW w:w="3168" w:type="dxa"/>
          </w:tcPr>
          <w:p w14:paraId="59AF843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user_locale</w:t>
            </w:r>
          </w:p>
        </w:tc>
        <w:tc>
          <w:tcPr>
            <w:tcW w:w="1800" w:type="dxa"/>
          </w:tcPr>
          <w:p w14:paraId="3D6FDFD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07EAF4E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serialized array indicating the </w:t>
            </w:r>
            <w:proofErr w:type="gramStart"/>
            <w:r w:rsidRPr="006048A3">
              <w:rPr>
                <w:rFonts w:ascii="Arial" w:hAnsi="Arial" w:cs="Arial"/>
                <w:szCs w:val="22"/>
              </w:rPr>
              <w:t>users</w:t>
            </w:r>
            <w:proofErr w:type="gramEnd"/>
            <w:r w:rsidRPr="006048A3">
              <w:rPr>
                <w:rFonts w:ascii="Arial" w:hAnsi="Arial" w:cs="Arial"/>
                <w:szCs w:val="22"/>
              </w:rPr>
              <w:t xml:space="preserve"> location preferences, such as their preferred timezone.</w:t>
            </w:r>
          </w:p>
        </w:tc>
        <w:tc>
          <w:tcPr>
            <w:tcW w:w="1152" w:type="dxa"/>
          </w:tcPr>
          <w:p w14:paraId="5BC110F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87A783E" w14:textId="77777777" w:rsidTr="00991D5D">
        <w:trPr>
          <w:trHeight w:val="413"/>
          <w:jc w:val="center"/>
        </w:trPr>
        <w:tc>
          <w:tcPr>
            <w:tcW w:w="3168" w:type="dxa"/>
          </w:tcPr>
          <w:p w14:paraId="3E019D8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user_is_group</w:t>
            </w:r>
          </w:p>
        </w:tc>
        <w:tc>
          <w:tcPr>
            <w:tcW w:w="1800" w:type="dxa"/>
          </w:tcPr>
          <w:p w14:paraId="5F05B45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3816" w:type="dxa"/>
          </w:tcPr>
          <w:p w14:paraId="78E43515" w14:textId="77777777" w:rsidR="00991D5D" w:rsidRPr="006048A3" w:rsidRDefault="00991D5D" w:rsidP="00991D5D">
            <w:pPr>
              <w:spacing w:before="60" w:after="120"/>
              <w:contextualSpacing/>
              <w:rPr>
                <w:rFonts w:ascii="Arial" w:hAnsi="Arial" w:cs="Arial"/>
                <w:szCs w:val="22"/>
              </w:rPr>
            </w:pPr>
            <w:proofErr w:type="gramStart"/>
            <w:r w:rsidRPr="006048A3">
              <w:rPr>
                <w:rFonts w:ascii="Arial" w:hAnsi="Arial" w:cs="Arial"/>
                <w:szCs w:val="22"/>
              </w:rPr>
              <w:t>This field contain</w:t>
            </w:r>
            <w:proofErr w:type="gramEnd"/>
            <w:r w:rsidRPr="006048A3">
              <w:rPr>
                <w:rFonts w:ascii="Arial" w:hAnsi="Arial" w:cs="Arial"/>
                <w:szCs w:val="22"/>
              </w:rPr>
              <w:t xml:space="preserve"> a Boolean value indicating if the user account record is for a group account or a normal user.</w:t>
            </w:r>
          </w:p>
        </w:tc>
        <w:tc>
          <w:tcPr>
            <w:tcW w:w="1152" w:type="dxa"/>
          </w:tcPr>
          <w:p w14:paraId="65D571C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41BFC81" w14:textId="77777777" w:rsidTr="00991D5D">
        <w:trPr>
          <w:trHeight w:val="413"/>
          <w:jc w:val="center"/>
        </w:trPr>
        <w:tc>
          <w:tcPr>
            <w:tcW w:w="3168" w:type="dxa"/>
          </w:tcPr>
          <w:p w14:paraId="1D63CF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user_piv_id</w:t>
            </w:r>
          </w:p>
        </w:tc>
        <w:tc>
          <w:tcPr>
            <w:tcW w:w="1800" w:type="dxa"/>
          </w:tcPr>
          <w:p w14:paraId="1909CD4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3816" w:type="dxa"/>
          </w:tcPr>
          <w:p w14:paraId="281419A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the VA PIV id pulled from the user's PIV Card, if available.</w:t>
            </w:r>
          </w:p>
        </w:tc>
        <w:tc>
          <w:tcPr>
            <w:tcW w:w="1152" w:type="dxa"/>
          </w:tcPr>
          <w:p w14:paraId="262993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AB3CE1" w:rsidRPr="006048A3" w14:paraId="631F57D4" w14:textId="77777777" w:rsidTr="00991D5D">
        <w:trPr>
          <w:trHeight w:val="413"/>
          <w:jc w:val="center"/>
        </w:trPr>
        <w:tc>
          <w:tcPr>
            <w:tcW w:w="3168" w:type="dxa"/>
          </w:tcPr>
          <w:p w14:paraId="7BF8174D" w14:textId="5600537C" w:rsidR="00AB3CE1" w:rsidRPr="006048A3" w:rsidRDefault="00AB3CE1" w:rsidP="00991D5D">
            <w:pPr>
              <w:spacing w:before="60" w:after="120"/>
              <w:contextualSpacing/>
              <w:rPr>
                <w:rFonts w:ascii="Arial" w:hAnsi="Arial" w:cs="Arial"/>
                <w:szCs w:val="22"/>
              </w:rPr>
            </w:pPr>
            <w:r>
              <w:rPr>
                <w:rFonts w:ascii="Arial" w:hAnsi="Arial" w:cs="Arial"/>
                <w:szCs w:val="22"/>
              </w:rPr>
              <w:t>default_mailbox</w:t>
            </w:r>
          </w:p>
        </w:tc>
        <w:tc>
          <w:tcPr>
            <w:tcW w:w="1800" w:type="dxa"/>
          </w:tcPr>
          <w:p w14:paraId="77A2DF7A" w14:textId="53179CD3" w:rsidR="00AB3CE1" w:rsidRPr="006048A3" w:rsidRDefault="00AB3CE1" w:rsidP="00991D5D">
            <w:pPr>
              <w:spacing w:before="60" w:after="120"/>
              <w:contextualSpacing/>
              <w:rPr>
                <w:rFonts w:ascii="Arial" w:hAnsi="Arial" w:cs="Arial"/>
                <w:szCs w:val="22"/>
              </w:rPr>
            </w:pPr>
            <w:r>
              <w:rPr>
                <w:rFonts w:ascii="Arial" w:hAnsi="Arial" w:cs="Arial"/>
                <w:szCs w:val="22"/>
              </w:rPr>
              <w:t>nvarchar(100)</w:t>
            </w:r>
          </w:p>
        </w:tc>
        <w:tc>
          <w:tcPr>
            <w:tcW w:w="3816" w:type="dxa"/>
          </w:tcPr>
          <w:p w14:paraId="3E644AEC" w14:textId="747DC324" w:rsidR="00AB3CE1" w:rsidRPr="006048A3" w:rsidRDefault="00AB3CE1" w:rsidP="00991D5D">
            <w:pPr>
              <w:spacing w:before="60" w:after="120"/>
              <w:contextualSpacing/>
              <w:rPr>
                <w:rFonts w:ascii="Arial" w:hAnsi="Arial" w:cs="Arial"/>
                <w:szCs w:val="22"/>
              </w:rPr>
            </w:pPr>
            <w:r>
              <w:rPr>
                <w:rFonts w:ascii="Arial" w:hAnsi="Arial" w:cs="Arial"/>
                <w:szCs w:val="22"/>
              </w:rPr>
              <w:t xml:space="preserve">This field </w:t>
            </w:r>
            <w:proofErr w:type="gramStart"/>
            <w:r>
              <w:rPr>
                <w:rFonts w:ascii="Arial" w:hAnsi="Arial" w:cs="Arial"/>
                <w:szCs w:val="22"/>
              </w:rPr>
              <w:t>is used</w:t>
            </w:r>
            <w:proofErr w:type="gramEnd"/>
            <w:r>
              <w:rPr>
                <w:rFonts w:ascii="Arial" w:hAnsi="Arial" w:cs="Arial"/>
                <w:szCs w:val="22"/>
              </w:rPr>
              <w:t xml:space="preserve"> for setting a default mailbox for users.</w:t>
            </w:r>
          </w:p>
        </w:tc>
        <w:tc>
          <w:tcPr>
            <w:tcW w:w="1152" w:type="dxa"/>
          </w:tcPr>
          <w:p w14:paraId="289B2676" w14:textId="17B42954" w:rsidR="00AB3CE1" w:rsidRPr="006048A3" w:rsidRDefault="00AB3CE1" w:rsidP="00991D5D">
            <w:pPr>
              <w:spacing w:before="60" w:after="120"/>
              <w:contextualSpacing/>
              <w:rPr>
                <w:rFonts w:ascii="Arial" w:hAnsi="Arial" w:cs="Arial"/>
                <w:szCs w:val="22"/>
              </w:rPr>
            </w:pPr>
            <w:r>
              <w:rPr>
                <w:rFonts w:ascii="Arial" w:hAnsi="Arial" w:cs="Arial"/>
                <w:szCs w:val="22"/>
              </w:rPr>
              <w:t>Y</w:t>
            </w:r>
          </w:p>
        </w:tc>
      </w:tr>
    </w:tbl>
    <w:p w14:paraId="60B2B6CE" w14:textId="620DBB19" w:rsidR="00991D5D" w:rsidRPr="006048A3" w:rsidRDefault="00991D5D" w:rsidP="00991D5D">
      <w:pPr>
        <w:pStyle w:val="Caption"/>
      </w:pPr>
      <w:r w:rsidRPr="006048A3">
        <w:t xml:space="preserve">Table </w:t>
      </w:r>
      <w:r w:rsidR="006244ED">
        <w:rPr>
          <w:noProof/>
        </w:rPr>
        <w:t>58</w:t>
      </w:r>
      <w:r w:rsidRPr="006048A3">
        <w:t>: Workflow Items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09816684" w14:textId="77777777" w:rsidTr="00991D5D">
        <w:trPr>
          <w:tblHeader/>
          <w:jc w:val="center"/>
        </w:trPr>
        <w:tc>
          <w:tcPr>
            <w:tcW w:w="2754" w:type="dxa"/>
            <w:shd w:val="clear" w:color="auto" w:fill="BFBFBF" w:themeFill="background1" w:themeFillShade="BF"/>
            <w:vAlign w:val="center"/>
          </w:tcPr>
          <w:p w14:paraId="431BE3C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1FFE85E4"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263369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331687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307EECA1" w14:textId="77777777" w:rsidTr="00991D5D">
        <w:trPr>
          <w:trHeight w:val="413"/>
          <w:jc w:val="center"/>
        </w:trPr>
        <w:tc>
          <w:tcPr>
            <w:tcW w:w="2754" w:type="dxa"/>
          </w:tcPr>
          <w:p w14:paraId="444692C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627A627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C205E9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workflow item.</w:t>
            </w:r>
          </w:p>
        </w:tc>
        <w:tc>
          <w:tcPr>
            <w:tcW w:w="1152" w:type="dxa"/>
          </w:tcPr>
          <w:p w14:paraId="50D904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0B596D0" w14:textId="77777777" w:rsidTr="00991D5D">
        <w:trPr>
          <w:trHeight w:val="413"/>
          <w:jc w:val="center"/>
        </w:trPr>
        <w:tc>
          <w:tcPr>
            <w:tcW w:w="2754" w:type="dxa"/>
          </w:tcPr>
          <w:p w14:paraId="1048A32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4DA7A74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3C9D4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an id corresponding to a primary key of the messages table in mail database. This represents the message this workflow item is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60F6375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AB0C1FD" w14:textId="77777777" w:rsidTr="00991D5D">
        <w:trPr>
          <w:trHeight w:val="413"/>
          <w:jc w:val="center"/>
        </w:trPr>
        <w:tc>
          <w:tcPr>
            <w:tcW w:w="2754" w:type="dxa"/>
          </w:tcPr>
          <w:p w14:paraId="316788B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mailbox_group</w:t>
            </w:r>
          </w:p>
        </w:tc>
        <w:tc>
          <w:tcPr>
            <w:tcW w:w="1854" w:type="dxa"/>
          </w:tcPr>
          <w:p w14:paraId="6BF4EE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2E7E21F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name column of the messages table in the mail database for the </w:t>
            </w:r>
            <w:proofErr w:type="gramStart"/>
            <w:r w:rsidRPr="006048A3">
              <w:rPr>
                <w:rFonts w:ascii="Arial" w:hAnsi="Arial" w:cs="Arial"/>
                <w:szCs w:val="22"/>
              </w:rPr>
              <w:t>message which</w:t>
            </w:r>
            <w:proofErr w:type="gramEnd"/>
            <w:r w:rsidRPr="006048A3">
              <w:rPr>
                <w:rFonts w:ascii="Arial" w:hAnsi="Arial" w:cs="Arial"/>
                <w:szCs w:val="22"/>
              </w:rPr>
              <w:t xml:space="preserve"> this workflow item is associated with.</w:t>
            </w:r>
          </w:p>
        </w:tc>
        <w:tc>
          <w:tcPr>
            <w:tcW w:w="1152" w:type="dxa"/>
          </w:tcPr>
          <w:p w14:paraId="37EA83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7515BB9" w14:textId="77777777" w:rsidTr="00991D5D">
        <w:trPr>
          <w:trHeight w:val="413"/>
          <w:jc w:val="center"/>
        </w:trPr>
        <w:tc>
          <w:tcPr>
            <w:tcW w:w="2754" w:type="dxa"/>
          </w:tcPr>
          <w:p w14:paraId="2A0ECDB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assigned_to</w:t>
            </w:r>
          </w:p>
        </w:tc>
        <w:tc>
          <w:tcPr>
            <w:tcW w:w="1854" w:type="dxa"/>
          </w:tcPr>
          <w:p w14:paraId="14F6D84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CD3B36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users table, representing the user account that this workflow item </w:t>
            </w:r>
            <w:proofErr w:type="gramStart"/>
            <w:r w:rsidRPr="006048A3">
              <w:rPr>
                <w:rFonts w:ascii="Arial" w:hAnsi="Arial" w:cs="Arial"/>
                <w:szCs w:val="22"/>
              </w:rPr>
              <w:t>is assigned</w:t>
            </w:r>
            <w:proofErr w:type="gramEnd"/>
            <w:r w:rsidRPr="006048A3">
              <w:rPr>
                <w:rFonts w:ascii="Arial" w:hAnsi="Arial" w:cs="Arial"/>
                <w:szCs w:val="22"/>
              </w:rPr>
              <w:t xml:space="preserve"> to.</w:t>
            </w:r>
          </w:p>
        </w:tc>
        <w:tc>
          <w:tcPr>
            <w:tcW w:w="1152" w:type="dxa"/>
          </w:tcPr>
          <w:p w14:paraId="40960BD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0FF48AA" w14:textId="77777777" w:rsidTr="00991D5D">
        <w:trPr>
          <w:trHeight w:val="413"/>
          <w:jc w:val="center"/>
        </w:trPr>
        <w:tc>
          <w:tcPr>
            <w:tcW w:w="2754" w:type="dxa"/>
          </w:tcPr>
          <w:p w14:paraId="6738A48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complete</w:t>
            </w:r>
          </w:p>
        </w:tc>
        <w:tc>
          <w:tcPr>
            <w:tcW w:w="1854" w:type="dxa"/>
          </w:tcPr>
          <w:p w14:paraId="030C53C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0AF64A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contains a Boolean value indicating if the status of this workflow item is completed or not.</w:t>
            </w:r>
          </w:p>
        </w:tc>
        <w:tc>
          <w:tcPr>
            <w:tcW w:w="1152" w:type="dxa"/>
          </w:tcPr>
          <w:p w14:paraId="259C1C8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F31F75D" w14:textId="77777777" w:rsidTr="00991D5D">
        <w:trPr>
          <w:trHeight w:val="413"/>
          <w:jc w:val="center"/>
        </w:trPr>
        <w:tc>
          <w:tcPr>
            <w:tcW w:w="2754" w:type="dxa"/>
          </w:tcPr>
          <w:p w14:paraId="0C93865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created_by</w:t>
            </w:r>
          </w:p>
        </w:tc>
        <w:tc>
          <w:tcPr>
            <w:tcW w:w="1854" w:type="dxa"/>
          </w:tcPr>
          <w:p w14:paraId="1295EBD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C84381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users table, representing the user account that this workflow item </w:t>
            </w:r>
            <w:proofErr w:type="gramStart"/>
            <w:r w:rsidRPr="006048A3">
              <w:rPr>
                <w:rFonts w:ascii="Arial" w:hAnsi="Arial" w:cs="Arial"/>
                <w:szCs w:val="22"/>
              </w:rPr>
              <w:t>was created</w:t>
            </w:r>
            <w:proofErr w:type="gramEnd"/>
            <w:r w:rsidRPr="006048A3">
              <w:rPr>
                <w:rFonts w:ascii="Arial" w:hAnsi="Arial" w:cs="Arial"/>
                <w:szCs w:val="22"/>
              </w:rPr>
              <w:t xml:space="preserve"> by.</w:t>
            </w:r>
          </w:p>
        </w:tc>
        <w:tc>
          <w:tcPr>
            <w:tcW w:w="1152" w:type="dxa"/>
          </w:tcPr>
          <w:p w14:paraId="1769C18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517FD4C" w14:textId="77777777" w:rsidTr="00991D5D">
        <w:trPr>
          <w:trHeight w:val="413"/>
          <w:jc w:val="center"/>
        </w:trPr>
        <w:tc>
          <w:tcPr>
            <w:tcW w:w="2754" w:type="dxa"/>
          </w:tcPr>
          <w:p w14:paraId="4AEB81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modified_by</w:t>
            </w:r>
          </w:p>
        </w:tc>
        <w:tc>
          <w:tcPr>
            <w:tcW w:w="1854" w:type="dxa"/>
          </w:tcPr>
          <w:p w14:paraId="47DE84B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E9616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is a foreign key to the primary key of the users table, representing the user account that this workflow item </w:t>
            </w:r>
            <w:proofErr w:type="gramStart"/>
            <w:r w:rsidRPr="006048A3">
              <w:rPr>
                <w:rFonts w:ascii="Arial" w:hAnsi="Arial" w:cs="Arial"/>
                <w:szCs w:val="22"/>
              </w:rPr>
              <w:t>was last modified</w:t>
            </w:r>
            <w:proofErr w:type="gramEnd"/>
            <w:r w:rsidRPr="006048A3">
              <w:rPr>
                <w:rFonts w:ascii="Arial" w:hAnsi="Arial" w:cs="Arial"/>
                <w:szCs w:val="22"/>
              </w:rPr>
              <w:t xml:space="preserve"> by.</w:t>
            </w:r>
          </w:p>
        </w:tc>
        <w:tc>
          <w:tcPr>
            <w:tcW w:w="1152" w:type="dxa"/>
          </w:tcPr>
          <w:p w14:paraId="1EEFEB0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2227C8E" w14:textId="77777777" w:rsidTr="00991D5D">
        <w:trPr>
          <w:trHeight w:val="413"/>
          <w:jc w:val="center"/>
        </w:trPr>
        <w:tc>
          <w:tcPr>
            <w:tcW w:w="2754" w:type="dxa"/>
          </w:tcPr>
          <w:p w14:paraId="345D4EB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created_at</w:t>
            </w:r>
          </w:p>
        </w:tc>
        <w:tc>
          <w:tcPr>
            <w:tcW w:w="1854" w:type="dxa"/>
          </w:tcPr>
          <w:p w14:paraId="7AA075F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8DBC37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Unix timestamp indicating the time at which the workflow item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21E610E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D3F1157" w14:textId="77777777" w:rsidTr="00991D5D">
        <w:trPr>
          <w:trHeight w:val="413"/>
          <w:jc w:val="center"/>
        </w:trPr>
        <w:tc>
          <w:tcPr>
            <w:tcW w:w="2754" w:type="dxa"/>
          </w:tcPr>
          <w:p w14:paraId="50110DE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modified_at</w:t>
            </w:r>
          </w:p>
        </w:tc>
        <w:tc>
          <w:tcPr>
            <w:tcW w:w="1854" w:type="dxa"/>
          </w:tcPr>
          <w:p w14:paraId="394E56B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D618C7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contains a Unix timestamp indicating the time at which the workflow item </w:t>
            </w:r>
            <w:proofErr w:type="gramStart"/>
            <w:r w:rsidRPr="006048A3">
              <w:rPr>
                <w:rFonts w:ascii="Arial" w:hAnsi="Arial" w:cs="Arial"/>
                <w:szCs w:val="22"/>
              </w:rPr>
              <w:t>was last modified</w:t>
            </w:r>
            <w:proofErr w:type="gramEnd"/>
            <w:r w:rsidRPr="006048A3">
              <w:rPr>
                <w:rFonts w:ascii="Arial" w:hAnsi="Arial" w:cs="Arial"/>
                <w:szCs w:val="22"/>
              </w:rPr>
              <w:t>.</w:t>
            </w:r>
          </w:p>
        </w:tc>
        <w:tc>
          <w:tcPr>
            <w:tcW w:w="1152" w:type="dxa"/>
          </w:tcPr>
          <w:p w14:paraId="7257615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58F885F5" w14:textId="77777777" w:rsidR="00CA2932" w:rsidRPr="006048A3" w:rsidRDefault="00CA2932" w:rsidP="00B128D8">
      <w:pPr>
        <w:pStyle w:val="Heading3"/>
      </w:pPr>
      <w:bookmarkStart w:id="404" w:name="_Ref287036419"/>
      <w:bookmarkStart w:id="405" w:name="_Toc415153056"/>
      <w:bookmarkStart w:id="406" w:name="_Toc462409632"/>
      <w:bookmarkEnd w:id="403"/>
      <w:r w:rsidRPr="006048A3">
        <w:t>API Database</w:t>
      </w:r>
      <w:bookmarkEnd w:id="404"/>
      <w:bookmarkEnd w:id="405"/>
      <w:bookmarkEnd w:id="406"/>
    </w:p>
    <w:p w14:paraId="5137F2ED" w14:textId="4333DBA0" w:rsidR="00CA2932" w:rsidRPr="006048A3" w:rsidRDefault="00CA2932" w:rsidP="00B128D8">
      <w:pPr>
        <w:pStyle w:val="Caption"/>
      </w:pPr>
      <w:bookmarkStart w:id="407" w:name="_Toc415153243"/>
      <w:r w:rsidRPr="006048A3">
        <w:t xml:space="preserve">Table </w:t>
      </w:r>
      <w:r w:rsidR="006244ED">
        <w:rPr>
          <w:noProof/>
        </w:rPr>
        <w:t>59</w:t>
      </w:r>
      <w:r w:rsidRPr="006048A3">
        <w:t>: Account Request Table</w:t>
      </w:r>
      <w:bookmarkEnd w:id="407"/>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6BD640A4" w14:textId="77777777" w:rsidTr="003A42AE">
        <w:trPr>
          <w:tblHeader/>
          <w:jc w:val="center"/>
        </w:trPr>
        <w:tc>
          <w:tcPr>
            <w:tcW w:w="2754" w:type="dxa"/>
            <w:shd w:val="clear" w:color="auto" w:fill="BFBFBF" w:themeFill="background1" w:themeFillShade="BF"/>
            <w:vAlign w:val="center"/>
          </w:tcPr>
          <w:p w14:paraId="6A6F4FA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B4FA68A"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49B4D30D"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911682C"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25368A09" w14:textId="77777777" w:rsidTr="003A42AE">
        <w:trPr>
          <w:trHeight w:val="413"/>
          <w:jc w:val="center"/>
        </w:trPr>
        <w:tc>
          <w:tcPr>
            <w:tcW w:w="2754" w:type="dxa"/>
          </w:tcPr>
          <w:p w14:paraId="157AB98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202D5EA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795970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account request.</w:t>
            </w:r>
          </w:p>
        </w:tc>
        <w:tc>
          <w:tcPr>
            <w:tcW w:w="1152" w:type="dxa"/>
          </w:tcPr>
          <w:p w14:paraId="10D0616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24CB49C" w14:textId="77777777" w:rsidTr="003A42AE">
        <w:trPr>
          <w:trHeight w:val="413"/>
          <w:jc w:val="center"/>
        </w:trPr>
        <w:tc>
          <w:tcPr>
            <w:tcW w:w="2754" w:type="dxa"/>
          </w:tcPr>
          <w:p w14:paraId="385A434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user_org_id</w:t>
            </w:r>
          </w:p>
        </w:tc>
        <w:tc>
          <w:tcPr>
            <w:tcW w:w="1854" w:type="dxa"/>
          </w:tcPr>
          <w:p w14:paraId="79D3C39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4C0499E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organizational id, either DoD EDIPI or VA PIV, associated with the user account.</w:t>
            </w:r>
          </w:p>
        </w:tc>
        <w:tc>
          <w:tcPr>
            <w:tcW w:w="1152" w:type="dxa"/>
          </w:tcPr>
          <w:p w14:paraId="679034F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2B32A5B" w14:textId="77777777" w:rsidTr="003A42AE">
        <w:trPr>
          <w:trHeight w:val="413"/>
          <w:jc w:val="center"/>
        </w:trPr>
        <w:tc>
          <w:tcPr>
            <w:tcW w:w="2754" w:type="dxa"/>
          </w:tcPr>
          <w:p w14:paraId="73B9861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first_name</w:t>
            </w:r>
          </w:p>
        </w:tc>
        <w:tc>
          <w:tcPr>
            <w:tcW w:w="1854" w:type="dxa"/>
          </w:tcPr>
          <w:p w14:paraId="2F59C36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21AAE06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first name of the individual associated with the user account.</w:t>
            </w:r>
          </w:p>
        </w:tc>
        <w:tc>
          <w:tcPr>
            <w:tcW w:w="1152" w:type="dxa"/>
          </w:tcPr>
          <w:p w14:paraId="336E8A0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8D91FA9" w14:textId="77777777" w:rsidTr="003A42AE">
        <w:trPr>
          <w:trHeight w:val="413"/>
          <w:jc w:val="center"/>
        </w:trPr>
        <w:tc>
          <w:tcPr>
            <w:tcW w:w="2754" w:type="dxa"/>
          </w:tcPr>
          <w:p w14:paraId="1E6CB4C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middle_name</w:t>
            </w:r>
          </w:p>
        </w:tc>
        <w:tc>
          <w:tcPr>
            <w:tcW w:w="1854" w:type="dxa"/>
          </w:tcPr>
          <w:p w14:paraId="4B6040A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469E663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middle name of the individual associated with the user account.</w:t>
            </w:r>
          </w:p>
        </w:tc>
        <w:tc>
          <w:tcPr>
            <w:tcW w:w="1152" w:type="dxa"/>
          </w:tcPr>
          <w:p w14:paraId="45C45AB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80946CD" w14:textId="77777777" w:rsidTr="003A42AE">
        <w:trPr>
          <w:trHeight w:val="413"/>
          <w:jc w:val="center"/>
        </w:trPr>
        <w:tc>
          <w:tcPr>
            <w:tcW w:w="2754" w:type="dxa"/>
          </w:tcPr>
          <w:p w14:paraId="5CA04F9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last_name</w:t>
            </w:r>
          </w:p>
        </w:tc>
        <w:tc>
          <w:tcPr>
            <w:tcW w:w="1854" w:type="dxa"/>
          </w:tcPr>
          <w:p w14:paraId="0D1937D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1B809FA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last name of the individual associated with the user account.</w:t>
            </w:r>
          </w:p>
        </w:tc>
        <w:tc>
          <w:tcPr>
            <w:tcW w:w="1152" w:type="dxa"/>
          </w:tcPr>
          <w:p w14:paraId="3079B45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45482B1" w14:textId="77777777" w:rsidTr="003A42AE">
        <w:trPr>
          <w:trHeight w:val="413"/>
          <w:jc w:val="center"/>
        </w:trPr>
        <w:tc>
          <w:tcPr>
            <w:tcW w:w="2754" w:type="dxa"/>
          </w:tcPr>
          <w:p w14:paraId="26EDF95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ext_mail</w:t>
            </w:r>
          </w:p>
        </w:tc>
        <w:tc>
          <w:tcPr>
            <w:tcW w:w="1854" w:type="dxa"/>
          </w:tcPr>
          <w:p w14:paraId="12837AC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nvarchar(200)</w:t>
            </w:r>
          </w:p>
        </w:tc>
        <w:tc>
          <w:tcPr>
            <w:tcW w:w="4176" w:type="dxa"/>
          </w:tcPr>
          <w:p w14:paraId="590963D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external email address of the individual associated with the user account.</w:t>
            </w:r>
          </w:p>
        </w:tc>
        <w:tc>
          <w:tcPr>
            <w:tcW w:w="1152" w:type="dxa"/>
          </w:tcPr>
          <w:p w14:paraId="58489A4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C6703BB" w14:textId="77777777" w:rsidTr="003A42AE">
        <w:trPr>
          <w:trHeight w:val="413"/>
          <w:jc w:val="center"/>
        </w:trPr>
        <w:tc>
          <w:tcPr>
            <w:tcW w:w="2754" w:type="dxa"/>
          </w:tcPr>
          <w:p w14:paraId="6926B0C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title</w:t>
            </w:r>
          </w:p>
        </w:tc>
        <w:tc>
          <w:tcPr>
            <w:tcW w:w="1854" w:type="dxa"/>
          </w:tcPr>
          <w:p w14:paraId="0C5841C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nvarchar(300)</w:t>
            </w:r>
          </w:p>
        </w:tc>
        <w:tc>
          <w:tcPr>
            <w:tcW w:w="4176" w:type="dxa"/>
          </w:tcPr>
          <w:p w14:paraId="30DFF1FE"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job title of the </w:t>
            </w:r>
            <w:r w:rsidRPr="006048A3">
              <w:rPr>
                <w:rFonts w:ascii="Arial" w:hAnsi="Arial" w:cs="Arial"/>
                <w:szCs w:val="22"/>
              </w:rPr>
              <w:lastRenderedPageBreak/>
              <w:t>individual associated with the user account.</w:t>
            </w:r>
          </w:p>
        </w:tc>
        <w:tc>
          <w:tcPr>
            <w:tcW w:w="1152" w:type="dxa"/>
          </w:tcPr>
          <w:p w14:paraId="1A53656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Y</w:t>
            </w:r>
          </w:p>
        </w:tc>
      </w:tr>
      <w:tr w:rsidR="00CA2932" w:rsidRPr="006048A3" w14:paraId="15B115A1" w14:textId="77777777" w:rsidTr="003A42AE">
        <w:trPr>
          <w:trHeight w:val="413"/>
          <w:jc w:val="center"/>
        </w:trPr>
        <w:tc>
          <w:tcPr>
            <w:tcW w:w="2754" w:type="dxa"/>
          </w:tcPr>
          <w:p w14:paraId="6706DD7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department</w:t>
            </w:r>
          </w:p>
        </w:tc>
        <w:tc>
          <w:tcPr>
            <w:tcW w:w="1854" w:type="dxa"/>
          </w:tcPr>
          <w:p w14:paraId="0D6A475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nvarchar(300)</w:t>
            </w:r>
          </w:p>
        </w:tc>
        <w:tc>
          <w:tcPr>
            <w:tcW w:w="4176" w:type="dxa"/>
          </w:tcPr>
          <w:p w14:paraId="413EAD4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department of the individual associated with the user account.</w:t>
            </w:r>
          </w:p>
        </w:tc>
        <w:tc>
          <w:tcPr>
            <w:tcW w:w="1152" w:type="dxa"/>
          </w:tcPr>
          <w:p w14:paraId="1C8AD8E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BD86ABF" w14:textId="77777777" w:rsidTr="003A42AE">
        <w:trPr>
          <w:trHeight w:val="413"/>
          <w:jc w:val="center"/>
        </w:trPr>
        <w:tc>
          <w:tcPr>
            <w:tcW w:w="2754" w:type="dxa"/>
          </w:tcPr>
          <w:p w14:paraId="45977BE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organization</w:t>
            </w:r>
          </w:p>
        </w:tc>
        <w:tc>
          <w:tcPr>
            <w:tcW w:w="1854" w:type="dxa"/>
          </w:tcPr>
          <w:p w14:paraId="5F7A4D6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nvarchar(300)</w:t>
            </w:r>
          </w:p>
        </w:tc>
        <w:tc>
          <w:tcPr>
            <w:tcW w:w="4176" w:type="dxa"/>
          </w:tcPr>
          <w:p w14:paraId="71F735A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organization of the individual associated with the user account.</w:t>
            </w:r>
          </w:p>
        </w:tc>
        <w:tc>
          <w:tcPr>
            <w:tcW w:w="1152" w:type="dxa"/>
          </w:tcPr>
          <w:p w14:paraId="33D19F4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4A1A467" w14:textId="77777777" w:rsidTr="003A42AE">
        <w:trPr>
          <w:trHeight w:val="413"/>
          <w:jc w:val="center"/>
        </w:trPr>
        <w:tc>
          <w:tcPr>
            <w:tcW w:w="2754" w:type="dxa"/>
          </w:tcPr>
          <w:p w14:paraId="0883CF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location</w:t>
            </w:r>
          </w:p>
        </w:tc>
        <w:tc>
          <w:tcPr>
            <w:tcW w:w="1854" w:type="dxa"/>
          </w:tcPr>
          <w:p w14:paraId="43C95C9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nvarchar(500)</w:t>
            </w:r>
          </w:p>
        </w:tc>
        <w:tc>
          <w:tcPr>
            <w:tcW w:w="4176" w:type="dxa"/>
          </w:tcPr>
          <w:p w14:paraId="1EF320B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location of the individual associated with the user account.</w:t>
            </w:r>
          </w:p>
        </w:tc>
        <w:tc>
          <w:tcPr>
            <w:tcW w:w="1152" w:type="dxa"/>
          </w:tcPr>
          <w:p w14:paraId="703B0E5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A98F8BC" w14:textId="77777777" w:rsidTr="003A42AE">
        <w:trPr>
          <w:trHeight w:val="413"/>
          <w:jc w:val="center"/>
        </w:trPr>
        <w:tc>
          <w:tcPr>
            <w:tcW w:w="2754" w:type="dxa"/>
          </w:tcPr>
          <w:p w14:paraId="682CCED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telephone</w:t>
            </w:r>
          </w:p>
        </w:tc>
        <w:tc>
          <w:tcPr>
            <w:tcW w:w="1854" w:type="dxa"/>
          </w:tcPr>
          <w:p w14:paraId="1A09177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69D694A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telephone of the individual associated with the user account.</w:t>
            </w:r>
          </w:p>
        </w:tc>
        <w:tc>
          <w:tcPr>
            <w:tcW w:w="1152" w:type="dxa"/>
          </w:tcPr>
          <w:p w14:paraId="6812F6F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FE2329F" w14:textId="77777777" w:rsidTr="003A42AE">
        <w:trPr>
          <w:trHeight w:val="413"/>
          <w:jc w:val="center"/>
        </w:trPr>
        <w:tc>
          <w:tcPr>
            <w:tcW w:w="2754" w:type="dxa"/>
          </w:tcPr>
          <w:p w14:paraId="198B151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mobile</w:t>
            </w:r>
          </w:p>
        </w:tc>
        <w:tc>
          <w:tcPr>
            <w:tcW w:w="1854" w:type="dxa"/>
          </w:tcPr>
          <w:p w14:paraId="07B4260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2524009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mobile telephone number of the individual associated with the user account.</w:t>
            </w:r>
          </w:p>
        </w:tc>
        <w:tc>
          <w:tcPr>
            <w:tcW w:w="1152" w:type="dxa"/>
          </w:tcPr>
          <w:p w14:paraId="713741B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F5C2D43" w14:textId="77777777" w:rsidTr="003A42AE">
        <w:trPr>
          <w:trHeight w:val="413"/>
          <w:jc w:val="center"/>
        </w:trPr>
        <w:tc>
          <w:tcPr>
            <w:tcW w:w="2754" w:type="dxa"/>
          </w:tcPr>
          <w:p w14:paraId="53BCEFE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request_date</w:t>
            </w:r>
          </w:p>
        </w:tc>
        <w:tc>
          <w:tcPr>
            <w:tcW w:w="1854" w:type="dxa"/>
          </w:tcPr>
          <w:p w14:paraId="124B56C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6F4D6B3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when the request </w:t>
            </w:r>
            <w:proofErr w:type="gramStart"/>
            <w:r w:rsidRPr="006048A3">
              <w:rPr>
                <w:rFonts w:ascii="Arial" w:hAnsi="Arial" w:cs="Arial"/>
                <w:szCs w:val="22"/>
              </w:rPr>
              <w:t>was submitted</w:t>
            </w:r>
            <w:proofErr w:type="gramEnd"/>
            <w:r w:rsidRPr="006048A3">
              <w:rPr>
                <w:rFonts w:ascii="Arial" w:hAnsi="Arial" w:cs="Arial"/>
                <w:szCs w:val="22"/>
              </w:rPr>
              <w:t>.</w:t>
            </w:r>
          </w:p>
        </w:tc>
        <w:tc>
          <w:tcPr>
            <w:tcW w:w="1152" w:type="dxa"/>
          </w:tcPr>
          <w:p w14:paraId="0817AD3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5670C12" w14:textId="77777777" w:rsidTr="003A42AE">
        <w:trPr>
          <w:trHeight w:val="413"/>
          <w:jc w:val="center"/>
        </w:trPr>
        <w:tc>
          <w:tcPr>
            <w:tcW w:w="2754" w:type="dxa"/>
          </w:tcPr>
          <w:p w14:paraId="5E410B8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approved_date</w:t>
            </w:r>
          </w:p>
        </w:tc>
        <w:tc>
          <w:tcPr>
            <w:tcW w:w="1854" w:type="dxa"/>
          </w:tcPr>
          <w:p w14:paraId="0063152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742E4E7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when the request </w:t>
            </w:r>
            <w:proofErr w:type="gramStart"/>
            <w:r w:rsidRPr="006048A3">
              <w:rPr>
                <w:rFonts w:ascii="Arial" w:hAnsi="Arial" w:cs="Arial"/>
                <w:szCs w:val="22"/>
              </w:rPr>
              <w:t>was approved</w:t>
            </w:r>
            <w:proofErr w:type="gramEnd"/>
            <w:r w:rsidRPr="006048A3">
              <w:rPr>
                <w:rFonts w:ascii="Arial" w:hAnsi="Arial" w:cs="Arial"/>
                <w:szCs w:val="22"/>
              </w:rPr>
              <w:t>.</w:t>
            </w:r>
          </w:p>
        </w:tc>
        <w:tc>
          <w:tcPr>
            <w:tcW w:w="1152" w:type="dxa"/>
          </w:tcPr>
          <w:p w14:paraId="2F85A71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8A065E1" w14:textId="77777777" w:rsidTr="003A42AE">
        <w:trPr>
          <w:trHeight w:val="413"/>
          <w:jc w:val="center"/>
        </w:trPr>
        <w:tc>
          <w:tcPr>
            <w:tcW w:w="2754" w:type="dxa"/>
          </w:tcPr>
          <w:p w14:paraId="4D46E0A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justification</w:t>
            </w:r>
          </w:p>
        </w:tc>
        <w:tc>
          <w:tcPr>
            <w:tcW w:w="1854" w:type="dxa"/>
          </w:tcPr>
          <w:p w14:paraId="3325903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431B034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justification for why the account </w:t>
            </w:r>
            <w:proofErr w:type="gramStart"/>
            <w:r w:rsidRPr="006048A3">
              <w:rPr>
                <w:rFonts w:ascii="Arial" w:hAnsi="Arial" w:cs="Arial"/>
                <w:szCs w:val="22"/>
              </w:rPr>
              <w:t>was denied</w:t>
            </w:r>
            <w:proofErr w:type="gramEnd"/>
            <w:r w:rsidRPr="006048A3">
              <w:rPr>
                <w:rFonts w:ascii="Arial" w:hAnsi="Arial" w:cs="Arial"/>
                <w:szCs w:val="22"/>
              </w:rPr>
              <w:t>, if applicable.</w:t>
            </w:r>
          </w:p>
        </w:tc>
        <w:tc>
          <w:tcPr>
            <w:tcW w:w="1152" w:type="dxa"/>
          </w:tcPr>
          <w:p w14:paraId="7E5A489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50BFF2DA" w14:textId="77777777" w:rsidTr="003A42AE">
        <w:trPr>
          <w:trHeight w:val="413"/>
          <w:jc w:val="center"/>
        </w:trPr>
        <w:tc>
          <w:tcPr>
            <w:tcW w:w="2754" w:type="dxa"/>
          </w:tcPr>
          <w:p w14:paraId="6C71677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denied</w:t>
            </w:r>
          </w:p>
        </w:tc>
        <w:tc>
          <w:tcPr>
            <w:tcW w:w="1854" w:type="dxa"/>
          </w:tcPr>
          <w:p w14:paraId="559A39C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18A8997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account has been denied.</w:t>
            </w:r>
          </w:p>
        </w:tc>
        <w:tc>
          <w:tcPr>
            <w:tcW w:w="1152" w:type="dxa"/>
          </w:tcPr>
          <w:p w14:paraId="17130BF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F227495" w14:textId="77777777" w:rsidTr="003A42AE">
        <w:trPr>
          <w:trHeight w:val="413"/>
          <w:jc w:val="center"/>
        </w:trPr>
        <w:tc>
          <w:tcPr>
            <w:tcW w:w="2754" w:type="dxa"/>
          </w:tcPr>
          <w:p w14:paraId="6ED47E6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facility_id</w:t>
            </w:r>
          </w:p>
        </w:tc>
        <w:tc>
          <w:tcPr>
            <w:tcW w:w="1854" w:type="dxa"/>
          </w:tcPr>
          <w:p w14:paraId="6901C36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3B32B9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facility table, and corresponds to the id of the facility that this user will be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0B9C883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7CFB4E73" w14:textId="77777777" w:rsidTr="003A42AE">
        <w:trPr>
          <w:trHeight w:val="413"/>
          <w:jc w:val="center"/>
        </w:trPr>
        <w:tc>
          <w:tcPr>
            <w:tcW w:w="2754" w:type="dxa"/>
          </w:tcPr>
          <w:p w14:paraId="37DF405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username</w:t>
            </w:r>
          </w:p>
        </w:tc>
        <w:tc>
          <w:tcPr>
            <w:tcW w:w="1854" w:type="dxa"/>
          </w:tcPr>
          <w:p w14:paraId="0AB4E72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5914CC4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username that </w:t>
            </w:r>
            <w:proofErr w:type="gramStart"/>
            <w:r w:rsidRPr="006048A3">
              <w:rPr>
                <w:rFonts w:ascii="Arial" w:hAnsi="Arial" w:cs="Arial"/>
                <w:szCs w:val="22"/>
              </w:rPr>
              <w:t>will be used</w:t>
            </w:r>
            <w:proofErr w:type="gramEnd"/>
            <w:r w:rsidRPr="006048A3">
              <w:rPr>
                <w:rFonts w:ascii="Arial" w:hAnsi="Arial" w:cs="Arial"/>
                <w:szCs w:val="22"/>
              </w:rPr>
              <w:t xml:space="preserve"> to create the user account.</w:t>
            </w:r>
          </w:p>
        </w:tc>
        <w:tc>
          <w:tcPr>
            <w:tcW w:w="1152" w:type="dxa"/>
          </w:tcPr>
          <w:p w14:paraId="0DEDF5C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4556DD" w:rsidRPr="006048A3" w14:paraId="1498F532" w14:textId="77777777" w:rsidTr="003A42AE">
        <w:trPr>
          <w:trHeight w:val="413"/>
          <w:jc w:val="center"/>
        </w:trPr>
        <w:tc>
          <w:tcPr>
            <w:tcW w:w="2754" w:type="dxa"/>
          </w:tcPr>
          <w:p w14:paraId="53F5E966" w14:textId="3C61F135" w:rsidR="004556DD" w:rsidRPr="006048A3" w:rsidRDefault="004556DD" w:rsidP="00B128D8">
            <w:pPr>
              <w:spacing w:before="60" w:after="120"/>
              <w:contextualSpacing/>
              <w:rPr>
                <w:rFonts w:ascii="Arial" w:hAnsi="Arial" w:cs="Arial"/>
                <w:szCs w:val="22"/>
              </w:rPr>
            </w:pPr>
            <w:r>
              <w:rPr>
                <w:rFonts w:ascii="Arial" w:hAnsi="Arial" w:cs="Arial"/>
                <w:szCs w:val="22"/>
              </w:rPr>
              <w:t>system_permissions</w:t>
            </w:r>
          </w:p>
        </w:tc>
        <w:tc>
          <w:tcPr>
            <w:tcW w:w="1854" w:type="dxa"/>
          </w:tcPr>
          <w:p w14:paraId="1C07C5B9" w14:textId="146F56E6" w:rsidR="004556DD" w:rsidRPr="006048A3" w:rsidRDefault="004556DD" w:rsidP="00B128D8">
            <w:pPr>
              <w:spacing w:before="60" w:after="120"/>
              <w:contextualSpacing/>
              <w:rPr>
                <w:rFonts w:ascii="Arial" w:hAnsi="Arial" w:cs="Arial"/>
                <w:szCs w:val="22"/>
              </w:rPr>
            </w:pPr>
            <w:r>
              <w:rPr>
                <w:rFonts w:ascii="Arial" w:hAnsi="Arial" w:cs="Arial"/>
                <w:szCs w:val="22"/>
              </w:rPr>
              <w:t>nvarchar(100)</w:t>
            </w:r>
          </w:p>
        </w:tc>
        <w:tc>
          <w:tcPr>
            <w:tcW w:w="4176" w:type="dxa"/>
          </w:tcPr>
          <w:p w14:paraId="7139119C" w14:textId="0E656477" w:rsidR="004556DD" w:rsidRPr="006048A3" w:rsidRDefault="004556DD"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JSON object representing the permissions that the user has opted </w:t>
            </w:r>
            <w:proofErr w:type="gramStart"/>
            <w:r w:rsidRPr="006048A3">
              <w:rPr>
                <w:rFonts w:ascii="Arial" w:hAnsi="Arial" w:cs="Arial"/>
                <w:szCs w:val="22"/>
              </w:rPr>
              <w:t>into</w:t>
            </w:r>
            <w:proofErr w:type="gramEnd"/>
            <w:r w:rsidRPr="006048A3">
              <w:rPr>
                <w:rFonts w:ascii="Arial" w:hAnsi="Arial" w:cs="Arial"/>
                <w:szCs w:val="22"/>
              </w:rPr>
              <w:t>.</w:t>
            </w:r>
          </w:p>
        </w:tc>
        <w:tc>
          <w:tcPr>
            <w:tcW w:w="1152" w:type="dxa"/>
          </w:tcPr>
          <w:p w14:paraId="356591D9" w14:textId="62CBD177" w:rsidR="004556DD" w:rsidRPr="006048A3" w:rsidRDefault="004556DD" w:rsidP="00B128D8">
            <w:pPr>
              <w:spacing w:before="60" w:after="120"/>
              <w:contextualSpacing/>
              <w:rPr>
                <w:rFonts w:ascii="Arial" w:hAnsi="Arial" w:cs="Arial"/>
                <w:szCs w:val="22"/>
              </w:rPr>
            </w:pPr>
            <w:r>
              <w:rPr>
                <w:rFonts w:ascii="Arial" w:hAnsi="Arial" w:cs="Arial"/>
                <w:szCs w:val="22"/>
              </w:rPr>
              <w:t>Y</w:t>
            </w:r>
          </w:p>
        </w:tc>
      </w:tr>
      <w:tr w:rsidR="006C6F09" w:rsidRPr="006048A3" w14:paraId="13E99E7E" w14:textId="77777777" w:rsidTr="003A42AE">
        <w:trPr>
          <w:trHeight w:val="413"/>
          <w:jc w:val="center"/>
        </w:trPr>
        <w:tc>
          <w:tcPr>
            <w:tcW w:w="2754" w:type="dxa"/>
          </w:tcPr>
          <w:p w14:paraId="7A4C8939" w14:textId="42F830D0" w:rsidR="006C6F09" w:rsidRPr="006048A3" w:rsidRDefault="006C6F09" w:rsidP="006C6F09">
            <w:pPr>
              <w:spacing w:before="60" w:after="120"/>
              <w:contextualSpacing/>
              <w:rPr>
                <w:rFonts w:ascii="Arial" w:hAnsi="Arial" w:cs="Arial"/>
                <w:szCs w:val="22"/>
              </w:rPr>
            </w:pPr>
            <w:r>
              <w:rPr>
                <w:rFonts w:ascii="Arial" w:hAnsi="Arial" w:cs="Arial"/>
                <w:szCs w:val="22"/>
              </w:rPr>
              <w:t>domain</w:t>
            </w:r>
          </w:p>
        </w:tc>
        <w:tc>
          <w:tcPr>
            <w:tcW w:w="1854" w:type="dxa"/>
          </w:tcPr>
          <w:p w14:paraId="65394E2F" w14:textId="467566B7" w:rsidR="006C6F09" w:rsidRPr="006048A3" w:rsidRDefault="006C6F09" w:rsidP="006C6F09">
            <w:pPr>
              <w:spacing w:before="60" w:after="120"/>
              <w:contextualSpacing/>
              <w:rPr>
                <w:rFonts w:ascii="Arial" w:hAnsi="Arial" w:cs="Arial"/>
                <w:szCs w:val="22"/>
              </w:rPr>
            </w:pPr>
            <w:r>
              <w:rPr>
                <w:rFonts w:ascii="Arial" w:hAnsi="Arial" w:cs="Arial"/>
                <w:szCs w:val="22"/>
              </w:rPr>
              <w:t>nvarchar(253)</w:t>
            </w:r>
          </w:p>
        </w:tc>
        <w:tc>
          <w:tcPr>
            <w:tcW w:w="4176" w:type="dxa"/>
          </w:tcPr>
          <w:p w14:paraId="6279524A" w14:textId="20F25B71" w:rsidR="006C6F09" w:rsidRPr="006048A3" w:rsidRDefault="006C6F09" w:rsidP="006C6F09">
            <w:pPr>
              <w:spacing w:before="60" w:after="120"/>
              <w:contextualSpacing/>
              <w:outlineLvl w:val="8"/>
              <w:rPr>
                <w:rFonts w:ascii="Arial" w:hAnsi="Arial" w:cs="Arial"/>
                <w:szCs w:val="22"/>
              </w:rPr>
            </w:pPr>
            <w:r w:rsidRPr="006048A3">
              <w:rPr>
                <w:rFonts w:ascii="Arial" w:hAnsi="Arial" w:cs="Arial"/>
                <w:szCs w:val="22"/>
              </w:rPr>
              <w:t xml:space="preserve">This field contains the name of the </w:t>
            </w:r>
            <w:r>
              <w:rPr>
                <w:rFonts w:ascii="Arial" w:hAnsi="Arial" w:cs="Arial"/>
                <w:szCs w:val="22"/>
              </w:rPr>
              <w:t>domain of the account.</w:t>
            </w:r>
          </w:p>
        </w:tc>
        <w:tc>
          <w:tcPr>
            <w:tcW w:w="1152" w:type="dxa"/>
          </w:tcPr>
          <w:p w14:paraId="6356CC54" w14:textId="0CAAB32E" w:rsidR="006C6F09" w:rsidRPr="006048A3" w:rsidRDefault="006C6F09" w:rsidP="006C6F09">
            <w:pPr>
              <w:spacing w:before="60" w:after="120"/>
              <w:contextualSpacing/>
              <w:rPr>
                <w:rFonts w:ascii="Arial" w:hAnsi="Arial" w:cs="Arial"/>
                <w:szCs w:val="22"/>
              </w:rPr>
            </w:pPr>
            <w:r>
              <w:rPr>
                <w:rFonts w:ascii="Arial" w:hAnsi="Arial" w:cs="Arial"/>
                <w:szCs w:val="22"/>
              </w:rPr>
              <w:t>N</w:t>
            </w:r>
          </w:p>
        </w:tc>
      </w:tr>
    </w:tbl>
    <w:p w14:paraId="4FFD8C96" w14:textId="25A1E2D4" w:rsidR="00CA2932" w:rsidRPr="006048A3" w:rsidRDefault="00CA2932" w:rsidP="00B128D8">
      <w:pPr>
        <w:pStyle w:val="Caption"/>
      </w:pPr>
      <w:bookmarkStart w:id="408" w:name="_Toc415153244"/>
      <w:r w:rsidRPr="006048A3">
        <w:t xml:space="preserve">Table </w:t>
      </w:r>
      <w:r w:rsidR="006244ED">
        <w:rPr>
          <w:noProof/>
        </w:rPr>
        <w:t>60</w:t>
      </w:r>
      <w:r w:rsidRPr="006048A3">
        <w:t>: Adhoc Reports Table</w:t>
      </w:r>
      <w:bookmarkEnd w:id="408"/>
    </w:p>
    <w:tbl>
      <w:tblPr>
        <w:tblStyle w:val="TableGrid"/>
        <w:tblW w:w="9936" w:type="dxa"/>
        <w:jc w:val="center"/>
        <w:tblLayout w:type="fixed"/>
        <w:tblLook w:val="04A0" w:firstRow="1" w:lastRow="0" w:firstColumn="1" w:lastColumn="0" w:noHBand="0" w:noVBand="1"/>
      </w:tblPr>
      <w:tblGrid>
        <w:gridCol w:w="3168"/>
        <w:gridCol w:w="1800"/>
        <w:gridCol w:w="3816"/>
        <w:gridCol w:w="1152"/>
      </w:tblGrid>
      <w:tr w:rsidR="00CA2932" w:rsidRPr="006048A3" w14:paraId="3FC8747B" w14:textId="77777777" w:rsidTr="003A42AE">
        <w:trPr>
          <w:tblHeader/>
          <w:jc w:val="center"/>
        </w:trPr>
        <w:tc>
          <w:tcPr>
            <w:tcW w:w="3168" w:type="dxa"/>
            <w:shd w:val="clear" w:color="auto" w:fill="BFBFBF" w:themeFill="background1" w:themeFillShade="BF"/>
            <w:vAlign w:val="center"/>
          </w:tcPr>
          <w:p w14:paraId="4D07253E"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00" w:type="dxa"/>
            <w:shd w:val="clear" w:color="auto" w:fill="BFBFBF" w:themeFill="background1" w:themeFillShade="BF"/>
            <w:vAlign w:val="center"/>
          </w:tcPr>
          <w:p w14:paraId="262C91B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3816" w:type="dxa"/>
            <w:shd w:val="clear" w:color="auto" w:fill="BFBFBF" w:themeFill="background1" w:themeFillShade="BF"/>
            <w:vAlign w:val="center"/>
          </w:tcPr>
          <w:p w14:paraId="16DE08CC"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F043740"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14A82FD2" w14:textId="77777777" w:rsidTr="003A42AE">
        <w:trPr>
          <w:trHeight w:val="413"/>
          <w:jc w:val="center"/>
        </w:trPr>
        <w:tc>
          <w:tcPr>
            <w:tcW w:w="3168" w:type="dxa"/>
          </w:tcPr>
          <w:p w14:paraId="0829718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report_id</w:t>
            </w:r>
          </w:p>
        </w:tc>
        <w:tc>
          <w:tcPr>
            <w:tcW w:w="1800" w:type="dxa"/>
          </w:tcPr>
          <w:p w14:paraId="38F5B9B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3816" w:type="dxa"/>
          </w:tcPr>
          <w:p w14:paraId="45E166C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adhoc report.</w:t>
            </w:r>
          </w:p>
        </w:tc>
        <w:tc>
          <w:tcPr>
            <w:tcW w:w="1152" w:type="dxa"/>
          </w:tcPr>
          <w:p w14:paraId="733007C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6D22313" w14:textId="77777777" w:rsidTr="003A42AE">
        <w:trPr>
          <w:trHeight w:val="413"/>
          <w:jc w:val="center"/>
        </w:trPr>
        <w:tc>
          <w:tcPr>
            <w:tcW w:w="3168" w:type="dxa"/>
          </w:tcPr>
          <w:p w14:paraId="133F57F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report_type</w:t>
            </w:r>
          </w:p>
        </w:tc>
        <w:tc>
          <w:tcPr>
            <w:tcW w:w="1800" w:type="dxa"/>
          </w:tcPr>
          <w:p w14:paraId="001D8B6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3816" w:type="dxa"/>
          </w:tcPr>
          <w:p w14:paraId="087A840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corresponding with the type of report that the adhoc report is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5F27D98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1C55CF07" w14:textId="77777777" w:rsidTr="003A42AE">
        <w:trPr>
          <w:trHeight w:val="413"/>
          <w:jc w:val="center"/>
        </w:trPr>
        <w:tc>
          <w:tcPr>
            <w:tcW w:w="3168" w:type="dxa"/>
          </w:tcPr>
          <w:p w14:paraId="16985C2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report_name</w:t>
            </w:r>
          </w:p>
        </w:tc>
        <w:tc>
          <w:tcPr>
            <w:tcW w:w="1800" w:type="dxa"/>
          </w:tcPr>
          <w:p w14:paraId="6E15271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w:t>
            </w:r>
          </w:p>
        </w:tc>
        <w:tc>
          <w:tcPr>
            <w:tcW w:w="3816" w:type="dxa"/>
          </w:tcPr>
          <w:p w14:paraId="3C89FAD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user-supplied </w:t>
            </w:r>
            <w:r w:rsidRPr="006048A3">
              <w:rPr>
                <w:rFonts w:ascii="Arial" w:hAnsi="Arial" w:cs="Arial"/>
                <w:szCs w:val="22"/>
              </w:rPr>
              <w:lastRenderedPageBreak/>
              <w:t>name for the adhoc report.</w:t>
            </w:r>
          </w:p>
        </w:tc>
        <w:tc>
          <w:tcPr>
            <w:tcW w:w="1152" w:type="dxa"/>
          </w:tcPr>
          <w:p w14:paraId="1469079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Y</w:t>
            </w:r>
          </w:p>
        </w:tc>
      </w:tr>
      <w:tr w:rsidR="00CA2932" w:rsidRPr="006048A3" w14:paraId="0295348E" w14:textId="77777777" w:rsidTr="003A42AE">
        <w:trPr>
          <w:trHeight w:val="413"/>
          <w:jc w:val="center"/>
        </w:trPr>
        <w:tc>
          <w:tcPr>
            <w:tcW w:w="3168" w:type="dxa"/>
          </w:tcPr>
          <w:p w14:paraId="22F413D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report_description</w:t>
            </w:r>
          </w:p>
        </w:tc>
        <w:tc>
          <w:tcPr>
            <w:tcW w:w="1800" w:type="dxa"/>
          </w:tcPr>
          <w:p w14:paraId="08A9DF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77FD38E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user-supplied description of the adhoc report.</w:t>
            </w:r>
          </w:p>
        </w:tc>
        <w:tc>
          <w:tcPr>
            <w:tcW w:w="1152" w:type="dxa"/>
          </w:tcPr>
          <w:p w14:paraId="487D1B8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12CE3078" w14:textId="77777777" w:rsidTr="003A42AE">
        <w:trPr>
          <w:trHeight w:val="413"/>
          <w:jc w:val="center"/>
        </w:trPr>
        <w:tc>
          <w:tcPr>
            <w:tcW w:w="3168" w:type="dxa"/>
          </w:tcPr>
          <w:p w14:paraId="310DD56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report_created_by</w:t>
            </w:r>
          </w:p>
        </w:tc>
        <w:tc>
          <w:tcPr>
            <w:tcW w:w="1800" w:type="dxa"/>
          </w:tcPr>
          <w:p w14:paraId="7AC06B2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42DC3B8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id of the user that created the report.</w:t>
            </w:r>
          </w:p>
        </w:tc>
        <w:tc>
          <w:tcPr>
            <w:tcW w:w="1152" w:type="dxa"/>
          </w:tcPr>
          <w:p w14:paraId="15E5252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D24D5B5" w14:textId="77777777" w:rsidTr="003A42AE">
        <w:trPr>
          <w:trHeight w:val="413"/>
          <w:jc w:val="center"/>
        </w:trPr>
        <w:tc>
          <w:tcPr>
            <w:tcW w:w="3168" w:type="dxa"/>
          </w:tcPr>
          <w:p w14:paraId="0B26180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report_access_type</w:t>
            </w:r>
          </w:p>
        </w:tc>
        <w:tc>
          <w:tcPr>
            <w:tcW w:w="1800" w:type="dxa"/>
          </w:tcPr>
          <w:p w14:paraId="4F74935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w:t>
            </w:r>
          </w:p>
        </w:tc>
        <w:tc>
          <w:tcPr>
            <w:tcW w:w="3816" w:type="dxa"/>
          </w:tcPr>
          <w:p w14:paraId="46465A4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string that represents the type of sharing used for the report (shared, private, or everyone).</w:t>
            </w:r>
          </w:p>
        </w:tc>
        <w:tc>
          <w:tcPr>
            <w:tcW w:w="1152" w:type="dxa"/>
          </w:tcPr>
          <w:p w14:paraId="140273E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CBF1BC7" w14:textId="77777777" w:rsidTr="003A42AE">
        <w:trPr>
          <w:trHeight w:val="413"/>
          <w:jc w:val="center"/>
        </w:trPr>
        <w:tc>
          <w:tcPr>
            <w:tcW w:w="3168" w:type="dxa"/>
          </w:tcPr>
          <w:p w14:paraId="49275F7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report_created_time</w:t>
            </w:r>
          </w:p>
        </w:tc>
        <w:tc>
          <w:tcPr>
            <w:tcW w:w="1800" w:type="dxa"/>
          </w:tcPr>
          <w:p w14:paraId="0686227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3816" w:type="dxa"/>
          </w:tcPr>
          <w:p w14:paraId="62E5C91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representing the time at which the adhoc report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24611DC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D76BBCD" w14:textId="77777777" w:rsidTr="003A42AE">
        <w:trPr>
          <w:trHeight w:val="413"/>
          <w:jc w:val="center"/>
        </w:trPr>
        <w:tc>
          <w:tcPr>
            <w:tcW w:w="3168" w:type="dxa"/>
          </w:tcPr>
          <w:p w14:paraId="0A9970A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report_query_generator</w:t>
            </w:r>
          </w:p>
        </w:tc>
        <w:tc>
          <w:tcPr>
            <w:tcW w:w="1800" w:type="dxa"/>
          </w:tcPr>
          <w:p w14:paraId="3B832B2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321A6BE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used to build the query filter that </w:t>
            </w:r>
            <w:proofErr w:type="gramStart"/>
            <w:r w:rsidRPr="006048A3">
              <w:rPr>
                <w:rFonts w:ascii="Arial" w:hAnsi="Arial" w:cs="Arial"/>
                <w:szCs w:val="22"/>
              </w:rPr>
              <w:t>will be used</w:t>
            </w:r>
            <w:proofErr w:type="gramEnd"/>
            <w:r w:rsidRPr="006048A3">
              <w:rPr>
                <w:rFonts w:ascii="Arial" w:hAnsi="Arial" w:cs="Arial"/>
                <w:szCs w:val="22"/>
              </w:rPr>
              <w:t xml:space="preserve"> to construct the adhoc report.</w:t>
            </w:r>
          </w:p>
        </w:tc>
        <w:tc>
          <w:tcPr>
            <w:tcW w:w="1152" w:type="dxa"/>
          </w:tcPr>
          <w:p w14:paraId="3AA956E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15EDD1B9" w14:textId="77777777" w:rsidTr="003A42AE">
        <w:trPr>
          <w:trHeight w:val="413"/>
          <w:jc w:val="center"/>
        </w:trPr>
        <w:tc>
          <w:tcPr>
            <w:tcW w:w="3168" w:type="dxa"/>
          </w:tcPr>
          <w:p w14:paraId="1F0F549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report_order_by</w:t>
            </w:r>
          </w:p>
        </w:tc>
        <w:tc>
          <w:tcPr>
            <w:tcW w:w="1800" w:type="dxa"/>
          </w:tcPr>
          <w:p w14:paraId="2A2C98F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0BF433F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used to order the query filter that </w:t>
            </w:r>
            <w:proofErr w:type="gramStart"/>
            <w:r w:rsidRPr="006048A3">
              <w:rPr>
                <w:rFonts w:ascii="Arial" w:hAnsi="Arial" w:cs="Arial"/>
                <w:szCs w:val="22"/>
              </w:rPr>
              <w:t>will be used</w:t>
            </w:r>
            <w:proofErr w:type="gramEnd"/>
            <w:r w:rsidRPr="006048A3">
              <w:rPr>
                <w:rFonts w:ascii="Arial" w:hAnsi="Arial" w:cs="Arial"/>
                <w:szCs w:val="22"/>
              </w:rPr>
              <w:t xml:space="preserve"> to construct the adhoc report.</w:t>
            </w:r>
          </w:p>
        </w:tc>
        <w:tc>
          <w:tcPr>
            <w:tcW w:w="1152" w:type="dxa"/>
          </w:tcPr>
          <w:p w14:paraId="327A391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85420EB" w14:textId="77777777" w:rsidTr="003A42AE">
        <w:trPr>
          <w:trHeight w:val="413"/>
          <w:jc w:val="center"/>
        </w:trPr>
        <w:tc>
          <w:tcPr>
            <w:tcW w:w="3168" w:type="dxa"/>
          </w:tcPr>
          <w:p w14:paraId="5F9364E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report_order_by_direction</w:t>
            </w:r>
          </w:p>
        </w:tc>
        <w:tc>
          <w:tcPr>
            <w:tcW w:w="1800" w:type="dxa"/>
          </w:tcPr>
          <w:p w14:paraId="34938C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3816" w:type="dxa"/>
          </w:tcPr>
          <w:p w14:paraId="1B8F35E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used to direction of the order for the query filter that </w:t>
            </w:r>
            <w:proofErr w:type="gramStart"/>
            <w:r w:rsidRPr="006048A3">
              <w:rPr>
                <w:rFonts w:ascii="Arial" w:hAnsi="Arial" w:cs="Arial"/>
                <w:szCs w:val="22"/>
              </w:rPr>
              <w:t>will be used</w:t>
            </w:r>
            <w:proofErr w:type="gramEnd"/>
            <w:r w:rsidRPr="006048A3">
              <w:rPr>
                <w:rFonts w:ascii="Arial" w:hAnsi="Arial" w:cs="Arial"/>
                <w:szCs w:val="22"/>
              </w:rPr>
              <w:t xml:space="preserve"> to construct the adhoc report.</w:t>
            </w:r>
          </w:p>
        </w:tc>
        <w:tc>
          <w:tcPr>
            <w:tcW w:w="1152" w:type="dxa"/>
          </w:tcPr>
          <w:p w14:paraId="6012B26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DDFD66F" w14:textId="77777777" w:rsidTr="003A42AE">
        <w:trPr>
          <w:trHeight w:val="413"/>
          <w:jc w:val="center"/>
        </w:trPr>
        <w:tc>
          <w:tcPr>
            <w:tcW w:w="3168" w:type="dxa"/>
          </w:tcPr>
          <w:p w14:paraId="5E7FB3F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report_time_period</w:t>
            </w:r>
          </w:p>
        </w:tc>
        <w:tc>
          <w:tcPr>
            <w:tcW w:w="1800" w:type="dxa"/>
          </w:tcPr>
          <w:p w14:paraId="6428918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nvarchar(200)</w:t>
            </w:r>
          </w:p>
        </w:tc>
        <w:tc>
          <w:tcPr>
            <w:tcW w:w="3816" w:type="dxa"/>
          </w:tcPr>
          <w:p w14:paraId="0362DC3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used to build the query filter that for the </w:t>
            </w:r>
            <w:proofErr w:type="gramStart"/>
            <w:r w:rsidRPr="006048A3">
              <w:rPr>
                <w:rFonts w:ascii="Arial" w:hAnsi="Arial" w:cs="Arial"/>
                <w:szCs w:val="22"/>
              </w:rPr>
              <w:t>time period</w:t>
            </w:r>
            <w:proofErr w:type="gramEnd"/>
            <w:r w:rsidRPr="006048A3">
              <w:rPr>
                <w:rFonts w:ascii="Arial" w:hAnsi="Arial" w:cs="Arial"/>
                <w:szCs w:val="22"/>
              </w:rPr>
              <w:t xml:space="preserve"> that will be used to construct the adhoc report.</w:t>
            </w:r>
          </w:p>
        </w:tc>
        <w:tc>
          <w:tcPr>
            <w:tcW w:w="1152" w:type="dxa"/>
          </w:tcPr>
          <w:p w14:paraId="02A7792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52CAA7E2" w14:textId="77777777" w:rsidTr="003A42AE">
        <w:trPr>
          <w:trHeight w:val="413"/>
          <w:jc w:val="center"/>
        </w:trPr>
        <w:tc>
          <w:tcPr>
            <w:tcW w:w="3168" w:type="dxa"/>
          </w:tcPr>
          <w:p w14:paraId="3F32578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report_status</w:t>
            </w:r>
          </w:p>
        </w:tc>
        <w:tc>
          <w:tcPr>
            <w:tcW w:w="1800" w:type="dxa"/>
          </w:tcPr>
          <w:p w14:paraId="0955133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1FCFD74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code that indicates </w:t>
            </w:r>
            <w:proofErr w:type="gramStart"/>
            <w:r w:rsidRPr="006048A3">
              <w:rPr>
                <w:rFonts w:ascii="Arial" w:hAnsi="Arial" w:cs="Arial"/>
                <w:szCs w:val="22"/>
              </w:rPr>
              <w:t>whether or not</w:t>
            </w:r>
            <w:proofErr w:type="gramEnd"/>
            <w:r w:rsidRPr="006048A3">
              <w:rPr>
                <w:rFonts w:ascii="Arial" w:hAnsi="Arial" w:cs="Arial"/>
                <w:szCs w:val="22"/>
              </w:rPr>
              <w:t xml:space="preserve"> a report has been deactivated or not.</w:t>
            </w:r>
          </w:p>
        </w:tc>
        <w:tc>
          <w:tcPr>
            <w:tcW w:w="1152" w:type="dxa"/>
          </w:tcPr>
          <w:p w14:paraId="0382FA5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7574597A" w14:textId="77777777" w:rsidTr="003A42AE">
        <w:trPr>
          <w:trHeight w:val="413"/>
          <w:jc w:val="center"/>
        </w:trPr>
        <w:tc>
          <w:tcPr>
            <w:tcW w:w="3168" w:type="dxa"/>
          </w:tcPr>
          <w:p w14:paraId="43975F7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report_end_date</w:t>
            </w:r>
          </w:p>
        </w:tc>
        <w:tc>
          <w:tcPr>
            <w:tcW w:w="1800" w:type="dxa"/>
          </w:tcPr>
          <w:p w14:paraId="21374F2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61E5222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that </w:t>
            </w:r>
            <w:proofErr w:type="gramStart"/>
            <w:r w:rsidRPr="006048A3">
              <w:rPr>
                <w:rFonts w:ascii="Arial" w:hAnsi="Arial" w:cs="Arial"/>
                <w:szCs w:val="22"/>
              </w:rPr>
              <w:t>is used</w:t>
            </w:r>
            <w:proofErr w:type="gramEnd"/>
            <w:r w:rsidRPr="006048A3">
              <w:rPr>
                <w:rFonts w:ascii="Arial" w:hAnsi="Arial" w:cs="Arial"/>
                <w:szCs w:val="22"/>
              </w:rPr>
              <w:t xml:space="preserve"> to populate the end date filter in the generated adhoc report.</w:t>
            </w:r>
          </w:p>
        </w:tc>
        <w:tc>
          <w:tcPr>
            <w:tcW w:w="1152" w:type="dxa"/>
          </w:tcPr>
          <w:p w14:paraId="2E5B08F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E64FE7C" w14:textId="77777777" w:rsidTr="003A42AE">
        <w:trPr>
          <w:trHeight w:val="413"/>
          <w:jc w:val="center"/>
        </w:trPr>
        <w:tc>
          <w:tcPr>
            <w:tcW w:w="3168" w:type="dxa"/>
          </w:tcPr>
          <w:p w14:paraId="0B99846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report_start_date</w:t>
            </w:r>
          </w:p>
        </w:tc>
        <w:tc>
          <w:tcPr>
            <w:tcW w:w="1800" w:type="dxa"/>
          </w:tcPr>
          <w:p w14:paraId="1B79FAA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319297B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that </w:t>
            </w:r>
            <w:proofErr w:type="gramStart"/>
            <w:r w:rsidRPr="006048A3">
              <w:rPr>
                <w:rFonts w:ascii="Arial" w:hAnsi="Arial" w:cs="Arial"/>
                <w:szCs w:val="22"/>
              </w:rPr>
              <w:t>is used</w:t>
            </w:r>
            <w:proofErr w:type="gramEnd"/>
            <w:r w:rsidRPr="006048A3">
              <w:rPr>
                <w:rFonts w:ascii="Arial" w:hAnsi="Arial" w:cs="Arial"/>
                <w:szCs w:val="22"/>
              </w:rPr>
              <w:t xml:space="preserve"> to populate the start date filter in the generated adhoc report.</w:t>
            </w:r>
          </w:p>
        </w:tc>
        <w:tc>
          <w:tcPr>
            <w:tcW w:w="1152" w:type="dxa"/>
          </w:tcPr>
          <w:p w14:paraId="5FD30B4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0493BD7" w14:textId="77777777" w:rsidTr="003A42AE">
        <w:trPr>
          <w:trHeight w:val="413"/>
          <w:jc w:val="center"/>
        </w:trPr>
        <w:tc>
          <w:tcPr>
            <w:tcW w:w="3168" w:type="dxa"/>
          </w:tcPr>
          <w:p w14:paraId="4383A46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report_selector</w:t>
            </w:r>
          </w:p>
        </w:tc>
        <w:tc>
          <w:tcPr>
            <w:tcW w:w="1800" w:type="dxa"/>
          </w:tcPr>
          <w:p w14:paraId="2C46D69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3816" w:type="dxa"/>
          </w:tcPr>
          <w:p w14:paraId="34A32A2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string that </w:t>
            </w:r>
            <w:proofErr w:type="gramStart"/>
            <w:r w:rsidRPr="006048A3">
              <w:rPr>
                <w:rFonts w:ascii="Arial" w:hAnsi="Arial" w:cs="Arial"/>
                <w:szCs w:val="22"/>
              </w:rPr>
              <w:t>is used</w:t>
            </w:r>
            <w:proofErr w:type="gramEnd"/>
            <w:r w:rsidRPr="006048A3">
              <w:rPr>
                <w:rFonts w:ascii="Arial" w:hAnsi="Arial" w:cs="Arial"/>
                <w:szCs w:val="22"/>
              </w:rPr>
              <w:t xml:space="preserve"> to populate dropdown menu values on the generated report.</w:t>
            </w:r>
          </w:p>
        </w:tc>
        <w:tc>
          <w:tcPr>
            <w:tcW w:w="1152" w:type="dxa"/>
          </w:tcPr>
          <w:p w14:paraId="72952F6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61F6213" w14:textId="77777777" w:rsidTr="003A42AE">
        <w:trPr>
          <w:trHeight w:val="413"/>
          <w:jc w:val="center"/>
        </w:trPr>
        <w:tc>
          <w:tcPr>
            <w:tcW w:w="3168" w:type="dxa"/>
          </w:tcPr>
          <w:p w14:paraId="74899FD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report_time_field</w:t>
            </w:r>
          </w:p>
        </w:tc>
        <w:tc>
          <w:tcPr>
            <w:tcW w:w="1800" w:type="dxa"/>
          </w:tcPr>
          <w:p w14:paraId="5EC4E04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nvarchar(200)</w:t>
            </w:r>
          </w:p>
        </w:tc>
        <w:tc>
          <w:tcPr>
            <w:tcW w:w="3816" w:type="dxa"/>
          </w:tcPr>
          <w:p w14:paraId="41DDDFF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time period field used to generate each adhoc report.</w:t>
            </w:r>
          </w:p>
        </w:tc>
        <w:tc>
          <w:tcPr>
            <w:tcW w:w="1152" w:type="dxa"/>
          </w:tcPr>
          <w:p w14:paraId="77E6A39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5D025AFA" w14:textId="374C3504" w:rsidR="00CA2932" w:rsidRPr="006048A3" w:rsidRDefault="00CA2932" w:rsidP="00B128D8">
      <w:pPr>
        <w:pStyle w:val="Caption"/>
      </w:pPr>
      <w:bookmarkStart w:id="409" w:name="_Toc415153245"/>
      <w:r w:rsidRPr="006048A3">
        <w:t xml:space="preserve">Table </w:t>
      </w:r>
      <w:r w:rsidR="006244ED">
        <w:rPr>
          <w:noProof/>
        </w:rPr>
        <w:t>61</w:t>
      </w:r>
      <w:r w:rsidRPr="006048A3">
        <w:t>: Adhoc Reports Access Table</w:t>
      </w:r>
      <w:bookmarkEnd w:id="409"/>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4BE23120" w14:textId="77777777" w:rsidTr="003A42AE">
        <w:trPr>
          <w:tblHeader/>
          <w:jc w:val="center"/>
        </w:trPr>
        <w:tc>
          <w:tcPr>
            <w:tcW w:w="2754" w:type="dxa"/>
            <w:shd w:val="clear" w:color="auto" w:fill="BFBFBF" w:themeFill="background1" w:themeFillShade="BF"/>
            <w:vAlign w:val="center"/>
          </w:tcPr>
          <w:p w14:paraId="3E690E20"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F4FAB4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E6AB1D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E353FED"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2C592DEF" w14:textId="77777777" w:rsidTr="003A42AE">
        <w:trPr>
          <w:trHeight w:val="413"/>
          <w:jc w:val="center"/>
        </w:trPr>
        <w:tc>
          <w:tcPr>
            <w:tcW w:w="2754" w:type="dxa"/>
          </w:tcPr>
          <w:p w14:paraId="3F83842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report_access_id</w:t>
            </w:r>
          </w:p>
        </w:tc>
        <w:tc>
          <w:tcPr>
            <w:tcW w:w="1854" w:type="dxa"/>
          </w:tcPr>
          <w:p w14:paraId="3371726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223DE58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proofErr w:type="gramStart"/>
            <w:r w:rsidRPr="006048A3">
              <w:rPr>
                <w:rFonts w:ascii="Arial" w:hAnsi="Arial" w:cs="Arial"/>
                <w:szCs w:val="22"/>
              </w:rPr>
              <w:t>adhoc report access entry</w:t>
            </w:r>
            <w:proofErr w:type="gramEnd"/>
            <w:r w:rsidRPr="006048A3">
              <w:rPr>
                <w:rFonts w:ascii="Arial" w:hAnsi="Arial" w:cs="Arial"/>
                <w:szCs w:val="22"/>
              </w:rPr>
              <w:t>.</w:t>
            </w:r>
          </w:p>
        </w:tc>
        <w:tc>
          <w:tcPr>
            <w:tcW w:w="1152" w:type="dxa"/>
          </w:tcPr>
          <w:p w14:paraId="3B9A5FC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D8AAABC" w14:textId="77777777" w:rsidTr="003A42AE">
        <w:trPr>
          <w:trHeight w:val="413"/>
          <w:jc w:val="center"/>
        </w:trPr>
        <w:tc>
          <w:tcPr>
            <w:tcW w:w="2754" w:type="dxa"/>
          </w:tcPr>
          <w:p w14:paraId="7443FF1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report_id</w:t>
            </w:r>
          </w:p>
        </w:tc>
        <w:tc>
          <w:tcPr>
            <w:tcW w:w="1854" w:type="dxa"/>
          </w:tcPr>
          <w:p w14:paraId="6F9E0A5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CFEB41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primary key of the adhoc_reports table. It </w:t>
            </w:r>
            <w:r w:rsidRPr="006048A3">
              <w:rPr>
                <w:rFonts w:ascii="Arial" w:hAnsi="Arial" w:cs="Arial"/>
                <w:szCs w:val="22"/>
              </w:rPr>
              <w:lastRenderedPageBreak/>
              <w:t xml:space="preserve">represents the adhoc report that this </w:t>
            </w:r>
            <w:proofErr w:type="gramStart"/>
            <w:r w:rsidRPr="006048A3">
              <w:rPr>
                <w:rFonts w:ascii="Arial" w:hAnsi="Arial" w:cs="Arial"/>
                <w:szCs w:val="22"/>
              </w:rPr>
              <w:t>adhoc report access entry</w:t>
            </w:r>
            <w:proofErr w:type="gramEnd"/>
            <w:r w:rsidRPr="006048A3">
              <w:rPr>
                <w:rFonts w:ascii="Arial" w:hAnsi="Arial" w:cs="Arial"/>
                <w:szCs w:val="22"/>
              </w:rPr>
              <w:t xml:space="preserve"> applies to.</w:t>
            </w:r>
          </w:p>
        </w:tc>
        <w:tc>
          <w:tcPr>
            <w:tcW w:w="1152" w:type="dxa"/>
          </w:tcPr>
          <w:p w14:paraId="724FE17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N</w:t>
            </w:r>
          </w:p>
        </w:tc>
      </w:tr>
      <w:tr w:rsidR="00CA2932" w:rsidRPr="006048A3" w14:paraId="556012F7" w14:textId="77777777" w:rsidTr="003A42AE">
        <w:trPr>
          <w:trHeight w:val="413"/>
          <w:jc w:val="center"/>
        </w:trPr>
        <w:tc>
          <w:tcPr>
            <w:tcW w:w="2754" w:type="dxa"/>
          </w:tcPr>
          <w:p w14:paraId="4BC4FA3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user_id</w:t>
            </w:r>
          </w:p>
        </w:tc>
        <w:tc>
          <w:tcPr>
            <w:tcW w:w="1854" w:type="dxa"/>
          </w:tcPr>
          <w:p w14:paraId="5EBEE21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BF3B63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primary key of the users table. It represents the user for whom the </w:t>
            </w:r>
            <w:proofErr w:type="gramStart"/>
            <w:r w:rsidRPr="006048A3">
              <w:rPr>
                <w:rFonts w:ascii="Arial" w:hAnsi="Arial" w:cs="Arial"/>
                <w:szCs w:val="22"/>
              </w:rPr>
              <w:t>adhoc report access entry</w:t>
            </w:r>
            <w:proofErr w:type="gramEnd"/>
            <w:r w:rsidRPr="006048A3">
              <w:rPr>
                <w:rFonts w:ascii="Arial" w:hAnsi="Arial" w:cs="Arial"/>
                <w:szCs w:val="22"/>
              </w:rPr>
              <w:t xml:space="preserve"> applies to.</w:t>
            </w:r>
          </w:p>
        </w:tc>
        <w:tc>
          <w:tcPr>
            <w:tcW w:w="1152" w:type="dxa"/>
          </w:tcPr>
          <w:p w14:paraId="2FA12DA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CB04924" w14:textId="77777777" w:rsidTr="003A42AE">
        <w:trPr>
          <w:trHeight w:val="413"/>
          <w:jc w:val="center"/>
        </w:trPr>
        <w:tc>
          <w:tcPr>
            <w:tcW w:w="2754" w:type="dxa"/>
          </w:tcPr>
          <w:p w14:paraId="61C45E4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time</w:t>
            </w:r>
          </w:p>
        </w:tc>
        <w:tc>
          <w:tcPr>
            <w:tcW w:w="1854" w:type="dxa"/>
          </w:tcPr>
          <w:p w14:paraId="4561ADB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F535E1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Unix timestamp representing the time the </w:t>
            </w:r>
            <w:proofErr w:type="gramStart"/>
            <w:r w:rsidRPr="006048A3">
              <w:rPr>
                <w:rFonts w:ascii="Arial" w:hAnsi="Arial" w:cs="Arial"/>
                <w:szCs w:val="22"/>
              </w:rPr>
              <w:t>adhoc report access entry</w:t>
            </w:r>
            <w:proofErr w:type="gramEnd"/>
            <w:r w:rsidRPr="006048A3">
              <w:rPr>
                <w:rFonts w:ascii="Arial" w:hAnsi="Arial" w:cs="Arial"/>
                <w:szCs w:val="22"/>
              </w:rPr>
              <w:t xml:space="preserve"> was created.</w:t>
            </w:r>
          </w:p>
        </w:tc>
        <w:tc>
          <w:tcPr>
            <w:tcW w:w="1152" w:type="dxa"/>
          </w:tcPr>
          <w:p w14:paraId="4C4C784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01F2A6C6" w14:textId="7CA957CA" w:rsidR="00CA2932" w:rsidRPr="006048A3" w:rsidRDefault="00CA2932" w:rsidP="00B128D8">
      <w:pPr>
        <w:pStyle w:val="Caption"/>
      </w:pPr>
      <w:bookmarkStart w:id="410" w:name="_Toc415153246"/>
      <w:r w:rsidRPr="006048A3">
        <w:t xml:space="preserve">Table </w:t>
      </w:r>
      <w:r w:rsidR="006244ED">
        <w:rPr>
          <w:noProof/>
        </w:rPr>
        <w:t>62</w:t>
      </w:r>
      <w:r w:rsidRPr="006048A3">
        <w:t>: Application Table</w:t>
      </w:r>
      <w:bookmarkEnd w:id="410"/>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02C33B65" w14:textId="77777777" w:rsidTr="003A42AE">
        <w:trPr>
          <w:jc w:val="center"/>
        </w:trPr>
        <w:tc>
          <w:tcPr>
            <w:tcW w:w="2754" w:type="dxa"/>
            <w:shd w:val="clear" w:color="auto" w:fill="BFBFBF" w:themeFill="background1" w:themeFillShade="BF"/>
            <w:vAlign w:val="center"/>
          </w:tcPr>
          <w:p w14:paraId="54F4B25A"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A6AF7E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4B5DF5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045044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1AECD3AA" w14:textId="77777777" w:rsidTr="003A42AE">
        <w:trPr>
          <w:trHeight w:val="413"/>
          <w:jc w:val="center"/>
        </w:trPr>
        <w:tc>
          <w:tcPr>
            <w:tcW w:w="2754" w:type="dxa"/>
          </w:tcPr>
          <w:p w14:paraId="16CA4C5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69E047E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C32672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application entry.</w:t>
            </w:r>
          </w:p>
        </w:tc>
        <w:tc>
          <w:tcPr>
            <w:tcW w:w="1152" w:type="dxa"/>
          </w:tcPr>
          <w:p w14:paraId="14ABB93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A45AFB4" w14:textId="77777777" w:rsidTr="003A42AE">
        <w:trPr>
          <w:trHeight w:val="413"/>
          <w:jc w:val="center"/>
        </w:trPr>
        <w:tc>
          <w:tcPr>
            <w:tcW w:w="2754" w:type="dxa"/>
          </w:tcPr>
          <w:p w14:paraId="0A80D71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0BC80E8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14E333D5"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application.</w:t>
            </w:r>
          </w:p>
        </w:tc>
        <w:tc>
          <w:tcPr>
            <w:tcW w:w="1152" w:type="dxa"/>
          </w:tcPr>
          <w:p w14:paraId="6B48287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DDEC768" w14:textId="77777777" w:rsidTr="003A42AE">
        <w:trPr>
          <w:trHeight w:val="413"/>
          <w:jc w:val="center"/>
        </w:trPr>
        <w:tc>
          <w:tcPr>
            <w:tcW w:w="2754" w:type="dxa"/>
          </w:tcPr>
          <w:p w14:paraId="6E726F1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public_key</w:t>
            </w:r>
          </w:p>
        </w:tc>
        <w:tc>
          <w:tcPr>
            <w:tcW w:w="1854" w:type="dxa"/>
          </w:tcPr>
          <w:p w14:paraId="371BE7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449A2F4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public key that the application can use for API authentication.</w:t>
            </w:r>
          </w:p>
        </w:tc>
        <w:tc>
          <w:tcPr>
            <w:tcW w:w="1152" w:type="dxa"/>
          </w:tcPr>
          <w:p w14:paraId="6A154AA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20CF17A" w14:textId="77777777" w:rsidTr="003A42AE">
        <w:trPr>
          <w:trHeight w:val="413"/>
          <w:jc w:val="center"/>
        </w:trPr>
        <w:tc>
          <w:tcPr>
            <w:tcW w:w="2754" w:type="dxa"/>
          </w:tcPr>
          <w:p w14:paraId="7694C49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private_key</w:t>
            </w:r>
          </w:p>
        </w:tc>
        <w:tc>
          <w:tcPr>
            <w:tcW w:w="1854" w:type="dxa"/>
          </w:tcPr>
          <w:p w14:paraId="4446863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60987A3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private key that the application can use for API authentication.</w:t>
            </w:r>
          </w:p>
        </w:tc>
        <w:tc>
          <w:tcPr>
            <w:tcW w:w="1152" w:type="dxa"/>
          </w:tcPr>
          <w:p w14:paraId="5496A38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2E1C477" w14:textId="77777777" w:rsidTr="003A42AE">
        <w:trPr>
          <w:trHeight w:val="413"/>
          <w:jc w:val="center"/>
        </w:trPr>
        <w:tc>
          <w:tcPr>
            <w:tcW w:w="2754" w:type="dxa"/>
          </w:tcPr>
          <w:p w14:paraId="359890F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url</w:t>
            </w:r>
          </w:p>
        </w:tc>
        <w:tc>
          <w:tcPr>
            <w:tcW w:w="1854" w:type="dxa"/>
          </w:tcPr>
          <w:p w14:paraId="38FE1DA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nvarchar(1000)</w:t>
            </w:r>
          </w:p>
        </w:tc>
        <w:tc>
          <w:tcPr>
            <w:tcW w:w="4176" w:type="dxa"/>
          </w:tcPr>
          <w:p w14:paraId="07C5A722"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URL of the application.</w:t>
            </w:r>
          </w:p>
        </w:tc>
        <w:tc>
          <w:tcPr>
            <w:tcW w:w="1152" w:type="dxa"/>
          </w:tcPr>
          <w:p w14:paraId="44A96DB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152C501C" w14:textId="77777777" w:rsidTr="003A42AE">
        <w:trPr>
          <w:trHeight w:val="413"/>
          <w:jc w:val="center"/>
        </w:trPr>
        <w:tc>
          <w:tcPr>
            <w:tcW w:w="2754" w:type="dxa"/>
          </w:tcPr>
          <w:p w14:paraId="1A3AE6A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description</w:t>
            </w:r>
          </w:p>
        </w:tc>
        <w:tc>
          <w:tcPr>
            <w:tcW w:w="1854" w:type="dxa"/>
          </w:tcPr>
          <w:p w14:paraId="60AFF50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5956FAC2"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description of the application.</w:t>
            </w:r>
          </w:p>
        </w:tc>
        <w:tc>
          <w:tcPr>
            <w:tcW w:w="1152" w:type="dxa"/>
          </w:tcPr>
          <w:p w14:paraId="78DEC4A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4D1F286" w14:textId="77777777" w:rsidTr="003A42AE">
        <w:trPr>
          <w:trHeight w:val="413"/>
          <w:jc w:val="center"/>
        </w:trPr>
        <w:tc>
          <w:tcPr>
            <w:tcW w:w="2754" w:type="dxa"/>
          </w:tcPr>
          <w:p w14:paraId="6009F04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poc_name</w:t>
            </w:r>
          </w:p>
        </w:tc>
        <w:tc>
          <w:tcPr>
            <w:tcW w:w="1854" w:type="dxa"/>
          </w:tcPr>
          <w:p w14:paraId="7852BC4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nvarchar(500)</w:t>
            </w:r>
          </w:p>
        </w:tc>
        <w:tc>
          <w:tcPr>
            <w:tcW w:w="4176" w:type="dxa"/>
          </w:tcPr>
          <w:p w14:paraId="190E321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Point of Contact for the application.</w:t>
            </w:r>
          </w:p>
        </w:tc>
        <w:tc>
          <w:tcPr>
            <w:tcW w:w="1152" w:type="dxa"/>
          </w:tcPr>
          <w:p w14:paraId="50A4295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2BDF487" w14:textId="77777777" w:rsidTr="003A42AE">
        <w:trPr>
          <w:trHeight w:val="413"/>
          <w:jc w:val="center"/>
        </w:trPr>
        <w:tc>
          <w:tcPr>
            <w:tcW w:w="2754" w:type="dxa"/>
          </w:tcPr>
          <w:p w14:paraId="4551E05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poc_email</w:t>
            </w:r>
          </w:p>
        </w:tc>
        <w:tc>
          <w:tcPr>
            <w:tcW w:w="1854" w:type="dxa"/>
          </w:tcPr>
          <w:p w14:paraId="71172A8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20C7C2EE"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email of the Point of Contact for the application.</w:t>
            </w:r>
          </w:p>
        </w:tc>
        <w:tc>
          <w:tcPr>
            <w:tcW w:w="1152" w:type="dxa"/>
          </w:tcPr>
          <w:p w14:paraId="2A8DF35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570A8ADE" w14:textId="77777777" w:rsidTr="003A42AE">
        <w:trPr>
          <w:trHeight w:val="413"/>
          <w:jc w:val="center"/>
        </w:trPr>
        <w:tc>
          <w:tcPr>
            <w:tcW w:w="2754" w:type="dxa"/>
          </w:tcPr>
          <w:p w14:paraId="6C5AAC4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poc_phone</w:t>
            </w:r>
          </w:p>
        </w:tc>
        <w:tc>
          <w:tcPr>
            <w:tcW w:w="1854" w:type="dxa"/>
          </w:tcPr>
          <w:p w14:paraId="6D909D7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w:t>
            </w:r>
          </w:p>
        </w:tc>
        <w:tc>
          <w:tcPr>
            <w:tcW w:w="4176" w:type="dxa"/>
          </w:tcPr>
          <w:p w14:paraId="5FF712D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telephone number of the Point of Contact for the application.</w:t>
            </w:r>
          </w:p>
        </w:tc>
        <w:tc>
          <w:tcPr>
            <w:tcW w:w="1152" w:type="dxa"/>
          </w:tcPr>
          <w:p w14:paraId="249A85C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A5CB528" w14:textId="77777777" w:rsidTr="003A42AE">
        <w:trPr>
          <w:trHeight w:val="413"/>
          <w:jc w:val="center"/>
        </w:trPr>
        <w:tc>
          <w:tcPr>
            <w:tcW w:w="2754" w:type="dxa"/>
          </w:tcPr>
          <w:p w14:paraId="4A7E383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app_request_id</w:t>
            </w:r>
          </w:p>
        </w:tc>
        <w:tc>
          <w:tcPr>
            <w:tcW w:w="1854" w:type="dxa"/>
          </w:tcPr>
          <w:p w14:paraId="67409B4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492F80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application_request table. It represents the application request that this application </w:t>
            </w:r>
            <w:proofErr w:type="gramStart"/>
            <w:r w:rsidRPr="006048A3">
              <w:rPr>
                <w:rFonts w:ascii="Arial" w:hAnsi="Arial" w:cs="Arial"/>
                <w:szCs w:val="22"/>
              </w:rPr>
              <w:t>was created</w:t>
            </w:r>
            <w:proofErr w:type="gramEnd"/>
            <w:r w:rsidRPr="006048A3">
              <w:rPr>
                <w:rFonts w:ascii="Arial" w:hAnsi="Arial" w:cs="Arial"/>
                <w:szCs w:val="22"/>
              </w:rPr>
              <w:t xml:space="preserve"> from.</w:t>
            </w:r>
          </w:p>
        </w:tc>
        <w:tc>
          <w:tcPr>
            <w:tcW w:w="1152" w:type="dxa"/>
          </w:tcPr>
          <w:p w14:paraId="0542AFB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019EB506" w14:textId="20651D56" w:rsidR="00CA2932" w:rsidRPr="006048A3" w:rsidRDefault="00CA2932" w:rsidP="00B128D8">
      <w:pPr>
        <w:pStyle w:val="Caption"/>
      </w:pPr>
      <w:bookmarkStart w:id="411" w:name="_Toc415153247"/>
      <w:r w:rsidRPr="006048A3">
        <w:t xml:space="preserve">Table </w:t>
      </w:r>
      <w:r w:rsidR="006244ED">
        <w:rPr>
          <w:noProof/>
        </w:rPr>
        <w:t>63</w:t>
      </w:r>
      <w:r w:rsidRPr="006048A3">
        <w:t>: Application Account Link Table</w:t>
      </w:r>
      <w:bookmarkEnd w:id="411"/>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76E52F71" w14:textId="77777777" w:rsidTr="003A42AE">
        <w:trPr>
          <w:tblHeader/>
          <w:jc w:val="center"/>
        </w:trPr>
        <w:tc>
          <w:tcPr>
            <w:tcW w:w="2754" w:type="dxa"/>
            <w:shd w:val="clear" w:color="auto" w:fill="BFBFBF" w:themeFill="background1" w:themeFillShade="BF"/>
            <w:vAlign w:val="center"/>
          </w:tcPr>
          <w:p w14:paraId="40935376"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EF5BD1E"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46518BD"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572F9C8"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6284EBCE" w14:textId="77777777" w:rsidTr="003A42AE">
        <w:trPr>
          <w:trHeight w:val="413"/>
          <w:jc w:val="center"/>
        </w:trPr>
        <w:tc>
          <w:tcPr>
            <w:tcW w:w="2754" w:type="dxa"/>
          </w:tcPr>
          <w:p w14:paraId="5159EE5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0218ABC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78227D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proofErr w:type="gramStart"/>
            <w:r w:rsidRPr="006048A3">
              <w:rPr>
                <w:rFonts w:ascii="Arial" w:hAnsi="Arial" w:cs="Arial"/>
                <w:szCs w:val="22"/>
              </w:rPr>
              <w:t>application account link entry</w:t>
            </w:r>
            <w:proofErr w:type="gramEnd"/>
            <w:r w:rsidRPr="006048A3">
              <w:rPr>
                <w:rFonts w:ascii="Arial" w:hAnsi="Arial" w:cs="Arial"/>
                <w:szCs w:val="22"/>
              </w:rPr>
              <w:t>.</w:t>
            </w:r>
          </w:p>
        </w:tc>
        <w:tc>
          <w:tcPr>
            <w:tcW w:w="1152" w:type="dxa"/>
          </w:tcPr>
          <w:p w14:paraId="274022D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CFD2CB1" w14:textId="77777777" w:rsidTr="003A42AE">
        <w:trPr>
          <w:trHeight w:val="413"/>
          <w:jc w:val="center"/>
        </w:trPr>
        <w:tc>
          <w:tcPr>
            <w:tcW w:w="2754" w:type="dxa"/>
          </w:tcPr>
          <w:p w14:paraId="205735C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app_id</w:t>
            </w:r>
          </w:p>
        </w:tc>
        <w:tc>
          <w:tcPr>
            <w:tcW w:w="1854" w:type="dxa"/>
          </w:tcPr>
          <w:p w14:paraId="4CB635A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5345FB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application table. It represents the application making the application account request on behalf of a user.</w:t>
            </w:r>
          </w:p>
        </w:tc>
        <w:tc>
          <w:tcPr>
            <w:tcW w:w="1152" w:type="dxa"/>
          </w:tcPr>
          <w:p w14:paraId="4549D85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34A3FEE" w14:textId="77777777" w:rsidTr="003A42AE">
        <w:trPr>
          <w:trHeight w:val="413"/>
          <w:jc w:val="center"/>
        </w:trPr>
        <w:tc>
          <w:tcPr>
            <w:tcW w:w="2754" w:type="dxa"/>
          </w:tcPr>
          <w:p w14:paraId="57A846C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unique_id</w:t>
            </w:r>
          </w:p>
        </w:tc>
        <w:tc>
          <w:tcPr>
            <w:tcW w:w="1854" w:type="dxa"/>
          </w:tcPr>
          <w:p w14:paraId="6DB0679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nvarchar(64)</w:t>
            </w:r>
          </w:p>
        </w:tc>
        <w:tc>
          <w:tcPr>
            <w:tcW w:w="4176" w:type="dxa"/>
          </w:tcPr>
          <w:p w14:paraId="2383964D"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unique id provided by the application to help get the status </w:t>
            </w:r>
            <w:r w:rsidRPr="006048A3">
              <w:rPr>
                <w:rFonts w:ascii="Arial" w:hAnsi="Arial" w:cs="Arial"/>
                <w:szCs w:val="22"/>
              </w:rPr>
              <w:lastRenderedPageBreak/>
              <w:t>of an account request submitted by that application.</w:t>
            </w:r>
          </w:p>
        </w:tc>
        <w:tc>
          <w:tcPr>
            <w:tcW w:w="1152" w:type="dxa"/>
          </w:tcPr>
          <w:p w14:paraId="0A29DE8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N</w:t>
            </w:r>
          </w:p>
        </w:tc>
      </w:tr>
      <w:tr w:rsidR="00CA2932" w:rsidRPr="006048A3" w14:paraId="59530B32" w14:textId="77777777" w:rsidTr="003A42AE">
        <w:trPr>
          <w:trHeight w:val="413"/>
          <w:jc w:val="center"/>
        </w:trPr>
        <w:tc>
          <w:tcPr>
            <w:tcW w:w="2754" w:type="dxa"/>
          </w:tcPr>
          <w:p w14:paraId="528335F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created_at</w:t>
            </w:r>
          </w:p>
        </w:tc>
        <w:tc>
          <w:tcPr>
            <w:tcW w:w="1854" w:type="dxa"/>
          </w:tcPr>
          <w:p w14:paraId="0EBB5BB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4BB6C4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that represents the time at which the </w:t>
            </w:r>
            <w:proofErr w:type="gramStart"/>
            <w:r w:rsidRPr="006048A3">
              <w:rPr>
                <w:rFonts w:ascii="Arial" w:hAnsi="Arial" w:cs="Arial"/>
                <w:szCs w:val="22"/>
              </w:rPr>
              <w:t>application account link entry</w:t>
            </w:r>
            <w:proofErr w:type="gramEnd"/>
            <w:r w:rsidRPr="006048A3">
              <w:rPr>
                <w:rFonts w:ascii="Arial" w:hAnsi="Arial" w:cs="Arial"/>
                <w:szCs w:val="22"/>
              </w:rPr>
              <w:t xml:space="preserve"> was created.</w:t>
            </w:r>
          </w:p>
        </w:tc>
        <w:tc>
          <w:tcPr>
            <w:tcW w:w="1152" w:type="dxa"/>
          </w:tcPr>
          <w:p w14:paraId="6535BAF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5854BD8" w14:textId="77777777" w:rsidTr="003A42AE">
        <w:trPr>
          <w:trHeight w:val="413"/>
          <w:jc w:val="center"/>
        </w:trPr>
        <w:tc>
          <w:tcPr>
            <w:tcW w:w="2754" w:type="dxa"/>
          </w:tcPr>
          <w:p w14:paraId="61E1591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org_id</w:t>
            </w:r>
          </w:p>
        </w:tc>
        <w:tc>
          <w:tcPr>
            <w:tcW w:w="1854" w:type="dxa"/>
          </w:tcPr>
          <w:p w14:paraId="1D240F6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B702E9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w:t>
            </w:r>
            <w:proofErr w:type="gramStart"/>
            <w:r w:rsidRPr="006048A3">
              <w:rPr>
                <w:rFonts w:ascii="Arial" w:hAnsi="Arial" w:cs="Arial"/>
                <w:szCs w:val="22"/>
              </w:rPr>
              <w:t>organizational id, either</w:t>
            </w:r>
            <w:proofErr w:type="gramEnd"/>
            <w:r w:rsidRPr="006048A3">
              <w:rPr>
                <w:rFonts w:ascii="Arial" w:hAnsi="Arial" w:cs="Arial"/>
                <w:szCs w:val="22"/>
              </w:rPr>
              <w:t xml:space="preserve"> DoD EDIPI or VA PIV id, associated with the user for whom the application is submitting an account request.</w:t>
            </w:r>
          </w:p>
        </w:tc>
        <w:tc>
          <w:tcPr>
            <w:tcW w:w="1152" w:type="dxa"/>
          </w:tcPr>
          <w:p w14:paraId="69B87C4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67A3C579" w14:textId="77777777" w:rsidTr="003A42AE">
        <w:trPr>
          <w:trHeight w:val="413"/>
          <w:jc w:val="center"/>
        </w:trPr>
        <w:tc>
          <w:tcPr>
            <w:tcW w:w="2754" w:type="dxa"/>
          </w:tcPr>
          <w:p w14:paraId="45BB8E5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system_permissions</w:t>
            </w:r>
          </w:p>
        </w:tc>
        <w:tc>
          <w:tcPr>
            <w:tcW w:w="1854" w:type="dxa"/>
          </w:tcPr>
          <w:p w14:paraId="474F5BA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4A7C895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JSON object representing the permissions that the user has opted into for this application when submitting their account request.</w:t>
            </w:r>
          </w:p>
        </w:tc>
        <w:tc>
          <w:tcPr>
            <w:tcW w:w="1152" w:type="dxa"/>
          </w:tcPr>
          <w:p w14:paraId="26AD766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10DBA96C" w14:textId="6AFDC061" w:rsidR="00CA2932" w:rsidRPr="006048A3" w:rsidRDefault="00CA2932" w:rsidP="00B128D8">
      <w:pPr>
        <w:pStyle w:val="Caption"/>
      </w:pPr>
      <w:bookmarkStart w:id="412" w:name="_Toc415153248"/>
      <w:r w:rsidRPr="006048A3">
        <w:t xml:space="preserve">Table </w:t>
      </w:r>
      <w:r w:rsidR="006244ED">
        <w:rPr>
          <w:noProof/>
        </w:rPr>
        <w:t>64</w:t>
      </w:r>
      <w:r w:rsidRPr="006048A3">
        <w:t>: Application Request Table</w:t>
      </w:r>
      <w:bookmarkEnd w:id="412"/>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3B42F420" w14:textId="77777777" w:rsidTr="003A42AE">
        <w:trPr>
          <w:tblHeader/>
          <w:jc w:val="center"/>
        </w:trPr>
        <w:tc>
          <w:tcPr>
            <w:tcW w:w="2754" w:type="dxa"/>
            <w:shd w:val="clear" w:color="auto" w:fill="BFBFBF" w:themeFill="background1" w:themeFillShade="BF"/>
            <w:vAlign w:val="center"/>
          </w:tcPr>
          <w:p w14:paraId="55FF4E6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3E6EB748"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87A090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CB9B434"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19147EDB" w14:textId="77777777" w:rsidTr="003A42AE">
        <w:trPr>
          <w:trHeight w:val="413"/>
          <w:jc w:val="center"/>
        </w:trPr>
        <w:tc>
          <w:tcPr>
            <w:tcW w:w="2754" w:type="dxa"/>
          </w:tcPr>
          <w:p w14:paraId="129C432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0FC9B6C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875577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application request entry.</w:t>
            </w:r>
          </w:p>
        </w:tc>
        <w:tc>
          <w:tcPr>
            <w:tcW w:w="1152" w:type="dxa"/>
          </w:tcPr>
          <w:p w14:paraId="58AA51E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C4AC3DA" w14:textId="77777777" w:rsidTr="003A42AE">
        <w:trPr>
          <w:trHeight w:val="413"/>
          <w:jc w:val="center"/>
        </w:trPr>
        <w:tc>
          <w:tcPr>
            <w:tcW w:w="2754" w:type="dxa"/>
          </w:tcPr>
          <w:p w14:paraId="4253680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14CAD7E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44C92FA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application submitted with the application request.</w:t>
            </w:r>
          </w:p>
        </w:tc>
        <w:tc>
          <w:tcPr>
            <w:tcW w:w="1152" w:type="dxa"/>
          </w:tcPr>
          <w:p w14:paraId="7534F93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9021ACB" w14:textId="77777777" w:rsidTr="003A42AE">
        <w:trPr>
          <w:trHeight w:val="413"/>
          <w:jc w:val="center"/>
        </w:trPr>
        <w:tc>
          <w:tcPr>
            <w:tcW w:w="2754" w:type="dxa"/>
          </w:tcPr>
          <w:p w14:paraId="2B482D4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requestor</w:t>
            </w:r>
          </w:p>
        </w:tc>
        <w:tc>
          <w:tcPr>
            <w:tcW w:w="1854" w:type="dxa"/>
          </w:tcPr>
          <w:p w14:paraId="0AFDE7A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9AC592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users table. It represents the user that made the application request.</w:t>
            </w:r>
          </w:p>
        </w:tc>
        <w:tc>
          <w:tcPr>
            <w:tcW w:w="1152" w:type="dxa"/>
          </w:tcPr>
          <w:p w14:paraId="73E5913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EA6DF91" w14:textId="77777777" w:rsidTr="003A42AE">
        <w:trPr>
          <w:trHeight w:val="413"/>
          <w:jc w:val="center"/>
        </w:trPr>
        <w:tc>
          <w:tcPr>
            <w:tcW w:w="2754" w:type="dxa"/>
          </w:tcPr>
          <w:p w14:paraId="70CAAFC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url</w:t>
            </w:r>
          </w:p>
        </w:tc>
        <w:tc>
          <w:tcPr>
            <w:tcW w:w="1854" w:type="dxa"/>
          </w:tcPr>
          <w:p w14:paraId="2AC6D49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nvarchar(1000)</w:t>
            </w:r>
          </w:p>
        </w:tc>
        <w:tc>
          <w:tcPr>
            <w:tcW w:w="4176" w:type="dxa"/>
          </w:tcPr>
          <w:p w14:paraId="28D76B2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URL of the application submitted with the request.</w:t>
            </w:r>
          </w:p>
        </w:tc>
        <w:tc>
          <w:tcPr>
            <w:tcW w:w="1152" w:type="dxa"/>
          </w:tcPr>
          <w:p w14:paraId="6B372C2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38228D8" w14:textId="77777777" w:rsidTr="003A42AE">
        <w:trPr>
          <w:trHeight w:val="413"/>
          <w:jc w:val="center"/>
        </w:trPr>
        <w:tc>
          <w:tcPr>
            <w:tcW w:w="2754" w:type="dxa"/>
          </w:tcPr>
          <w:p w14:paraId="22DB851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description</w:t>
            </w:r>
          </w:p>
        </w:tc>
        <w:tc>
          <w:tcPr>
            <w:tcW w:w="1854" w:type="dxa"/>
          </w:tcPr>
          <w:p w14:paraId="5A8D547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7AED366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description of the application submitted with the application request.</w:t>
            </w:r>
          </w:p>
        </w:tc>
        <w:tc>
          <w:tcPr>
            <w:tcW w:w="1152" w:type="dxa"/>
          </w:tcPr>
          <w:p w14:paraId="794D3F4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133703B" w14:textId="77777777" w:rsidTr="003A42AE">
        <w:trPr>
          <w:trHeight w:val="413"/>
          <w:jc w:val="center"/>
        </w:trPr>
        <w:tc>
          <w:tcPr>
            <w:tcW w:w="2754" w:type="dxa"/>
          </w:tcPr>
          <w:p w14:paraId="53659F0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poc_name</w:t>
            </w:r>
          </w:p>
        </w:tc>
        <w:tc>
          <w:tcPr>
            <w:tcW w:w="1854" w:type="dxa"/>
          </w:tcPr>
          <w:p w14:paraId="7C9321C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nvarchar(500)</w:t>
            </w:r>
          </w:p>
        </w:tc>
        <w:tc>
          <w:tcPr>
            <w:tcW w:w="4176" w:type="dxa"/>
          </w:tcPr>
          <w:p w14:paraId="3384367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Point of Contact for the application submitted with the application request.</w:t>
            </w:r>
          </w:p>
        </w:tc>
        <w:tc>
          <w:tcPr>
            <w:tcW w:w="1152" w:type="dxa"/>
          </w:tcPr>
          <w:p w14:paraId="72299B3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D0C141B" w14:textId="77777777" w:rsidTr="003A42AE">
        <w:trPr>
          <w:trHeight w:val="413"/>
          <w:jc w:val="center"/>
        </w:trPr>
        <w:tc>
          <w:tcPr>
            <w:tcW w:w="2754" w:type="dxa"/>
          </w:tcPr>
          <w:p w14:paraId="6D65619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poc_email</w:t>
            </w:r>
          </w:p>
        </w:tc>
        <w:tc>
          <w:tcPr>
            <w:tcW w:w="1854" w:type="dxa"/>
          </w:tcPr>
          <w:p w14:paraId="655D0B9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3D92428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email of the Point of Contact for the application submitted with the application request.</w:t>
            </w:r>
          </w:p>
        </w:tc>
        <w:tc>
          <w:tcPr>
            <w:tcW w:w="1152" w:type="dxa"/>
          </w:tcPr>
          <w:p w14:paraId="2F0FD28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870EF9B" w14:textId="77777777" w:rsidTr="003A42AE">
        <w:trPr>
          <w:trHeight w:val="413"/>
          <w:jc w:val="center"/>
        </w:trPr>
        <w:tc>
          <w:tcPr>
            <w:tcW w:w="2754" w:type="dxa"/>
          </w:tcPr>
          <w:p w14:paraId="236C16D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poc_phone</w:t>
            </w:r>
          </w:p>
        </w:tc>
        <w:tc>
          <w:tcPr>
            <w:tcW w:w="1854" w:type="dxa"/>
          </w:tcPr>
          <w:p w14:paraId="04B5177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w:t>
            </w:r>
          </w:p>
        </w:tc>
        <w:tc>
          <w:tcPr>
            <w:tcW w:w="4176" w:type="dxa"/>
          </w:tcPr>
          <w:p w14:paraId="3250FBA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telephone number of the Point of Contact for the application submitted with the application request.</w:t>
            </w:r>
          </w:p>
        </w:tc>
        <w:tc>
          <w:tcPr>
            <w:tcW w:w="1152" w:type="dxa"/>
          </w:tcPr>
          <w:p w14:paraId="67D318F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6C9BF68" w14:textId="77777777" w:rsidTr="003A42AE">
        <w:trPr>
          <w:trHeight w:val="413"/>
          <w:jc w:val="center"/>
        </w:trPr>
        <w:tc>
          <w:tcPr>
            <w:tcW w:w="2754" w:type="dxa"/>
          </w:tcPr>
          <w:p w14:paraId="0FA4D22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requested_date</w:t>
            </w:r>
          </w:p>
        </w:tc>
        <w:tc>
          <w:tcPr>
            <w:tcW w:w="1854" w:type="dxa"/>
          </w:tcPr>
          <w:p w14:paraId="411F92B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734B4652"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representing the time that the application request </w:t>
            </w:r>
            <w:proofErr w:type="gramStart"/>
            <w:r w:rsidRPr="006048A3">
              <w:rPr>
                <w:rFonts w:ascii="Arial" w:hAnsi="Arial" w:cs="Arial"/>
                <w:szCs w:val="22"/>
              </w:rPr>
              <w:t>was made</w:t>
            </w:r>
            <w:proofErr w:type="gramEnd"/>
            <w:r w:rsidRPr="006048A3">
              <w:rPr>
                <w:rFonts w:ascii="Arial" w:hAnsi="Arial" w:cs="Arial"/>
                <w:szCs w:val="22"/>
              </w:rPr>
              <w:t>.</w:t>
            </w:r>
          </w:p>
        </w:tc>
        <w:tc>
          <w:tcPr>
            <w:tcW w:w="1152" w:type="dxa"/>
          </w:tcPr>
          <w:p w14:paraId="29D5B69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39C1D1E" w14:textId="77777777" w:rsidTr="003A42AE">
        <w:trPr>
          <w:trHeight w:val="413"/>
          <w:jc w:val="center"/>
        </w:trPr>
        <w:tc>
          <w:tcPr>
            <w:tcW w:w="2754" w:type="dxa"/>
          </w:tcPr>
          <w:p w14:paraId="04C0AD6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approved_date</w:t>
            </w:r>
          </w:p>
        </w:tc>
        <w:tc>
          <w:tcPr>
            <w:tcW w:w="1854" w:type="dxa"/>
          </w:tcPr>
          <w:p w14:paraId="6EC84FB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5A6BB0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representing the time that the application request </w:t>
            </w:r>
            <w:proofErr w:type="gramStart"/>
            <w:r w:rsidRPr="006048A3">
              <w:rPr>
                <w:rFonts w:ascii="Arial" w:hAnsi="Arial" w:cs="Arial"/>
                <w:szCs w:val="22"/>
              </w:rPr>
              <w:t>was approved</w:t>
            </w:r>
            <w:proofErr w:type="gramEnd"/>
            <w:r w:rsidRPr="006048A3">
              <w:rPr>
                <w:rFonts w:ascii="Arial" w:hAnsi="Arial" w:cs="Arial"/>
                <w:szCs w:val="22"/>
              </w:rPr>
              <w:t>.</w:t>
            </w:r>
          </w:p>
        </w:tc>
        <w:tc>
          <w:tcPr>
            <w:tcW w:w="1152" w:type="dxa"/>
          </w:tcPr>
          <w:p w14:paraId="3862DBE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AB37BE7" w14:textId="77777777" w:rsidTr="003A42AE">
        <w:trPr>
          <w:trHeight w:val="413"/>
          <w:jc w:val="center"/>
        </w:trPr>
        <w:tc>
          <w:tcPr>
            <w:tcW w:w="2754" w:type="dxa"/>
          </w:tcPr>
          <w:p w14:paraId="5715D1B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justification</w:t>
            </w:r>
          </w:p>
        </w:tc>
        <w:tc>
          <w:tcPr>
            <w:tcW w:w="1854" w:type="dxa"/>
          </w:tcPr>
          <w:p w14:paraId="7B1ABD0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4BD1CEA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justification for why </w:t>
            </w:r>
            <w:r w:rsidRPr="006048A3">
              <w:rPr>
                <w:rFonts w:ascii="Arial" w:hAnsi="Arial" w:cs="Arial"/>
                <w:szCs w:val="22"/>
              </w:rPr>
              <w:lastRenderedPageBreak/>
              <w:t>the application requires API access, submitted with the application request.</w:t>
            </w:r>
          </w:p>
        </w:tc>
        <w:tc>
          <w:tcPr>
            <w:tcW w:w="1152" w:type="dxa"/>
          </w:tcPr>
          <w:p w14:paraId="4AF240F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Y</w:t>
            </w:r>
          </w:p>
        </w:tc>
      </w:tr>
      <w:tr w:rsidR="00CA2932" w:rsidRPr="006048A3" w14:paraId="490F783F" w14:textId="77777777" w:rsidTr="003A42AE">
        <w:trPr>
          <w:trHeight w:val="413"/>
          <w:jc w:val="center"/>
        </w:trPr>
        <w:tc>
          <w:tcPr>
            <w:tcW w:w="2754" w:type="dxa"/>
          </w:tcPr>
          <w:p w14:paraId="62A538E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denial_reason</w:t>
            </w:r>
          </w:p>
        </w:tc>
        <w:tc>
          <w:tcPr>
            <w:tcW w:w="1854" w:type="dxa"/>
          </w:tcPr>
          <w:p w14:paraId="778452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2A6B4EB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reason for why the application request </w:t>
            </w:r>
            <w:proofErr w:type="gramStart"/>
            <w:r w:rsidRPr="006048A3">
              <w:rPr>
                <w:rFonts w:ascii="Arial" w:hAnsi="Arial" w:cs="Arial"/>
                <w:szCs w:val="22"/>
              </w:rPr>
              <w:t>was denied</w:t>
            </w:r>
            <w:proofErr w:type="gramEnd"/>
            <w:r w:rsidRPr="006048A3">
              <w:rPr>
                <w:rFonts w:ascii="Arial" w:hAnsi="Arial" w:cs="Arial"/>
                <w:szCs w:val="22"/>
              </w:rPr>
              <w:t xml:space="preserve"> (if applicable).</w:t>
            </w:r>
          </w:p>
        </w:tc>
        <w:tc>
          <w:tcPr>
            <w:tcW w:w="1152" w:type="dxa"/>
          </w:tcPr>
          <w:p w14:paraId="71B85E8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A61A3F" w14:paraId="2045FF21" w14:textId="77777777" w:rsidTr="003A42AE">
        <w:trPr>
          <w:trHeight w:val="413"/>
          <w:jc w:val="center"/>
        </w:trPr>
        <w:tc>
          <w:tcPr>
            <w:tcW w:w="2754" w:type="dxa"/>
          </w:tcPr>
          <w:p w14:paraId="7184F801" w14:textId="77777777" w:rsidR="00CA2932" w:rsidRPr="00A61A3F" w:rsidRDefault="00CA2932" w:rsidP="00B128D8">
            <w:pPr>
              <w:spacing w:before="60" w:after="120"/>
              <w:contextualSpacing/>
              <w:rPr>
                <w:rFonts w:ascii="Arial" w:hAnsi="Arial" w:cs="Arial"/>
                <w:szCs w:val="22"/>
              </w:rPr>
            </w:pPr>
            <w:r w:rsidRPr="00A61A3F">
              <w:rPr>
                <w:rFonts w:ascii="Arial" w:hAnsi="Arial" w:cs="Arial"/>
                <w:szCs w:val="22"/>
              </w:rPr>
              <w:t>denied</w:t>
            </w:r>
          </w:p>
        </w:tc>
        <w:tc>
          <w:tcPr>
            <w:tcW w:w="1854" w:type="dxa"/>
          </w:tcPr>
          <w:p w14:paraId="152B2684" w14:textId="77777777" w:rsidR="00CA2932" w:rsidRPr="00A61A3F" w:rsidRDefault="00CA2932" w:rsidP="00B128D8">
            <w:pPr>
              <w:spacing w:before="60" w:after="120"/>
              <w:contextualSpacing/>
              <w:rPr>
                <w:rFonts w:ascii="Arial" w:hAnsi="Arial" w:cs="Arial"/>
                <w:szCs w:val="22"/>
              </w:rPr>
            </w:pPr>
            <w:r w:rsidRPr="00A61A3F">
              <w:rPr>
                <w:rFonts w:ascii="Arial" w:hAnsi="Arial" w:cs="Arial"/>
                <w:szCs w:val="22"/>
              </w:rPr>
              <w:t>tinyint</w:t>
            </w:r>
          </w:p>
        </w:tc>
        <w:tc>
          <w:tcPr>
            <w:tcW w:w="4176" w:type="dxa"/>
          </w:tcPr>
          <w:p w14:paraId="33715C03" w14:textId="77777777" w:rsidR="00CA2932" w:rsidRPr="00A61A3F" w:rsidRDefault="00CA2932" w:rsidP="00B128D8">
            <w:pPr>
              <w:spacing w:before="60" w:after="120"/>
              <w:contextualSpacing/>
              <w:outlineLvl w:val="8"/>
              <w:rPr>
                <w:rFonts w:ascii="Arial" w:hAnsi="Arial" w:cs="Arial"/>
                <w:szCs w:val="22"/>
              </w:rPr>
            </w:pPr>
            <w:r w:rsidRPr="00A61A3F">
              <w:rPr>
                <w:rFonts w:ascii="Arial" w:hAnsi="Arial" w:cs="Arial"/>
                <w:szCs w:val="22"/>
              </w:rPr>
              <w:t xml:space="preserve">This field contains a Boolean value indicating </w:t>
            </w:r>
            <w:proofErr w:type="gramStart"/>
            <w:r w:rsidRPr="00A61A3F">
              <w:rPr>
                <w:rFonts w:ascii="Arial" w:hAnsi="Arial" w:cs="Arial"/>
                <w:szCs w:val="22"/>
              </w:rPr>
              <w:t>whether or not</w:t>
            </w:r>
            <w:proofErr w:type="gramEnd"/>
            <w:r w:rsidRPr="00A61A3F">
              <w:rPr>
                <w:rFonts w:ascii="Arial" w:hAnsi="Arial" w:cs="Arial"/>
                <w:szCs w:val="22"/>
              </w:rPr>
              <w:t xml:space="preserve"> the application request was denied.</w:t>
            </w:r>
          </w:p>
        </w:tc>
        <w:tc>
          <w:tcPr>
            <w:tcW w:w="1152" w:type="dxa"/>
          </w:tcPr>
          <w:p w14:paraId="1EE3B290" w14:textId="77777777" w:rsidR="00CA2932" w:rsidRPr="00A61A3F" w:rsidRDefault="00CA2932" w:rsidP="00B128D8">
            <w:pPr>
              <w:spacing w:before="60" w:after="120"/>
              <w:contextualSpacing/>
              <w:rPr>
                <w:rFonts w:ascii="Arial" w:hAnsi="Arial" w:cs="Arial"/>
                <w:szCs w:val="22"/>
              </w:rPr>
            </w:pPr>
            <w:r w:rsidRPr="00A61A3F">
              <w:rPr>
                <w:rFonts w:ascii="Arial" w:hAnsi="Arial" w:cs="Arial"/>
                <w:szCs w:val="22"/>
              </w:rPr>
              <w:t>Y</w:t>
            </w:r>
          </w:p>
        </w:tc>
      </w:tr>
    </w:tbl>
    <w:p w14:paraId="0FDBB2F9" w14:textId="1A45B784" w:rsidR="0032399B" w:rsidRPr="00A61A3F" w:rsidRDefault="0032399B" w:rsidP="0032399B">
      <w:pPr>
        <w:pStyle w:val="Caption"/>
      </w:pPr>
      <w:bookmarkStart w:id="413" w:name="_Toc415153249"/>
      <w:r w:rsidRPr="00A61A3F">
        <w:t xml:space="preserve">Table </w:t>
      </w:r>
      <w:r w:rsidR="006244ED" w:rsidRPr="00A61A3F">
        <w:rPr>
          <w:noProof/>
        </w:rPr>
        <w:t>65</w:t>
      </w:r>
      <w:r w:rsidRPr="00A61A3F">
        <w:t>: D</w:t>
      </w:r>
      <w:r w:rsidR="00C029DB" w:rsidRPr="00A61A3F">
        <w:t>AS</w:t>
      </w:r>
      <w:r w:rsidRPr="00A61A3F">
        <w:t xml:space="preserve"> Log Entries Table</w:t>
      </w:r>
    </w:p>
    <w:tbl>
      <w:tblPr>
        <w:tblStyle w:val="TableGrid"/>
        <w:tblW w:w="9936" w:type="dxa"/>
        <w:jc w:val="center"/>
        <w:tblLayout w:type="fixed"/>
        <w:tblLook w:val="04A0" w:firstRow="1" w:lastRow="0" w:firstColumn="1" w:lastColumn="0" w:noHBand="0" w:noVBand="1"/>
      </w:tblPr>
      <w:tblGrid>
        <w:gridCol w:w="2754"/>
        <w:gridCol w:w="1854"/>
        <w:gridCol w:w="4140"/>
        <w:gridCol w:w="1188"/>
      </w:tblGrid>
      <w:tr w:rsidR="001E68B9" w:rsidRPr="00A61A3F" w14:paraId="73E86439" w14:textId="77777777" w:rsidTr="001E68B9">
        <w:trPr>
          <w:jc w:val="center"/>
        </w:trPr>
        <w:tc>
          <w:tcPr>
            <w:tcW w:w="2754" w:type="dxa"/>
            <w:shd w:val="clear" w:color="auto" w:fill="BFBFBF" w:themeFill="background1" w:themeFillShade="BF"/>
            <w:vAlign w:val="center"/>
          </w:tcPr>
          <w:p w14:paraId="7A6DB44C" w14:textId="77777777" w:rsidR="0032399B" w:rsidRPr="00A61A3F" w:rsidRDefault="0032399B" w:rsidP="001E68B9">
            <w:pPr>
              <w:keepNext/>
              <w:keepLines/>
              <w:spacing w:before="60" w:after="120"/>
              <w:contextualSpacing/>
              <w:jc w:val="center"/>
              <w:outlineLvl w:val="7"/>
              <w:rPr>
                <w:rFonts w:ascii="Arial" w:hAnsi="Arial" w:cs="Arial"/>
                <w:szCs w:val="22"/>
              </w:rPr>
            </w:pPr>
            <w:r w:rsidRPr="00A61A3F">
              <w:rPr>
                <w:rFonts w:ascii="Arial" w:hAnsi="Arial" w:cs="Arial"/>
                <w:szCs w:val="22"/>
              </w:rPr>
              <w:t>Field</w:t>
            </w:r>
          </w:p>
        </w:tc>
        <w:tc>
          <w:tcPr>
            <w:tcW w:w="1854" w:type="dxa"/>
            <w:shd w:val="clear" w:color="auto" w:fill="BFBFBF" w:themeFill="background1" w:themeFillShade="BF"/>
            <w:vAlign w:val="center"/>
          </w:tcPr>
          <w:p w14:paraId="5DAAD080" w14:textId="77777777" w:rsidR="0032399B" w:rsidRPr="00A61A3F" w:rsidRDefault="0032399B" w:rsidP="001E68B9">
            <w:pPr>
              <w:keepNext/>
              <w:keepLines/>
              <w:spacing w:before="60" w:after="120"/>
              <w:contextualSpacing/>
              <w:jc w:val="center"/>
              <w:outlineLvl w:val="7"/>
              <w:rPr>
                <w:rFonts w:ascii="Arial" w:hAnsi="Arial" w:cs="Arial"/>
                <w:szCs w:val="22"/>
              </w:rPr>
            </w:pPr>
            <w:r w:rsidRPr="00A61A3F">
              <w:rPr>
                <w:rFonts w:ascii="Arial" w:hAnsi="Arial" w:cs="Arial"/>
                <w:szCs w:val="22"/>
              </w:rPr>
              <w:t>Data Type</w:t>
            </w:r>
          </w:p>
        </w:tc>
        <w:tc>
          <w:tcPr>
            <w:tcW w:w="4140" w:type="dxa"/>
            <w:shd w:val="clear" w:color="auto" w:fill="BFBFBF" w:themeFill="background1" w:themeFillShade="BF"/>
            <w:vAlign w:val="center"/>
          </w:tcPr>
          <w:p w14:paraId="7D0DB94E" w14:textId="77777777" w:rsidR="0032399B" w:rsidRPr="00A61A3F" w:rsidRDefault="0032399B" w:rsidP="001E68B9">
            <w:pPr>
              <w:keepNext/>
              <w:keepLines/>
              <w:spacing w:before="60" w:after="120"/>
              <w:contextualSpacing/>
              <w:jc w:val="center"/>
              <w:outlineLvl w:val="7"/>
              <w:rPr>
                <w:rFonts w:ascii="Arial" w:hAnsi="Arial" w:cs="Arial"/>
                <w:szCs w:val="22"/>
              </w:rPr>
            </w:pPr>
            <w:r w:rsidRPr="00A61A3F">
              <w:rPr>
                <w:rFonts w:ascii="Arial" w:hAnsi="Arial" w:cs="Arial"/>
                <w:szCs w:val="22"/>
              </w:rPr>
              <w:t>Description</w:t>
            </w:r>
          </w:p>
        </w:tc>
        <w:tc>
          <w:tcPr>
            <w:tcW w:w="1188" w:type="dxa"/>
            <w:shd w:val="clear" w:color="auto" w:fill="BFBFBF" w:themeFill="background1" w:themeFillShade="BF"/>
            <w:vAlign w:val="center"/>
          </w:tcPr>
          <w:p w14:paraId="128ADA61" w14:textId="77777777" w:rsidR="0032399B" w:rsidRPr="00A61A3F" w:rsidRDefault="0032399B" w:rsidP="001E68B9">
            <w:pPr>
              <w:keepNext/>
              <w:keepLines/>
              <w:spacing w:before="60" w:after="120"/>
              <w:contextualSpacing/>
              <w:jc w:val="center"/>
              <w:outlineLvl w:val="7"/>
              <w:rPr>
                <w:rFonts w:ascii="Arial" w:hAnsi="Arial" w:cs="Arial"/>
                <w:szCs w:val="22"/>
              </w:rPr>
            </w:pPr>
            <w:r w:rsidRPr="00A61A3F">
              <w:rPr>
                <w:rFonts w:ascii="Arial" w:hAnsi="Arial" w:cs="Arial"/>
                <w:szCs w:val="22"/>
              </w:rPr>
              <w:t>Nullable</w:t>
            </w:r>
          </w:p>
        </w:tc>
      </w:tr>
      <w:tr w:rsidR="001E68B9" w:rsidRPr="00A61A3F" w14:paraId="02E6E1EE" w14:textId="77777777" w:rsidTr="001E68B9">
        <w:trPr>
          <w:trHeight w:val="413"/>
          <w:jc w:val="center"/>
        </w:trPr>
        <w:tc>
          <w:tcPr>
            <w:tcW w:w="2754" w:type="dxa"/>
          </w:tcPr>
          <w:p w14:paraId="3559C642" w14:textId="77777777" w:rsidR="0032399B" w:rsidRPr="00A61A3F" w:rsidRDefault="0032399B" w:rsidP="001E68B9">
            <w:pPr>
              <w:spacing w:before="60" w:after="120"/>
              <w:contextualSpacing/>
              <w:rPr>
                <w:rFonts w:ascii="Arial" w:hAnsi="Arial" w:cs="Arial"/>
                <w:szCs w:val="22"/>
              </w:rPr>
            </w:pPr>
            <w:r w:rsidRPr="00A61A3F">
              <w:rPr>
                <w:rFonts w:ascii="Arial" w:hAnsi="Arial" w:cs="Arial"/>
                <w:szCs w:val="22"/>
              </w:rPr>
              <w:t>id</w:t>
            </w:r>
          </w:p>
        </w:tc>
        <w:tc>
          <w:tcPr>
            <w:tcW w:w="1854" w:type="dxa"/>
          </w:tcPr>
          <w:p w14:paraId="5017AD04" w14:textId="77777777" w:rsidR="0032399B" w:rsidRPr="00A61A3F" w:rsidRDefault="0032399B" w:rsidP="001E68B9">
            <w:pPr>
              <w:spacing w:before="60" w:after="120"/>
              <w:contextualSpacing/>
              <w:rPr>
                <w:rFonts w:ascii="Arial" w:hAnsi="Arial" w:cs="Arial"/>
                <w:szCs w:val="22"/>
              </w:rPr>
            </w:pPr>
            <w:r w:rsidRPr="00A61A3F">
              <w:rPr>
                <w:rFonts w:ascii="Arial" w:hAnsi="Arial" w:cs="Arial"/>
                <w:szCs w:val="22"/>
              </w:rPr>
              <w:t>bigint</w:t>
            </w:r>
          </w:p>
        </w:tc>
        <w:tc>
          <w:tcPr>
            <w:tcW w:w="4140" w:type="dxa"/>
          </w:tcPr>
          <w:p w14:paraId="37554087" w14:textId="3DDFFB73" w:rsidR="0032399B" w:rsidRPr="00A61A3F" w:rsidRDefault="0032399B" w:rsidP="0036539B">
            <w:pPr>
              <w:spacing w:before="60" w:after="120"/>
              <w:contextualSpacing/>
              <w:rPr>
                <w:rFonts w:ascii="Arial" w:hAnsi="Arial" w:cs="Arial"/>
                <w:szCs w:val="22"/>
              </w:rPr>
            </w:pPr>
            <w:r w:rsidRPr="00A61A3F">
              <w:rPr>
                <w:rFonts w:ascii="Arial" w:hAnsi="Arial" w:cs="Arial"/>
                <w:szCs w:val="22"/>
              </w:rPr>
              <w:t xml:space="preserve">This field serves as the unique identifier for each </w:t>
            </w:r>
            <w:r w:rsidR="0036539B" w:rsidRPr="00A61A3F">
              <w:rPr>
                <w:rFonts w:ascii="Arial" w:hAnsi="Arial" w:cs="Arial"/>
                <w:szCs w:val="22"/>
              </w:rPr>
              <w:t>Das</w:t>
            </w:r>
            <w:r w:rsidRPr="00A61A3F">
              <w:rPr>
                <w:rFonts w:ascii="Arial" w:hAnsi="Arial" w:cs="Arial"/>
                <w:szCs w:val="22"/>
              </w:rPr>
              <w:t xml:space="preserve"> log entry.</w:t>
            </w:r>
          </w:p>
        </w:tc>
        <w:tc>
          <w:tcPr>
            <w:tcW w:w="1188" w:type="dxa"/>
          </w:tcPr>
          <w:p w14:paraId="5C995F38" w14:textId="77777777" w:rsidR="0032399B" w:rsidRPr="00A61A3F" w:rsidRDefault="0032399B" w:rsidP="001E68B9">
            <w:pPr>
              <w:spacing w:before="60" w:after="120"/>
              <w:contextualSpacing/>
              <w:rPr>
                <w:rFonts w:ascii="Arial" w:hAnsi="Arial" w:cs="Arial"/>
                <w:szCs w:val="22"/>
              </w:rPr>
            </w:pPr>
            <w:r w:rsidRPr="00A61A3F">
              <w:rPr>
                <w:rFonts w:ascii="Arial" w:hAnsi="Arial" w:cs="Arial"/>
                <w:szCs w:val="22"/>
              </w:rPr>
              <w:t>N</w:t>
            </w:r>
          </w:p>
        </w:tc>
      </w:tr>
      <w:tr w:rsidR="001E68B9" w:rsidRPr="00A61A3F" w14:paraId="0314EDF6" w14:textId="77777777" w:rsidTr="001E68B9">
        <w:trPr>
          <w:trHeight w:val="413"/>
          <w:jc w:val="center"/>
        </w:trPr>
        <w:tc>
          <w:tcPr>
            <w:tcW w:w="2754" w:type="dxa"/>
          </w:tcPr>
          <w:p w14:paraId="6E76213A" w14:textId="16A9B770" w:rsidR="0032399B" w:rsidRPr="00A61A3F" w:rsidRDefault="0032399B" w:rsidP="001E68B9">
            <w:pPr>
              <w:spacing w:before="60" w:after="120"/>
              <w:contextualSpacing/>
              <w:rPr>
                <w:rFonts w:ascii="Arial" w:hAnsi="Arial" w:cs="Arial"/>
                <w:szCs w:val="22"/>
              </w:rPr>
            </w:pPr>
            <w:r w:rsidRPr="00A61A3F">
              <w:rPr>
                <w:rFonts w:ascii="Arial" w:hAnsi="Arial" w:cs="Arial"/>
                <w:szCs w:val="22"/>
              </w:rPr>
              <w:t>saved_date</w:t>
            </w:r>
          </w:p>
        </w:tc>
        <w:tc>
          <w:tcPr>
            <w:tcW w:w="1854" w:type="dxa"/>
          </w:tcPr>
          <w:p w14:paraId="44E5B000" w14:textId="6BDD83AA" w:rsidR="0032399B" w:rsidRPr="00A61A3F" w:rsidRDefault="0032399B" w:rsidP="001E68B9">
            <w:pPr>
              <w:spacing w:before="60" w:after="120"/>
              <w:contextualSpacing/>
              <w:rPr>
                <w:rFonts w:ascii="Arial" w:hAnsi="Arial" w:cs="Arial"/>
                <w:szCs w:val="22"/>
              </w:rPr>
            </w:pPr>
            <w:r w:rsidRPr="00A61A3F">
              <w:rPr>
                <w:rFonts w:ascii="Arial" w:hAnsi="Arial" w:cs="Arial"/>
                <w:szCs w:val="22"/>
              </w:rPr>
              <w:t>bigint</w:t>
            </w:r>
          </w:p>
        </w:tc>
        <w:tc>
          <w:tcPr>
            <w:tcW w:w="4140" w:type="dxa"/>
          </w:tcPr>
          <w:p w14:paraId="3A9DB935" w14:textId="54BE47FD" w:rsidR="0032399B" w:rsidRPr="00A61A3F" w:rsidRDefault="0036539B" w:rsidP="0036539B">
            <w:pPr>
              <w:spacing w:before="60" w:after="120"/>
              <w:contextualSpacing/>
              <w:outlineLvl w:val="8"/>
              <w:rPr>
                <w:rFonts w:ascii="Arial" w:hAnsi="Arial" w:cs="Arial"/>
                <w:szCs w:val="22"/>
              </w:rPr>
            </w:pPr>
            <w:r w:rsidRPr="00A61A3F">
              <w:rPr>
                <w:rFonts w:ascii="Arial" w:hAnsi="Arial" w:cs="Arial"/>
                <w:szCs w:val="22"/>
              </w:rPr>
              <w:t xml:space="preserve">This field contains a Unix timestamp that represents the time that the log </w:t>
            </w:r>
            <w:proofErr w:type="gramStart"/>
            <w:r w:rsidRPr="00A61A3F">
              <w:rPr>
                <w:rFonts w:ascii="Arial" w:hAnsi="Arial" w:cs="Arial"/>
                <w:szCs w:val="22"/>
              </w:rPr>
              <w:t>was saved</w:t>
            </w:r>
            <w:proofErr w:type="gramEnd"/>
            <w:r w:rsidRPr="00A61A3F">
              <w:rPr>
                <w:rFonts w:ascii="Arial" w:hAnsi="Arial" w:cs="Arial"/>
                <w:szCs w:val="22"/>
              </w:rPr>
              <w:t>.</w:t>
            </w:r>
          </w:p>
        </w:tc>
        <w:tc>
          <w:tcPr>
            <w:tcW w:w="1188" w:type="dxa"/>
          </w:tcPr>
          <w:p w14:paraId="4FD6EB7D" w14:textId="22DC8D41"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r w:rsidR="001E68B9" w:rsidRPr="00A61A3F" w14:paraId="5B841C8C" w14:textId="77777777" w:rsidTr="001E68B9">
        <w:trPr>
          <w:trHeight w:val="413"/>
          <w:jc w:val="center"/>
        </w:trPr>
        <w:tc>
          <w:tcPr>
            <w:tcW w:w="2754" w:type="dxa"/>
          </w:tcPr>
          <w:p w14:paraId="54F997C9" w14:textId="0C7D1693" w:rsidR="0032399B" w:rsidRPr="00A61A3F" w:rsidRDefault="0032399B" w:rsidP="001E68B9">
            <w:pPr>
              <w:spacing w:before="60" w:after="120"/>
              <w:contextualSpacing/>
              <w:rPr>
                <w:rFonts w:ascii="Arial" w:hAnsi="Arial" w:cs="Arial"/>
                <w:szCs w:val="22"/>
              </w:rPr>
            </w:pPr>
            <w:r w:rsidRPr="00A61A3F">
              <w:rPr>
                <w:rFonts w:ascii="Arial" w:hAnsi="Arial" w:cs="Arial"/>
                <w:szCs w:val="22"/>
              </w:rPr>
              <w:t>result_status</w:t>
            </w:r>
          </w:p>
        </w:tc>
        <w:tc>
          <w:tcPr>
            <w:tcW w:w="1854" w:type="dxa"/>
          </w:tcPr>
          <w:p w14:paraId="0640D450" w14:textId="5E246743" w:rsidR="0032399B" w:rsidRPr="00A61A3F" w:rsidRDefault="0032399B" w:rsidP="001E68B9">
            <w:pPr>
              <w:spacing w:before="60" w:after="120"/>
              <w:contextualSpacing/>
              <w:rPr>
                <w:rFonts w:ascii="Arial" w:hAnsi="Arial" w:cs="Arial"/>
                <w:szCs w:val="22"/>
              </w:rPr>
            </w:pPr>
            <w:r w:rsidRPr="00A61A3F">
              <w:rPr>
                <w:rFonts w:ascii="Arial" w:hAnsi="Arial" w:cs="Arial"/>
                <w:szCs w:val="22"/>
              </w:rPr>
              <w:t>nchar(10)</w:t>
            </w:r>
          </w:p>
        </w:tc>
        <w:tc>
          <w:tcPr>
            <w:tcW w:w="4140" w:type="dxa"/>
          </w:tcPr>
          <w:p w14:paraId="001DC6D3" w14:textId="0223B003" w:rsidR="0032399B" w:rsidRPr="00A61A3F" w:rsidRDefault="0032399B" w:rsidP="0036539B">
            <w:pPr>
              <w:spacing w:before="60" w:after="120"/>
              <w:contextualSpacing/>
              <w:outlineLvl w:val="8"/>
              <w:rPr>
                <w:rFonts w:ascii="Arial" w:hAnsi="Arial" w:cs="Arial"/>
                <w:szCs w:val="22"/>
              </w:rPr>
            </w:pPr>
            <w:r w:rsidRPr="00A61A3F">
              <w:rPr>
                <w:rFonts w:ascii="Arial" w:hAnsi="Arial" w:cs="Arial"/>
                <w:szCs w:val="22"/>
              </w:rPr>
              <w:t xml:space="preserve">This field contains </w:t>
            </w:r>
            <w:r w:rsidR="0036539B" w:rsidRPr="00A61A3F">
              <w:rPr>
                <w:rFonts w:ascii="Arial" w:hAnsi="Arial" w:cs="Arial"/>
                <w:szCs w:val="22"/>
              </w:rPr>
              <w:t>the result status.</w:t>
            </w:r>
          </w:p>
        </w:tc>
        <w:tc>
          <w:tcPr>
            <w:tcW w:w="1188" w:type="dxa"/>
          </w:tcPr>
          <w:p w14:paraId="11614441" w14:textId="2E241BD0"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r w:rsidR="001E68B9" w:rsidRPr="00A61A3F" w14:paraId="48D3C905" w14:textId="77777777" w:rsidTr="001E68B9">
        <w:trPr>
          <w:trHeight w:val="413"/>
          <w:jc w:val="center"/>
        </w:trPr>
        <w:tc>
          <w:tcPr>
            <w:tcW w:w="2754" w:type="dxa"/>
          </w:tcPr>
          <w:p w14:paraId="76481223" w14:textId="7EADD13D" w:rsidR="0032399B" w:rsidRPr="00A61A3F" w:rsidRDefault="0032399B" w:rsidP="001E68B9">
            <w:pPr>
              <w:spacing w:before="60" w:after="120"/>
              <w:contextualSpacing/>
              <w:rPr>
                <w:rFonts w:ascii="Arial" w:hAnsi="Arial" w:cs="Arial"/>
                <w:szCs w:val="22"/>
              </w:rPr>
            </w:pPr>
            <w:r w:rsidRPr="00A61A3F">
              <w:rPr>
                <w:rFonts w:ascii="Arial" w:hAnsi="Arial" w:cs="Arial"/>
                <w:szCs w:val="22"/>
              </w:rPr>
              <w:t>attachment_name</w:t>
            </w:r>
          </w:p>
        </w:tc>
        <w:tc>
          <w:tcPr>
            <w:tcW w:w="1854" w:type="dxa"/>
          </w:tcPr>
          <w:p w14:paraId="45ECAE9E" w14:textId="72247CFA" w:rsidR="0032399B" w:rsidRPr="00A61A3F" w:rsidRDefault="0032399B" w:rsidP="001E68B9">
            <w:pPr>
              <w:spacing w:before="60" w:after="120"/>
              <w:contextualSpacing/>
              <w:rPr>
                <w:rFonts w:ascii="Arial" w:hAnsi="Arial" w:cs="Arial"/>
                <w:szCs w:val="22"/>
              </w:rPr>
            </w:pPr>
            <w:r w:rsidRPr="00A61A3F">
              <w:rPr>
                <w:rFonts w:ascii="Arial" w:hAnsi="Arial" w:cs="Arial"/>
                <w:szCs w:val="22"/>
              </w:rPr>
              <w:t>nvarchar(max)</w:t>
            </w:r>
          </w:p>
        </w:tc>
        <w:tc>
          <w:tcPr>
            <w:tcW w:w="4140" w:type="dxa"/>
          </w:tcPr>
          <w:p w14:paraId="23F3BE70" w14:textId="07435D13" w:rsidR="0032399B" w:rsidRPr="00A61A3F" w:rsidRDefault="0036539B" w:rsidP="0036539B">
            <w:pPr>
              <w:spacing w:before="60" w:after="120"/>
              <w:contextualSpacing/>
              <w:outlineLvl w:val="8"/>
              <w:rPr>
                <w:rFonts w:ascii="Arial" w:hAnsi="Arial" w:cs="Arial"/>
                <w:szCs w:val="22"/>
              </w:rPr>
            </w:pPr>
            <w:r w:rsidRPr="00A61A3F">
              <w:rPr>
                <w:rFonts w:ascii="Arial" w:hAnsi="Arial" w:cs="Arial"/>
                <w:szCs w:val="22"/>
              </w:rPr>
              <w:t xml:space="preserve">This field contains the name of the attachment </w:t>
            </w:r>
          </w:p>
        </w:tc>
        <w:tc>
          <w:tcPr>
            <w:tcW w:w="1188" w:type="dxa"/>
          </w:tcPr>
          <w:p w14:paraId="58DD9CC3" w14:textId="3E565AEC"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r w:rsidR="001E68B9" w:rsidRPr="00A61A3F" w14:paraId="07189EF2" w14:textId="77777777" w:rsidTr="001E68B9">
        <w:trPr>
          <w:trHeight w:val="413"/>
          <w:jc w:val="center"/>
        </w:trPr>
        <w:tc>
          <w:tcPr>
            <w:tcW w:w="2754" w:type="dxa"/>
          </w:tcPr>
          <w:p w14:paraId="7FD39908" w14:textId="0CC21219" w:rsidR="0032399B" w:rsidRPr="00A61A3F" w:rsidRDefault="0032399B" w:rsidP="001E68B9">
            <w:pPr>
              <w:spacing w:before="60" w:after="120"/>
              <w:contextualSpacing/>
              <w:rPr>
                <w:rFonts w:ascii="Arial" w:hAnsi="Arial" w:cs="Arial"/>
                <w:szCs w:val="22"/>
              </w:rPr>
            </w:pPr>
            <w:r w:rsidRPr="00A61A3F">
              <w:rPr>
                <w:rFonts w:ascii="Arial" w:hAnsi="Arial" w:cs="Arial"/>
                <w:szCs w:val="22"/>
              </w:rPr>
              <w:t>hash_attachment_name</w:t>
            </w:r>
          </w:p>
        </w:tc>
        <w:tc>
          <w:tcPr>
            <w:tcW w:w="1854" w:type="dxa"/>
          </w:tcPr>
          <w:p w14:paraId="73A2CE66" w14:textId="38304CAB" w:rsidR="0032399B" w:rsidRPr="00A61A3F" w:rsidRDefault="0032399B" w:rsidP="0032399B">
            <w:pPr>
              <w:spacing w:before="60" w:after="120"/>
              <w:contextualSpacing/>
              <w:rPr>
                <w:rFonts w:ascii="Arial" w:hAnsi="Arial" w:cs="Arial"/>
                <w:szCs w:val="22"/>
              </w:rPr>
            </w:pPr>
            <w:r w:rsidRPr="00A61A3F">
              <w:rPr>
                <w:rFonts w:ascii="Arial" w:hAnsi="Arial" w:cs="Arial"/>
                <w:szCs w:val="22"/>
              </w:rPr>
              <w:t>nvarchar(512)</w:t>
            </w:r>
          </w:p>
        </w:tc>
        <w:tc>
          <w:tcPr>
            <w:tcW w:w="4140" w:type="dxa"/>
          </w:tcPr>
          <w:p w14:paraId="47D5210E" w14:textId="11EAF258" w:rsidR="0032399B" w:rsidRPr="00A61A3F" w:rsidRDefault="0036539B" w:rsidP="0036539B">
            <w:pPr>
              <w:spacing w:before="60" w:after="120"/>
              <w:contextualSpacing/>
              <w:outlineLvl w:val="8"/>
              <w:rPr>
                <w:rFonts w:ascii="Arial" w:hAnsi="Arial" w:cs="Arial"/>
                <w:szCs w:val="22"/>
              </w:rPr>
            </w:pPr>
            <w:r w:rsidRPr="00A61A3F">
              <w:rPr>
                <w:rFonts w:ascii="Arial" w:hAnsi="Arial" w:cs="Arial"/>
                <w:szCs w:val="22"/>
              </w:rPr>
              <w:t>This field contains a hash value of the name of the attachment</w:t>
            </w:r>
            <w:r w:rsidRPr="00A61A3F" w:rsidDel="0036539B">
              <w:rPr>
                <w:rFonts w:ascii="Arial" w:hAnsi="Arial" w:cs="Arial"/>
                <w:szCs w:val="22"/>
              </w:rPr>
              <w:t xml:space="preserve"> </w:t>
            </w:r>
          </w:p>
        </w:tc>
        <w:tc>
          <w:tcPr>
            <w:tcW w:w="1188" w:type="dxa"/>
          </w:tcPr>
          <w:p w14:paraId="5661F59E" w14:textId="7D5FCEF1"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r w:rsidR="001E68B9" w:rsidRPr="00A61A3F" w14:paraId="3A9E1221" w14:textId="77777777" w:rsidTr="001E68B9">
        <w:trPr>
          <w:trHeight w:val="413"/>
          <w:jc w:val="center"/>
        </w:trPr>
        <w:tc>
          <w:tcPr>
            <w:tcW w:w="2754" w:type="dxa"/>
          </w:tcPr>
          <w:p w14:paraId="569656A5" w14:textId="5BDB1BFA" w:rsidR="0032399B" w:rsidRPr="00A61A3F" w:rsidRDefault="0032399B" w:rsidP="001E68B9">
            <w:pPr>
              <w:spacing w:before="60" w:after="120"/>
              <w:contextualSpacing/>
              <w:rPr>
                <w:rFonts w:ascii="Arial" w:hAnsi="Arial" w:cs="Arial"/>
                <w:szCs w:val="22"/>
              </w:rPr>
            </w:pPr>
            <w:r w:rsidRPr="00A61A3F">
              <w:rPr>
                <w:rFonts w:ascii="Arial" w:hAnsi="Arial" w:cs="Arial"/>
                <w:szCs w:val="22"/>
              </w:rPr>
              <w:t>das_document_id</w:t>
            </w:r>
          </w:p>
        </w:tc>
        <w:tc>
          <w:tcPr>
            <w:tcW w:w="1854" w:type="dxa"/>
          </w:tcPr>
          <w:p w14:paraId="6086E2A3" w14:textId="77777777" w:rsidR="0032399B" w:rsidRPr="00A61A3F" w:rsidRDefault="0032399B" w:rsidP="001E68B9">
            <w:pPr>
              <w:spacing w:before="60" w:after="120"/>
              <w:contextualSpacing/>
              <w:rPr>
                <w:rFonts w:ascii="Arial" w:hAnsi="Arial" w:cs="Arial"/>
                <w:szCs w:val="22"/>
              </w:rPr>
            </w:pPr>
            <w:r w:rsidRPr="00A61A3F">
              <w:rPr>
                <w:rFonts w:ascii="Arial" w:hAnsi="Arial" w:cs="Arial"/>
                <w:szCs w:val="22"/>
              </w:rPr>
              <w:t>nvarchar(max)</w:t>
            </w:r>
          </w:p>
        </w:tc>
        <w:tc>
          <w:tcPr>
            <w:tcW w:w="4140" w:type="dxa"/>
          </w:tcPr>
          <w:p w14:paraId="31B17A3B" w14:textId="5F92DD7F" w:rsidR="0032399B" w:rsidRPr="00A61A3F" w:rsidRDefault="0036539B" w:rsidP="0036539B">
            <w:pPr>
              <w:spacing w:before="60" w:after="120"/>
              <w:contextualSpacing/>
              <w:outlineLvl w:val="8"/>
              <w:rPr>
                <w:rFonts w:ascii="Arial" w:hAnsi="Arial" w:cs="Arial"/>
                <w:szCs w:val="22"/>
              </w:rPr>
            </w:pPr>
            <w:r w:rsidRPr="00A61A3F">
              <w:rPr>
                <w:rFonts w:ascii="Arial" w:hAnsi="Arial" w:cs="Arial"/>
                <w:szCs w:val="22"/>
              </w:rPr>
              <w:t>This field contains an id corresponding to the attachment</w:t>
            </w:r>
            <w:r w:rsidRPr="00A61A3F" w:rsidDel="0036539B">
              <w:rPr>
                <w:rFonts w:ascii="Arial" w:hAnsi="Arial" w:cs="Arial"/>
                <w:szCs w:val="22"/>
              </w:rPr>
              <w:t xml:space="preserve"> </w:t>
            </w:r>
          </w:p>
        </w:tc>
        <w:tc>
          <w:tcPr>
            <w:tcW w:w="1188" w:type="dxa"/>
          </w:tcPr>
          <w:p w14:paraId="00AAFC4F" w14:textId="20484B32"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r w:rsidR="001E68B9" w:rsidRPr="00A61A3F" w14:paraId="6C9F5ABD" w14:textId="77777777" w:rsidTr="001E68B9">
        <w:trPr>
          <w:trHeight w:val="413"/>
          <w:jc w:val="center"/>
        </w:trPr>
        <w:tc>
          <w:tcPr>
            <w:tcW w:w="2754" w:type="dxa"/>
          </w:tcPr>
          <w:p w14:paraId="5D2A5501" w14:textId="12188485" w:rsidR="0032399B" w:rsidRPr="00A61A3F" w:rsidRDefault="0032399B" w:rsidP="001E68B9">
            <w:pPr>
              <w:spacing w:before="60" w:after="120"/>
              <w:contextualSpacing/>
              <w:rPr>
                <w:rFonts w:ascii="Arial" w:hAnsi="Arial" w:cs="Arial"/>
                <w:szCs w:val="22"/>
              </w:rPr>
            </w:pPr>
            <w:r w:rsidRPr="00A61A3F">
              <w:rPr>
                <w:rFonts w:ascii="Arial" w:hAnsi="Arial" w:cs="Arial"/>
                <w:szCs w:val="22"/>
              </w:rPr>
              <w:t>message_id</w:t>
            </w:r>
          </w:p>
        </w:tc>
        <w:tc>
          <w:tcPr>
            <w:tcW w:w="1854" w:type="dxa"/>
          </w:tcPr>
          <w:p w14:paraId="3C0BE493" w14:textId="77777777" w:rsidR="0032399B" w:rsidRPr="00A61A3F" w:rsidRDefault="0032399B" w:rsidP="001E68B9">
            <w:pPr>
              <w:spacing w:before="60" w:after="120"/>
              <w:contextualSpacing/>
              <w:rPr>
                <w:rFonts w:ascii="Arial" w:hAnsi="Arial" w:cs="Arial"/>
                <w:szCs w:val="22"/>
              </w:rPr>
            </w:pPr>
            <w:r w:rsidRPr="00A61A3F">
              <w:rPr>
                <w:rFonts w:ascii="Arial" w:hAnsi="Arial" w:cs="Arial"/>
                <w:szCs w:val="22"/>
              </w:rPr>
              <w:t>bigint</w:t>
            </w:r>
          </w:p>
        </w:tc>
        <w:tc>
          <w:tcPr>
            <w:tcW w:w="4140" w:type="dxa"/>
          </w:tcPr>
          <w:p w14:paraId="2F4CB3BF" w14:textId="107992E3" w:rsidR="0032399B" w:rsidRPr="00A61A3F" w:rsidRDefault="00805946" w:rsidP="001E68B9">
            <w:pPr>
              <w:spacing w:before="60" w:after="120"/>
              <w:contextualSpacing/>
              <w:outlineLvl w:val="8"/>
              <w:rPr>
                <w:rFonts w:ascii="Arial" w:hAnsi="Arial" w:cs="Arial"/>
                <w:szCs w:val="22"/>
              </w:rPr>
            </w:pPr>
            <w:r w:rsidRPr="00A61A3F">
              <w:rPr>
                <w:rFonts w:ascii="Arial" w:hAnsi="Arial" w:cs="Arial"/>
                <w:szCs w:val="22"/>
              </w:rPr>
              <w:t xml:space="preserve">This field contains </w:t>
            </w:r>
            <w:r w:rsidR="0036539B" w:rsidRPr="00A61A3F">
              <w:rPr>
                <w:rFonts w:ascii="Arial" w:hAnsi="Arial" w:cs="Arial"/>
                <w:szCs w:val="22"/>
              </w:rPr>
              <w:t>an id corresponding to the message</w:t>
            </w:r>
          </w:p>
        </w:tc>
        <w:tc>
          <w:tcPr>
            <w:tcW w:w="1188" w:type="dxa"/>
          </w:tcPr>
          <w:p w14:paraId="2C985FC9" w14:textId="2304BA26" w:rsidR="0032399B" w:rsidRPr="00A61A3F" w:rsidRDefault="00774D89" w:rsidP="001E68B9">
            <w:pPr>
              <w:spacing w:before="60" w:after="120"/>
              <w:contextualSpacing/>
              <w:rPr>
                <w:rFonts w:ascii="Arial" w:hAnsi="Arial" w:cs="Arial"/>
                <w:szCs w:val="22"/>
              </w:rPr>
            </w:pPr>
            <w:r w:rsidRPr="00A61A3F">
              <w:rPr>
                <w:rFonts w:ascii="Arial" w:hAnsi="Arial" w:cs="Arial"/>
                <w:szCs w:val="22"/>
              </w:rPr>
              <w:t>Y</w:t>
            </w:r>
          </w:p>
        </w:tc>
      </w:tr>
    </w:tbl>
    <w:p w14:paraId="38594D09" w14:textId="447524D0" w:rsidR="00CA2932" w:rsidRPr="006048A3" w:rsidRDefault="00CA2932" w:rsidP="00B128D8">
      <w:pPr>
        <w:pStyle w:val="Caption"/>
      </w:pPr>
      <w:r w:rsidRPr="006048A3">
        <w:t xml:space="preserve">Table </w:t>
      </w:r>
      <w:r w:rsidR="006244ED">
        <w:rPr>
          <w:noProof/>
        </w:rPr>
        <w:t>66</w:t>
      </w:r>
      <w:r w:rsidRPr="006048A3">
        <w:t>: Event Log Table</w:t>
      </w:r>
      <w:bookmarkEnd w:id="413"/>
    </w:p>
    <w:tbl>
      <w:tblPr>
        <w:tblStyle w:val="TableGrid"/>
        <w:tblW w:w="9936" w:type="dxa"/>
        <w:jc w:val="center"/>
        <w:tblLayout w:type="fixed"/>
        <w:tblLook w:val="04A0" w:firstRow="1" w:lastRow="0" w:firstColumn="1" w:lastColumn="0" w:noHBand="0" w:noVBand="1"/>
      </w:tblPr>
      <w:tblGrid>
        <w:gridCol w:w="2754"/>
        <w:gridCol w:w="1854"/>
        <w:gridCol w:w="4140"/>
        <w:gridCol w:w="1188"/>
      </w:tblGrid>
      <w:tr w:rsidR="00CA2932" w:rsidRPr="006048A3" w14:paraId="517B6077" w14:textId="77777777" w:rsidTr="003A42AE">
        <w:trPr>
          <w:jc w:val="center"/>
        </w:trPr>
        <w:tc>
          <w:tcPr>
            <w:tcW w:w="2754" w:type="dxa"/>
            <w:shd w:val="clear" w:color="auto" w:fill="BFBFBF" w:themeFill="background1" w:themeFillShade="BF"/>
            <w:vAlign w:val="center"/>
          </w:tcPr>
          <w:p w14:paraId="54ED2703"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8FE88A4"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40" w:type="dxa"/>
            <w:shd w:val="clear" w:color="auto" w:fill="BFBFBF" w:themeFill="background1" w:themeFillShade="BF"/>
            <w:vAlign w:val="center"/>
          </w:tcPr>
          <w:p w14:paraId="47CCBA4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88" w:type="dxa"/>
            <w:shd w:val="clear" w:color="auto" w:fill="BFBFBF" w:themeFill="background1" w:themeFillShade="BF"/>
            <w:vAlign w:val="center"/>
          </w:tcPr>
          <w:p w14:paraId="1413AA5D"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27EF2E06" w14:textId="77777777" w:rsidTr="003A42AE">
        <w:trPr>
          <w:trHeight w:val="413"/>
          <w:jc w:val="center"/>
        </w:trPr>
        <w:tc>
          <w:tcPr>
            <w:tcW w:w="2754" w:type="dxa"/>
          </w:tcPr>
          <w:p w14:paraId="0530954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33DC0C7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40" w:type="dxa"/>
          </w:tcPr>
          <w:p w14:paraId="1BD780E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event log entry.</w:t>
            </w:r>
          </w:p>
        </w:tc>
        <w:tc>
          <w:tcPr>
            <w:tcW w:w="1188" w:type="dxa"/>
          </w:tcPr>
          <w:p w14:paraId="357A17C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1502BED" w14:textId="77777777" w:rsidTr="003A42AE">
        <w:trPr>
          <w:trHeight w:val="413"/>
          <w:jc w:val="center"/>
        </w:trPr>
        <w:tc>
          <w:tcPr>
            <w:tcW w:w="2754" w:type="dxa"/>
          </w:tcPr>
          <w:p w14:paraId="1DC551E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target_type</w:t>
            </w:r>
          </w:p>
        </w:tc>
        <w:tc>
          <w:tcPr>
            <w:tcW w:w="1854" w:type="dxa"/>
          </w:tcPr>
          <w:p w14:paraId="35E3EDD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int</w:t>
            </w:r>
          </w:p>
        </w:tc>
        <w:tc>
          <w:tcPr>
            <w:tcW w:w="4140" w:type="dxa"/>
          </w:tcPr>
          <w:p w14:paraId="0427888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code indicating the type of the target of the event.</w:t>
            </w:r>
          </w:p>
        </w:tc>
        <w:tc>
          <w:tcPr>
            <w:tcW w:w="1188" w:type="dxa"/>
          </w:tcPr>
          <w:p w14:paraId="7BAC6FF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B5CC757" w14:textId="77777777" w:rsidTr="003A42AE">
        <w:trPr>
          <w:trHeight w:val="413"/>
          <w:jc w:val="center"/>
        </w:trPr>
        <w:tc>
          <w:tcPr>
            <w:tcW w:w="2754" w:type="dxa"/>
          </w:tcPr>
          <w:p w14:paraId="1BB1EAC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target_id</w:t>
            </w:r>
          </w:p>
        </w:tc>
        <w:tc>
          <w:tcPr>
            <w:tcW w:w="1854" w:type="dxa"/>
          </w:tcPr>
          <w:p w14:paraId="1389B42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40" w:type="dxa"/>
          </w:tcPr>
          <w:p w14:paraId="24D13BC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an id corresponding to the target of the event.</w:t>
            </w:r>
          </w:p>
        </w:tc>
        <w:tc>
          <w:tcPr>
            <w:tcW w:w="1188" w:type="dxa"/>
          </w:tcPr>
          <w:p w14:paraId="09EEDB3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EBE0AE3" w14:textId="77777777" w:rsidTr="003A42AE">
        <w:trPr>
          <w:trHeight w:val="413"/>
          <w:jc w:val="center"/>
        </w:trPr>
        <w:tc>
          <w:tcPr>
            <w:tcW w:w="2754" w:type="dxa"/>
          </w:tcPr>
          <w:p w14:paraId="21581FD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actor_type</w:t>
            </w:r>
          </w:p>
        </w:tc>
        <w:tc>
          <w:tcPr>
            <w:tcW w:w="1854" w:type="dxa"/>
          </w:tcPr>
          <w:p w14:paraId="4CCA164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int</w:t>
            </w:r>
          </w:p>
        </w:tc>
        <w:tc>
          <w:tcPr>
            <w:tcW w:w="4140" w:type="dxa"/>
          </w:tcPr>
          <w:p w14:paraId="7FC685B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code indicating the type of the actor initiating the event.</w:t>
            </w:r>
          </w:p>
        </w:tc>
        <w:tc>
          <w:tcPr>
            <w:tcW w:w="1188" w:type="dxa"/>
          </w:tcPr>
          <w:p w14:paraId="7E041C4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A0D5C1E" w14:textId="77777777" w:rsidTr="003A42AE">
        <w:trPr>
          <w:trHeight w:val="413"/>
          <w:jc w:val="center"/>
        </w:trPr>
        <w:tc>
          <w:tcPr>
            <w:tcW w:w="2754" w:type="dxa"/>
          </w:tcPr>
          <w:p w14:paraId="5BB495B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actor_id</w:t>
            </w:r>
          </w:p>
        </w:tc>
        <w:tc>
          <w:tcPr>
            <w:tcW w:w="1854" w:type="dxa"/>
          </w:tcPr>
          <w:p w14:paraId="39E11D1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40" w:type="dxa"/>
          </w:tcPr>
          <w:p w14:paraId="0C260CB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an id corresponding to the actor initiating the event.</w:t>
            </w:r>
          </w:p>
        </w:tc>
        <w:tc>
          <w:tcPr>
            <w:tcW w:w="1188" w:type="dxa"/>
          </w:tcPr>
          <w:p w14:paraId="2AC2B10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534A086" w14:textId="77777777" w:rsidTr="003A42AE">
        <w:trPr>
          <w:trHeight w:val="413"/>
          <w:jc w:val="center"/>
        </w:trPr>
        <w:tc>
          <w:tcPr>
            <w:tcW w:w="2754" w:type="dxa"/>
          </w:tcPr>
          <w:p w14:paraId="3D939BD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action</w:t>
            </w:r>
          </w:p>
        </w:tc>
        <w:tc>
          <w:tcPr>
            <w:tcW w:w="1854" w:type="dxa"/>
          </w:tcPr>
          <w:p w14:paraId="62CDDEF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40" w:type="dxa"/>
          </w:tcPr>
          <w:p w14:paraId="0EEEB5F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string with text describing the event.</w:t>
            </w:r>
          </w:p>
        </w:tc>
        <w:tc>
          <w:tcPr>
            <w:tcW w:w="1188" w:type="dxa"/>
          </w:tcPr>
          <w:p w14:paraId="76C7AC9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ECB58E8" w14:textId="77777777" w:rsidTr="003A42AE">
        <w:trPr>
          <w:trHeight w:val="413"/>
          <w:jc w:val="center"/>
        </w:trPr>
        <w:tc>
          <w:tcPr>
            <w:tcW w:w="2754" w:type="dxa"/>
          </w:tcPr>
          <w:p w14:paraId="2EFF312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event_date</w:t>
            </w:r>
          </w:p>
        </w:tc>
        <w:tc>
          <w:tcPr>
            <w:tcW w:w="1854" w:type="dxa"/>
          </w:tcPr>
          <w:p w14:paraId="0F0CDA3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40" w:type="dxa"/>
          </w:tcPr>
          <w:p w14:paraId="7B1D3DC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that represents the time that the event </w:t>
            </w:r>
            <w:proofErr w:type="gramStart"/>
            <w:r w:rsidRPr="006048A3">
              <w:rPr>
                <w:rFonts w:ascii="Arial" w:hAnsi="Arial" w:cs="Arial"/>
                <w:szCs w:val="22"/>
              </w:rPr>
              <w:t>was recorded</w:t>
            </w:r>
            <w:proofErr w:type="gramEnd"/>
            <w:r w:rsidRPr="006048A3">
              <w:rPr>
                <w:rFonts w:ascii="Arial" w:hAnsi="Arial" w:cs="Arial"/>
                <w:szCs w:val="22"/>
              </w:rPr>
              <w:t>.</w:t>
            </w:r>
          </w:p>
        </w:tc>
        <w:tc>
          <w:tcPr>
            <w:tcW w:w="1188" w:type="dxa"/>
          </w:tcPr>
          <w:p w14:paraId="2BD829E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77C627F" w14:textId="77777777" w:rsidTr="003A42AE">
        <w:trPr>
          <w:trHeight w:val="413"/>
          <w:jc w:val="center"/>
        </w:trPr>
        <w:tc>
          <w:tcPr>
            <w:tcW w:w="2754" w:type="dxa"/>
          </w:tcPr>
          <w:p w14:paraId="7A1E90A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success</w:t>
            </w:r>
          </w:p>
        </w:tc>
        <w:tc>
          <w:tcPr>
            <w:tcW w:w="1854" w:type="dxa"/>
          </w:tcPr>
          <w:p w14:paraId="01A01E6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40" w:type="dxa"/>
          </w:tcPr>
          <w:p w14:paraId="76BA1C44"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Boolean value indicating if the event recorded was successful or not.</w:t>
            </w:r>
          </w:p>
        </w:tc>
        <w:tc>
          <w:tcPr>
            <w:tcW w:w="1188" w:type="dxa"/>
          </w:tcPr>
          <w:p w14:paraId="5CDB634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29DB9BD2" w14:textId="0C58A2F3" w:rsidR="00CA2932" w:rsidRPr="006048A3" w:rsidRDefault="00CA2932" w:rsidP="00B128D8">
      <w:pPr>
        <w:pStyle w:val="Caption"/>
      </w:pPr>
      <w:bookmarkStart w:id="414" w:name="_Toc415153250"/>
      <w:r w:rsidRPr="006048A3">
        <w:lastRenderedPageBreak/>
        <w:t xml:space="preserve">Table </w:t>
      </w:r>
      <w:r w:rsidR="006244ED">
        <w:rPr>
          <w:noProof/>
        </w:rPr>
        <w:t>67</w:t>
      </w:r>
      <w:r w:rsidRPr="006048A3">
        <w:t>: Facility Table</w:t>
      </w:r>
      <w:bookmarkEnd w:id="414"/>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3C4A66B0" w14:textId="77777777" w:rsidTr="003A42AE">
        <w:trPr>
          <w:jc w:val="center"/>
        </w:trPr>
        <w:tc>
          <w:tcPr>
            <w:tcW w:w="2754" w:type="dxa"/>
            <w:shd w:val="clear" w:color="auto" w:fill="BFBFBF" w:themeFill="background1" w:themeFillShade="BF"/>
            <w:vAlign w:val="center"/>
          </w:tcPr>
          <w:p w14:paraId="68F5A08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321C41B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1111DAA"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08ABA7A0"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7CD13106" w14:textId="77777777" w:rsidTr="003A42AE">
        <w:trPr>
          <w:trHeight w:val="413"/>
          <w:jc w:val="center"/>
        </w:trPr>
        <w:tc>
          <w:tcPr>
            <w:tcW w:w="2754" w:type="dxa"/>
          </w:tcPr>
          <w:p w14:paraId="0D5250C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29F2CF5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63093B0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facility entry.</w:t>
            </w:r>
          </w:p>
        </w:tc>
        <w:tc>
          <w:tcPr>
            <w:tcW w:w="1152" w:type="dxa"/>
          </w:tcPr>
          <w:p w14:paraId="7429A5F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492E3F9" w14:textId="77777777" w:rsidTr="003A42AE">
        <w:trPr>
          <w:trHeight w:val="413"/>
          <w:jc w:val="center"/>
        </w:trPr>
        <w:tc>
          <w:tcPr>
            <w:tcW w:w="2754" w:type="dxa"/>
          </w:tcPr>
          <w:p w14:paraId="00529ED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7CA4EBC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w:t>
            </w:r>
          </w:p>
        </w:tc>
        <w:tc>
          <w:tcPr>
            <w:tcW w:w="4176" w:type="dxa"/>
          </w:tcPr>
          <w:p w14:paraId="5DF648A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facility.</w:t>
            </w:r>
          </w:p>
        </w:tc>
        <w:tc>
          <w:tcPr>
            <w:tcW w:w="1152" w:type="dxa"/>
          </w:tcPr>
          <w:p w14:paraId="4C4DED3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86444B9" w14:textId="77777777" w:rsidTr="003A42AE">
        <w:trPr>
          <w:trHeight w:val="413"/>
          <w:jc w:val="center"/>
        </w:trPr>
        <w:tc>
          <w:tcPr>
            <w:tcW w:w="2754" w:type="dxa"/>
          </w:tcPr>
          <w:p w14:paraId="7240A4B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active</w:t>
            </w:r>
          </w:p>
        </w:tc>
        <w:tc>
          <w:tcPr>
            <w:tcW w:w="1854" w:type="dxa"/>
          </w:tcPr>
          <w:p w14:paraId="34FCEC5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66035484"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facility is active (and thus appears to users).</w:t>
            </w:r>
          </w:p>
        </w:tc>
        <w:tc>
          <w:tcPr>
            <w:tcW w:w="1152" w:type="dxa"/>
          </w:tcPr>
          <w:p w14:paraId="28CE2B6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09AD1E10" w14:textId="2CB74925" w:rsidR="00CA2932" w:rsidRPr="006048A3" w:rsidRDefault="00CA2932" w:rsidP="00B128D8">
      <w:pPr>
        <w:pStyle w:val="Caption"/>
      </w:pPr>
      <w:bookmarkStart w:id="415" w:name="_Toc415153251"/>
      <w:r w:rsidRPr="006048A3">
        <w:t xml:space="preserve">Table </w:t>
      </w:r>
      <w:r w:rsidR="006244ED">
        <w:rPr>
          <w:noProof/>
        </w:rPr>
        <w:t>68</w:t>
      </w:r>
      <w:r w:rsidRPr="006048A3">
        <w:t>: Logins Table</w:t>
      </w:r>
      <w:bookmarkEnd w:id="415"/>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369D753D" w14:textId="77777777" w:rsidTr="003A42AE">
        <w:trPr>
          <w:tblHeader/>
          <w:jc w:val="center"/>
        </w:trPr>
        <w:tc>
          <w:tcPr>
            <w:tcW w:w="2754" w:type="dxa"/>
            <w:shd w:val="clear" w:color="auto" w:fill="BFBFBF" w:themeFill="background1" w:themeFillShade="BF"/>
            <w:vAlign w:val="center"/>
          </w:tcPr>
          <w:p w14:paraId="51670FC6"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79D4EF1A"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8E59FE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C34F4B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1309A776" w14:textId="77777777" w:rsidTr="003A42AE">
        <w:trPr>
          <w:trHeight w:val="413"/>
          <w:jc w:val="center"/>
        </w:trPr>
        <w:tc>
          <w:tcPr>
            <w:tcW w:w="2754" w:type="dxa"/>
          </w:tcPr>
          <w:p w14:paraId="51A76DB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F27F28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A90B72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logins entry.</w:t>
            </w:r>
          </w:p>
        </w:tc>
        <w:tc>
          <w:tcPr>
            <w:tcW w:w="1152" w:type="dxa"/>
          </w:tcPr>
          <w:p w14:paraId="7CCE57C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686A9A4" w14:textId="77777777" w:rsidTr="003A42AE">
        <w:trPr>
          <w:trHeight w:val="413"/>
          <w:jc w:val="center"/>
        </w:trPr>
        <w:tc>
          <w:tcPr>
            <w:tcW w:w="2754" w:type="dxa"/>
          </w:tcPr>
          <w:p w14:paraId="746A289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session_id</w:t>
            </w:r>
          </w:p>
        </w:tc>
        <w:tc>
          <w:tcPr>
            <w:tcW w:w="1854" w:type="dxa"/>
          </w:tcPr>
          <w:p w14:paraId="27A50B9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01B98F5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session id associated with the login attempt.</w:t>
            </w:r>
          </w:p>
        </w:tc>
        <w:tc>
          <w:tcPr>
            <w:tcW w:w="1152" w:type="dxa"/>
          </w:tcPr>
          <w:p w14:paraId="46BC07D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02375D3" w14:textId="77777777" w:rsidTr="003A42AE">
        <w:trPr>
          <w:trHeight w:val="413"/>
          <w:jc w:val="center"/>
        </w:trPr>
        <w:tc>
          <w:tcPr>
            <w:tcW w:w="2754" w:type="dxa"/>
          </w:tcPr>
          <w:p w14:paraId="6726C8D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ip_address</w:t>
            </w:r>
          </w:p>
        </w:tc>
        <w:tc>
          <w:tcPr>
            <w:tcW w:w="1854" w:type="dxa"/>
          </w:tcPr>
          <w:p w14:paraId="55F3351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6E48CFE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IP address associated with the login attempt.</w:t>
            </w:r>
          </w:p>
        </w:tc>
        <w:tc>
          <w:tcPr>
            <w:tcW w:w="1152" w:type="dxa"/>
          </w:tcPr>
          <w:p w14:paraId="7A5BD5B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5F963570" w14:textId="77777777" w:rsidTr="003A42AE">
        <w:trPr>
          <w:trHeight w:val="413"/>
          <w:jc w:val="center"/>
        </w:trPr>
        <w:tc>
          <w:tcPr>
            <w:tcW w:w="2754" w:type="dxa"/>
          </w:tcPr>
          <w:p w14:paraId="5B6BE21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login_time</w:t>
            </w:r>
          </w:p>
        </w:tc>
        <w:tc>
          <w:tcPr>
            <w:tcW w:w="1854" w:type="dxa"/>
          </w:tcPr>
          <w:p w14:paraId="54CE50C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9FE68E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Unix timestamp of the time of the login attempt.</w:t>
            </w:r>
          </w:p>
        </w:tc>
        <w:tc>
          <w:tcPr>
            <w:tcW w:w="1152" w:type="dxa"/>
          </w:tcPr>
          <w:p w14:paraId="000BCBC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743C7C6" w14:textId="77777777" w:rsidTr="003A42AE">
        <w:trPr>
          <w:trHeight w:val="413"/>
          <w:jc w:val="center"/>
        </w:trPr>
        <w:tc>
          <w:tcPr>
            <w:tcW w:w="2754" w:type="dxa"/>
          </w:tcPr>
          <w:p w14:paraId="208CEBD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success</w:t>
            </w:r>
          </w:p>
        </w:tc>
        <w:tc>
          <w:tcPr>
            <w:tcW w:w="1854" w:type="dxa"/>
          </w:tcPr>
          <w:p w14:paraId="5940A2F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1FB9EF3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login attempt is successful.</w:t>
            </w:r>
          </w:p>
        </w:tc>
        <w:tc>
          <w:tcPr>
            <w:tcW w:w="1152" w:type="dxa"/>
          </w:tcPr>
          <w:p w14:paraId="3B1A33D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4FD379D" w14:textId="77777777" w:rsidTr="003A42AE">
        <w:trPr>
          <w:trHeight w:val="413"/>
          <w:jc w:val="center"/>
        </w:trPr>
        <w:tc>
          <w:tcPr>
            <w:tcW w:w="2754" w:type="dxa"/>
          </w:tcPr>
          <w:p w14:paraId="7E53DCC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error_msg</w:t>
            </w:r>
          </w:p>
        </w:tc>
        <w:tc>
          <w:tcPr>
            <w:tcW w:w="1854" w:type="dxa"/>
          </w:tcPr>
          <w:p w14:paraId="7248D29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EC4F70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an error (or success) message associated with the login attempt.</w:t>
            </w:r>
          </w:p>
        </w:tc>
        <w:tc>
          <w:tcPr>
            <w:tcW w:w="1152" w:type="dxa"/>
          </w:tcPr>
          <w:p w14:paraId="1544A1B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C366AEE" w14:textId="77777777" w:rsidTr="003A42AE">
        <w:trPr>
          <w:trHeight w:val="413"/>
          <w:jc w:val="center"/>
        </w:trPr>
        <w:tc>
          <w:tcPr>
            <w:tcW w:w="2754" w:type="dxa"/>
          </w:tcPr>
          <w:p w14:paraId="014B29C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org_id</w:t>
            </w:r>
          </w:p>
        </w:tc>
        <w:tc>
          <w:tcPr>
            <w:tcW w:w="1854" w:type="dxa"/>
          </w:tcPr>
          <w:p w14:paraId="3B8D689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AF156E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organizational id associated with the user attempting the login.</w:t>
            </w:r>
          </w:p>
        </w:tc>
        <w:tc>
          <w:tcPr>
            <w:tcW w:w="1152" w:type="dxa"/>
          </w:tcPr>
          <w:p w14:paraId="579F7AC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6EB0F43D" w14:textId="4567A7A6" w:rsidR="00CA2932" w:rsidRPr="006048A3" w:rsidRDefault="00CA2932" w:rsidP="00B128D8">
      <w:pPr>
        <w:pStyle w:val="Caption"/>
      </w:pPr>
      <w:bookmarkStart w:id="416" w:name="_Toc415153252"/>
      <w:r w:rsidRPr="006048A3">
        <w:t xml:space="preserve">Table </w:t>
      </w:r>
      <w:r w:rsidR="006244ED">
        <w:rPr>
          <w:noProof/>
        </w:rPr>
        <w:t>69</w:t>
      </w:r>
      <w:r w:rsidRPr="006048A3">
        <w:t>: Mail Log Table</w:t>
      </w:r>
      <w:bookmarkEnd w:id="416"/>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083CAA1E" w14:textId="77777777" w:rsidTr="003A42AE">
        <w:trPr>
          <w:jc w:val="center"/>
        </w:trPr>
        <w:tc>
          <w:tcPr>
            <w:tcW w:w="2754" w:type="dxa"/>
            <w:shd w:val="clear" w:color="auto" w:fill="BFBFBF" w:themeFill="background1" w:themeFillShade="BF"/>
            <w:vAlign w:val="center"/>
          </w:tcPr>
          <w:p w14:paraId="1596C8D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4A2A8C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F30E21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15F188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0E5E55B9" w14:textId="77777777" w:rsidTr="003A42AE">
        <w:trPr>
          <w:trHeight w:val="413"/>
          <w:jc w:val="center"/>
        </w:trPr>
        <w:tc>
          <w:tcPr>
            <w:tcW w:w="2754" w:type="dxa"/>
          </w:tcPr>
          <w:p w14:paraId="1A5707C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7D2570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7B626DE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mail log entry.</w:t>
            </w:r>
          </w:p>
        </w:tc>
        <w:tc>
          <w:tcPr>
            <w:tcW w:w="1152" w:type="dxa"/>
          </w:tcPr>
          <w:p w14:paraId="0A2025F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392C996" w14:textId="77777777" w:rsidTr="003A42AE">
        <w:trPr>
          <w:trHeight w:val="413"/>
          <w:jc w:val="center"/>
        </w:trPr>
        <w:tc>
          <w:tcPr>
            <w:tcW w:w="2754" w:type="dxa"/>
          </w:tcPr>
          <w:p w14:paraId="540B428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time</w:t>
            </w:r>
          </w:p>
        </w:tc>
        <w:tc>
          <w:tcPr>
            <w:tcW w:w="1854" w:type="dxa"/>
          </w:tcPr>
          <w:p w14:paraId="4F03B78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CA41C9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Unix timestamp capturing the time that the message </w:t>
            </w:r>
            <w:proofErr w:type="gramStart"/>
            <w:r w:rsidRPr="006048A3">
              <w:rPr>
                <w:rFonts w:ascii="Arial" w:hAnsi="Arial" w:cs="Arial"/>
                <w:szCs w:val="22"/>
              </w:rPr>
              <w:t>was sent or received</w:t>
            </w:r>
            <w:proofErr w:type="gramEnd"/>
            <w:r w:rsidRPr="006048A3">
              <w:rPr>
                <w:rFonts w:ascii="Arial" w:hAnsi="Arial" w:cs="Arial"/>
                <w:szCs w:val="22"/>
              </w:rPr>
              <w:t>.</w:t>
            </w:r>
          </w:p>
        </w:tc>
        <w:tc>
          <w:tcPr>
            <w:tcW w:w="1152" w:type="dxa"/>
          </w:tcPr>
          <w:p w14:paraId="1EE8C9C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F9A284B" w14:textId="77777777" w:rsidTr="003A42AE">
        <w:trPr>
          <w:trHeight w:val="413"/>
          <w:jc w:val="center"/>
        </w:trPr>
        <w:tc>
          <w:tcPr>
            <w:tcW w:w="2754" w:type="dxa"/>
          </w:tcPr>
          <w:p w14:paraId="114C72F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size</w:t>
            </w:r>
          </w:p>
        </w:tc>
        <w:tc>
          <w:tcPr>
            <w:tcW w:w="1854" w:type="dxa"/>
          </w:tcPr>
          <w:p w14:paraId="3CE2F75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6A36E83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size of the message in kilobytes (KB).</w:t>
            </w:r>
          </w:p>
        </w:tc>
        <w:tc>
          <w:tcPr>
            <w:tcW w:w="1152" w:type="dxa"/>
          </w:tcPr>
          <w:p w14:paraId="5777879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EC3DF89" w14:textId="77777777" w:rsidTr="003A42AE">
        <w:trPr>
          <w:trHeight w:val="413"/>
          <w:jc w:val="center"/>
        </w:trPr>
        <w:tc>
          <w:tcPr>
            <w:tcW w:w="2754" w:type="dxa"/>
          </w:tcPr>
          <w:p w14:paraId="780876B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sender</w:t>
            </w:r>
          </w:p>
        </w:tc>
        <w:tc>
          <w:tcPr>
            <w:tcW w:w="1854" w:type="dxa"/>
          </w:tcPr>
          <w:p w14:paraId="77BE865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335C02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string representing the sender of the message.</w:t>
            </w:r>
          </w:p>
        </w:tc>
        <w:tc>
          <w:tcPr>
            <w:tcW w:w="1152" w:type="dxa"/>
          </w:tcPr>
          <w:p w14:paraId="201989B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B9ADB1F" w14:textId="77777777" w:rsidTr="003A42AE">
        <w:trPr>
          <w:trHeight w:val="413"/>
          <w:jc w:val="center"/>
        </w:trPr>
        <w:tc>
          <w:tcPr>
            <w:tcW w:w="2754" w:type="dxa"/>
          </w:tcPr>
          <w:p w14:paraId="0B633FE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recipient</w:t>
            </w:r>
          </w:p>
        </w:tc>
        <w:tc>
          <w:tcPr>
            <w:tcW w:w="1854" w:type="dxa"/>
          </w:tcPr>
          <w:p w14:paraId="799705B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1C308E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JSON array representing the recipient(s) of the message.</w:t>
            </w:r>
          </w:p>
        </w:tc>
        <w:tc>
          <w:tcPr>
            <w:tcW w:w="1152" w:type="dxa"/>
          </w:tcPr>
          <w:p w14:paraId="223A8F5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D76740E" w14:textId="77777777" w:rsidTr="003A42AE">
        <w:trPr>
          <w:trHeight w:val="413"/>
          <w:jc w:val="center"/>
        </w:trPr>
        <w:tc>
          <w:tcPr>
            <w:tcW w:w="2754" w:type="dxa"/>
          </w:tcPr>
          <w:p w14:paraId="3ED5032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attachment_types</w:t>
            </w:r>
          </w:p>
        </w:tc>
        <w:tc>
          <w:tcPr>
            <w:tcW w:w="1854" w:type="dxa"/>
          </w:tcPr>
          <w:p w14:paraId="0CE7200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9C36D4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space-delimited string of the attachment extensions associated with the message.</w:t>
            </w:r>
          </w:p>
        </w:tc>
        <w:tc>
          <w:tcPr>
            <w:tcW w:w="1152" w:type="dxa"/>
          </w:tcPr>
          <w:p w14:paraId="7943148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869E154" w14:textId="77777777" w:rsidTr="003A42AE">
        <w:trPr>
          <w:trHeight w:val="413"/>
          <w:jc w:val="center"/>
        </w:trPr>
        <w:tc>
          <w:tcPr>
            <w:tcW w:w="2754" w:type="dxa"/>
          </w:tcPr>
          <w:p w14:paraId="644EF2C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success</w:t>
            </w:r>
          </w:p>
        </w:tc>
        <w:tc>
          <w:tcPr>
            <w:tcW w:w="1854" w:type="dxa"/>
          </w:tcPr>
          <w:p w14:paraId="43C5D21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171A26A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that represents the success or failure of the </w:t>
            </w:r>
            <w:r w:rsidRPr="006048A3">
              <w:rPr>
                <w:rFonts w:ascii="Arial" w:hAnsi="Arial" w:cs="Arial"/>
                <w:szCs w:val="22"/>
              </w:rPr>
              <w:lastRenderedPageBreak/>
              <w:t>sending or receipt of the message.</w:t>
            </w:r>
          </w:p>
        </w:tc>
        <w:tc>
          <w:tcPr>
            <w:tcW w:w="1152" w:type="dxa"/>
          </w:tcPr>
          <w:p w14:paraId="6149D47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N</w:t>
            </w:r>
          </w:p>
        </w:tc>
      </w:tr>
      <w:tr w:rsidR="00CA2932" w:rsidRPr="006048A3" w14:paraId="0D714141" w14:textId="77777777" w:rsidTr="003A42AE">
        <w:trPr>
          <w:trHeight w:val="413"/>
          <w:jc w:val="center"/>
        </w:trPr>
        <w:tc>
          <w:tcPr>
            <w:tcW w:w="2754" w:type="dxa"/>
          </w:tcPr>
          <w:p w14:paraId="40F6418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inbound_outbound</w:t>
            </w:r>
          </w:p>
        </w:tc>
        <w:tc>
          <w:tcPr>
            <w:tcW w:w="1854" w:type="dxa"/>
          </w:tcPr>
          <w:p w14:paraId="423C0AF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147C9CE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Boolean value that represents whether or not the message was inbound or outbound.</w:t>
            </w:r>
          </w:p>
        </w:tc>
        <w:tc>
          <w:tcPr>
            <w:tcW w:w="1152" w:type="dxa"/>
          </w:tcPr>
          <w:p w14:paraId="0B9C7CE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9623DDD" w14:textId="77777777" w:rsidTr="003A42AE">
        <w:trPr>
          <w:trHeight w:val="413"/>
          <w:jc w:val="center"/>
        </w:trPr>
        <w:tc>
          <w:tcPr>
            <w:tcW w:w="2754" w:type="dxa"/>
          </w:tcPr>
          <w:p w14:paraId="4CE1141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mdn</w:t>
            </w:r>
          </w:p>
        </w:tc>
        <w:tc>
          <w:tcPr>
            <w:tcW w:w="1854" w:type="dxa"/>
          </w:tcPr>
          <w:p w14:paraId="71CC4FA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4619AF2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Boolean value that represents whether or not the message was a Message Disposition Notification (MDN).</w:t>
            </w:r>
          </w:p>
        </w:tc>
        <w:tc>
          <w:tcPr>
            <w:tcW w:w="1152" w:type="dxa"/>
          </w:tcPr>
          <w:p w14:paraId="62628A5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56ADD44C" w14:textId="77777777" w:rsidTr="003A42AE">
        <w:trPr>
          <w:trHeight w:val="413"/>
          <w:jc w:val="center"/>
        </w:trPr>
        <w:tc>
          <w:tcPr>
            <w:tcW w:w="2754" w:type="dxa"/>
          </w:tcPr>
          <w:p w14:paraId="48EC36B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protected_data</w:t>
            </w:r>
          </w:p>
        </w:tc>
        <w:tc>
          <w:tcPr>
            <w:tcW w:w="1854" w:type="dxa"/>
          </w:tcPr>
          <w:p w14:paraId="28FB752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51C92F6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Boolean value representing whether or not this message contains Section 7332 protected data.</w:t>
            </w:r>
          </w:p>
        </w:tc>
        <w:tc>
          <w:tcPr>
            <w:tcW w:w="1152" w:type="dxa"/>
          </w:tcPr>
          <w:p w14:paraId="2E2B858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51187004" w14:textId="77777777" w:rsidTr="003A42AE">
        <w:trPr>
          <w:trHeight w:val="413"/>
          <w:jc w:val="center"/>
        </w:trPr>
        <w:tc>
          <w:tcPr>
            <w:tcW w:w="2754" w:type="dxa"/>
          </w:tcPr>
          <w:p w14:paraId="65B63C0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storage_id</w:t>
            </w:r>
          </w:p>
        </w:tc>
        <w:tc>
          <w:tcPr>
            <w:tcW w:w="1854" w:type="dxa"/>
          </w:tcPr>
          <w:p w14:paraId="1B2AB3C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03F0F0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represents an id from the messages table in the mail database. It represents the actual message record that this log is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1E30CC4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318E2F35" w14:textId="565258A5" w:rsidR="00CA2932" w:rsidRPr="006048A3" w:rsidRDefault="00CA2932" w:rsidP="00B128D8">
      <w:pPr>
        <w:pStyle w:val="Caption"/>
      </w:pPr>
      <w:bookmarkStart w:id="417" w:name="_Toc415153253"/>
      <w:r w:rsidRPr="006048A3">
        <w:t xml:space="preserve">Table </w:t>
      </w:r>
      <w:r w:rsidR="006244ED">
        <w:rPr>
          <w:noProof/>
        </w:rPr>
        <w:t>70</w:t>
      </w:r>
      <w:r w:rsidRPr="006048A3">
        <w:t>: Mailbox Settings Table</w:t>
      </w:r>
      <w:bookmarkEnd w:id="417"/>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1F5E2370" w14:textId="77777777" w:rsidTr="003A42AE">
        <w:trPr>
          <w:tblHeader/>
          <w:jc w:val="center"/>
        </w:trPr>
        <w:tc>
          <w:tcPr>
            <w:tcW w:w="2754" w:type="dxa"/>
            <w:shd w:val="clear" w:color="auto" w:fill="BFBFBF" w:themeFill="background1" w:themeFillShade="BF"/>
            <w:vAlign w:val="center"/>
          </w:tcPr>
          <w:p w14:paraId="36B5D15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782D665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0BD544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A580FAC"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5A3F6056" w14:textId="77777777" w:rsidTr="003A42AE">
        <w:trPr>
          <w:trHeight w:val="413"/>
          <w:jc w:val="center"/>
        </w:trPr>
        <w:tc>
          <w:tcPr>
            <w:tcW w:w="2754" w:type="dxa"/>
          </w:tcPr>
          <w:p w14:paraId="7982388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3C09A9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EF8832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mailbox settings entry.</w:t>
            </w:r>
          </w:p>
        </w:tc>
        <w:tc>
          <w:tcPr>
            <w:tcW w:w="1152" w:type="dxa"/>
          </w:tcPr>
          <w:p w14:paraId="7ECB59C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FF1F3A0" w14:textId="77777777" w:rsidTr="003A42AE">
        <w:trPr>
          <w:trHeight w:val="413"/>
          <w:jc w:val="center"/>
        </w:trPr>
        <w:tc>
          <w:tcPr>
            <w:tcW w:w="2754" w:type="dxa"/>
          </w:tcPr>
          <w:p w14:paraId="4C5F9CA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mailbox_id</w:t>
            </w:r>
          </w:p>
        </w:tc>
        <w:tc>
          <w:tcPr>
            <w:tcW w:w="1854" w:type="dxa"/>
          </w:tcPr>
          <w:p w14:paraId="0B08C11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69E3E804"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an id that corresponds to the primary key of the mailboxes table in the mail database. It represents the mailbox that the settings are associated </w:t>
            </w:r>
            <w:proofErr w:type="gramStart"/>
            <w:r w:rsidRPr="006048A3">
              <w:rPr>
                <w:rFonts w:ascii="Arial" w:hAnsi="Arial" w:cs="Arial"/>
                <w:szCs w:val="22"/>
              </w:rPr>
              <w:t>with</w:t>
            </w:r>
            <w:proofErr w:type="gramEnd"/>
            <w:r w:rsidRPr="006048A3">
              <w:rPr>
                <w:rFonts w:ascii="Arial" w:hAnsi="Arial" w:cs="Arial"/>
                <w:szCs w:val="22"/>
              </w:rPr>
              <w:t>.</w:t>
            </w:r>
          </w:p>
        </w:tc>
        <w:tc>
          <w:tcPr>
            <w:tcW w:w="1152" w:type="dxa"/>
          </w:tcPr>
          <w:p w14:paraId="6748D3C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392B514" w14:textId="77777777" w:rsidTr="003A42AE">
        <w:trPr>
          <w:trHeight w:val="413"/>
          <w:jc w:val="center"/>
        </w:trPr>
        <w:tc>
          <w:tcPr>
            <w:tcW w:w="2754" w:type="dxa"/>
          </w:tcPr>
          <w:p w14:paraId="301C3C0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application_id</w:t>
            </w:r>
          </w:p>
        </w:tc>
        <w:tc>
          <w:tcPr>
            <w:tcW w:w="1854" w:type="dxa"/>
          </w:tcPr>
          <w:p w14:paraId="4636EE5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4637D9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application table. It represents the application that this settings entry applies </w:t>
            </w:r>
            <w:proofErr w:type="gramStart"/>
            <w:r w:rsidRPr="006048A3">
              <w:rPr>
                <w:rFonts w:ascii="Arial" w:hAnsi="Arial" w:cs="Arial"/>
                <w:szCs w:val="22"/>
              </w:rPr>
              <w:t>to</w:t>
            </w:r>
            <w:proofErr w:type="gramEnd"/>
            <w:r w:rsidRPr="006048A3">
              <w:rPr>
                <w:rFonts w:ascii="Arial" w:hAnsi="Arial" w:cs="Arial"/>
                <w:szCs w:val="22"/>
              </w:rPr>
              <w:t>.</w:t>
            </w:r>
          </w:p>
        </w:tc>
        <w:tc>
          <w:tcPr>
            <w:tcW w:w="1152" w:type="dxa"/>
          </w:tcPr>
          <w:p w14:paraId="37D5E3D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25A64F1" w14:textId="77777777" w:rsidTr="003A42AE">
        <w:trPr>
          <w:trHeight w:val="413"/>
          <w:jc w:val="center"/>
        </w:trPr>
        <w:tc>
          <w:tcPr>
            <w:tcW w:w="2754" w:type="dxa"/>
          </w:tcPr>
          <w:p w14:paraId="4E39916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web_service_id</w:t>
            </w:r>
          </w:p>
        </w:tc>
        <w:tc>
          <w:tcPr>
            <w:tcW w:w="1854" w:type="dxa"/>
          </w:tcPr>
          <w:p w14:paraId="118C5E7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1117FC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web_services table. It represents the web service that the settings entry applies </w:t>
            </w:r>
            <w:proofErr w:type="gramStart"/>
            <w:r w:rsidRPr="006048A3">
              <w:rPr>
                <w:rFonts w:ascii="Arial" w:hAnsi="Arial" w:cs="Arial"/>
                <w:szCs w:val="22"/>
              </w:rPr>
              <w:t>to</w:t>
            </w:r>
            <w:proofErr w:type="gramEnd"/>
            <w:r w:rsidRPr="006048A3">
              <w:rPr>
                <w:rFonts w:ascii="Arial" w:hAnsi="Arial" w:cs="Arial"/>
                <w:szCs w:val="22"/>
              </w:rPr>
              <w:t>.</w:t>
            </w:r>
          </w:p>
        </w:tc>
        <w:tc>
          <w:tcPr>
            <w:tcW w:w="1152" w:type="dxa"/>
          </w:tcPr>
          <w:p w14:paraId="275EFE9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902D104" w14:textId="77777777" w:rsidTr="003A42AE">
        <w:trPr>
          <w:trHeight w:val="413"/>
          <w:jc w:val="center"/>
        </w:trPr>
        <w:tc>
          <w:tcPr>
            <w:tcW w:w="2754" w:type="dxa"/>
          </w:tcPr>
          <w:p w14:paraId="60DF22D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authorized</w:t>
            </w:r>
          </w:p>
        </w:tc>
        <w:tc>
          <w:tcPr>
            <w:tcW w:w="1854" w:type="dxa"/>
          </w:tcPr>
          <w:p w14:paraId="6B48F2F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689DE28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as to whether or not the application </w:t>
            </w:r>
            <w:proofErr w:type="gramStart"/>
            <w:r w:rsidRPr="006048A3">
              <w:rPr>
                <w:rFonts w:ascii="Arial" w:hAnsi="Arial" w:cs="Arial"/>
                <w:szCs w:val="22"/>
              </w:rPr>
              <w:t>is authorized</w:t>
            </w:r>
            <w:proofErr w:type="gramEnd"/>
            <w:r w:rsidRPr="006048A3">
              <w:rPr>
                <w:rFonts w:ascii="Arial" w:hAnsi="Arial" w:cs="Arial"/>
                <w:szCs w:val="22"/>
              </w:rPr>
              <w:t xml:space="preserve"> to use the web service.</w:t>
            </w:r>
          </w:p>
        </w:tc>
        <w:tc>
          <w:tcPr>
            <w:tcW w:w="1152" w:type="dxa"/>
          </w:tcPr>
          <w:p w14:paraId="0C08CF3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0C196457" w14:textId="09A5C1B5" w:rsidR="00CA2932" w:rsidRPr="006048A3" w:rsidRDefault="00CA2932" w:rsidP="00B128D8">
      <w:pPr>
        <w:pStyle w:val="Caption"/>
      </w:pPr>
      <w:bookmarkStart w:id="418" w:name="_Toc415153254"/>
      <w:r w:rsidRPr="006048A3">
        <w:t xml:space="preserve">Table </w:t>
      </w:r>
      <w:r w:rsidR="006244ED">
        <w:rPr>
          <w:noProof/>
        </w:rPr>
        <w:t>71</w:t>
      </w:r>
      <w:r w:rsidRPr="006048A3">
        <w:t>: Permissions Table</w:t>
      </w:r>
      <w:bookmarkEnd w:id="418"/>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771D4B75" w14:textId="77777777" w:rsidTr="003A42AE">
        <w:trPr>
          <w:jc w:val="center"/>
        </w:trPr>
        <w:tc>
          <w:tcPr>
            <w:tcW w:w="2754" w:type="dxa"/>
            <w:shd w:val="clear" w:color="auto" w:fill="BFBFBF" w:themeFill="background1" w:themeFillShade="BF"/>
            <w:vAlign w:val="center"/>
          </w:tcPr>
          <w:p w14:paraId="452B27E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3A7DCDC"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79D0A003"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39786DA"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403603D6" w14:textId="77777777" w:rsidTr="003A42AE">
        <w:trPr>
          <w:trHeight w:val="413"/>
          <w:jc w:val="center"/>
        </w:trPr>
        <w:tc>
          <w:tcPr>
            <w:tcW w:w="2754" w:type="dxa"/>
          </w:tcPr>
          <w:p w14:paraId="39E4C7C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8D11C4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293764E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permission entry.</w:t>
            </w:r>
          </w:p>
        </w:tc>
        <w:tc>
          <w:tcPr>
            <w:tcW w:w="1152" w:type="dxa"/>
          </w:tcPr>
          <w:p w14:paraId="4D25DA5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356F04F" w14:textId="77777777" w:rsidTr="003A42AE">
        <w:trPr>
          <w:trHeight w:val="413"/>
          <w:jc w:val="center"/>
        </w:trPr>
        <w:tc>
          <w:tcPr>
            <w:tcW w:w="2754" w:type="dxa"/>
          </w:tcPr>
          <w:p w14:paraId="733E067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2D8B591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55E5175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string representing a portion of the application that can be restricted based on user role.</w:t>
            </w:r>
          </w:p>
        </w:tc>
        <w:tc>
          <w:tcPr>
            <w:tcW w:w="1152" w:type="dxa"/>
          </w:tcPr>
          <w:p w14:paraId="50BCBAC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5CDFB1BD" w14:textId="77777777" w:rsidTr="003A42AE">
        <w:trPr>
          <w:trHeight w:val="413"/>
          <w:jc w:val="center"/>
        </w:trPr>
        <w:tc>
          <w:tcPr>
            <w:tcW w:w="2754" w:type="dxa"/>
          </w:tcPr>
          <w:p w14:paraId="694DFC7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parent_id</w:t>
            </w:r>
          </w:p>
        </w:tc>
        <w:tc>
          <w:tcPr>
            <w:tcW w:w="1854" w:type="dxa"/>
          </w:tcPr>
          <w:p w14:paraId="6FDC0F9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684E047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id of the permission that this permission entry inherits </w:t>
            </w:r>
            <w:proofErr w:type="gramStart"/>
            <w:r w:rsidRPr="006048A3">
              <w:rPr>
                <w:rFonts w:ascii="Arial" w:hAnsi="Arial" w:cs="Arial"/>
                <w:szCs w:val="22"/>
              </w:rPr>
              <w:t>from</w:t>
            </w:r>
            <w:proofErr w:type="gramEnd"/>
            <w:r w:rsidRPr="006048A3">
              <w:rPr>
                <w:rFonts w:ascii="Arial" w:hAnsi="Arial" w:cs="Arial"/>
                <w:szCs w:val="22"/>
              </w:rPr>
              <w:t>. This allows groups of related permissions to be associated.</w:t>
            </w:r>
          </w:p>
        </w:tc>
        <w:tc>
          <w:tcPr>
            <w:tcW w:w="1152" w:type="dxa"/>
          </w:tcPr>
          <w:p w14:paraId="140D4A1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0CB27CA6" w14:textId="31FFC1B8" w:rsidR="00CA2932" w:rsidRPr="006048A3" w:rsidRDefault="00CA2932" w:rsidP="00B128D8">
      <w:pPr>
        <w:pStyle w:val="Caption"/>
      </w:pPr>
      <w:bookmarkStart w:id="419" w:name="_Toc415153255"/>
      <w:r w:rsidRPr="006048A3">
        <w:lastRenderedPageBreak/>
        <w:t xml:space="preserve">Table </w:t>
      </w:r>
      <w:r w:rsidR="006244ED">
        <w:rPr>
          <w:noProof/>
        </w:rPr>
        <w:t>72</w:t>
      </w:r>
      <w:r w:rsidRPr="006048A3">
        <w:t>: Request Table</w:t>
      </w:r>
      <w:bookmarkEnd w:id="419"/>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25976A94" w14:textId="77777777" w:rsidTr="003A42AE">
        <w:trPr>
          <w:jc w:val="center"/>
        </w:trPr>
        <w:tc>
          <w:tcPr>
            <w:tcW w:w="2754" w:type="dxa"/>
            <w:shd w:val="clear" w:color="auto" w:fill="BFBFBF" w:themeFill="background1" w:themeFillShade="BF"/>
            <w:vAlign w:val="center"/>
          </w:tcPr>
          <w:p w14:paraId="3664AFBE"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4FB6D1C8"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39AC39E"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34F55B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0D983A99" w14:textId="77777777" w:rsidTr="003A42AE">
        <w:trPr>
          <w:trHeight w:val="413"/>
          <w:jc w:val="center"/>
        </w:trPr>
        <w:tc>
          <w:tcPr>
            <w:tcW w:w="2754" w:type="dxa"/>
          </w:tcPr>
          <w:p w14:paraId="3CE06C3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08A503A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D8AE16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request entry.</w:t>
            </w:r>
          </w:p>
        </w:tc>
        <w:tc>
          <w:tcPr>
            <w:tcW w:w="1152" w:type="dxa"/>
          </w:tcPr>
          <w:p w14:paraId="13F7342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71CD72FF" w14:textId="77777777" w:rsidTr="003A42AE">
        <w:trPr>
          <w:trHeight w:val="413"/>
          <w:jc w:val="center"/>
        </w:trPr>
        <w:tc>
          <w:tcPr>
            <w:tcW w:w="2754" w:type="dxa"/>
          </w:tcPr>
          <w:p w14:paraId="240CBA2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application_id</w:t>
            </w:r>
          </w:p>
        </w:tc>
        <w:tc>
          <w:tcPr>
            <w:tcW w:w="1854" w:type="dxa"/>
          </w:tcPr>
          <w:p w14:paraId="174F2BD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351824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application table. It represents the application making the request.</w:t>
            </w:r>
          </w:p>
        </w:tc>
        <w:tc>
          <w:tcPr>
            <w:tcW w:w="1152" w:type="dxa"/>
          </w:tcPr>
          <w:p w14:paraId="78FF362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73ECF4FE" w14:textId="77777777" w:rsidTr="003A42AE">
        <w:trPr>
          <w:trHeight w:val="413"/>
          <w:jc w:val="center"/>
        </w:trPr>
        <w:tc>
          <w:tcPr>
            <w:tcW w:w="2754" w:type="dxa"/>
          </w:tcPr>
          <w:p w14:paraId="71C1922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call</w:t>
            </w:r>
          </w:p>
        </w:tc>
        <w:tc>
          <w:tcPr>
            <w:tcW w:w="1854" w:type="dxa"/>
          </w:tcPr>
          <w:p w14:paraId="2A10C33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01D5E0E"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call </w:t>
            </w:r>
            <w:proofErr w:type="gramStart"/>
            <w:r w:rsidRPr="006048A3">
              <w:rPr>
                <w:rFonts w:ascii="Arial" w:hAnsi="Arial" w:cs="Arial"/>
                <w:szCs w:val="22"/>
              </w:rPr>
              <w:t>being made</w:t>
            </w:r>
            <w:proofErr w:type="gramEnd"/>
            <w:r w:rsidRPr="006048A3">
              <w:rPr>
                <w:rFonts w:ascii="Arial" w:hAnsi="Arial" w:cs="Arial"/>
                <w:szCs w:val="22"/>
              </w:rPr>
              <w:t xml:space="preserve"> to the API.</w:t>
            </w:r>
          </w:p>
        </w:tc>
        <w:tc>
          <w:tcPr>
            <w:tcW w:w="1152" w:type="dxa"/>
          </w:tcPr>
          <w:p w14:paraId="61AE39D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9CA8B33" w14:textId="77777777" w:rsidTr="003A42AE">
        <w:trPr>
          <w:trHeight w:val="413"/>
          <w:jc w:val="center"/>
        </w:trPr>
        <w:tc>
          <w:tcPr>
            <w:tcW w:w="2754" w:type="dxa"/>
          </w:tcPr>
          <w:p w14:paraId="647FADF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call_date</w:t>
            </w:r>
          </w:p>
        </w:tc>
        <w:tc>
          <w:tcPr>
            <w:tcW w:w="1854" w:type="dxa"/>
          </w:tcPr>
          <w:p w14:paraId="1141693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56F562E"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of when the call </w:t>
            </w:r>
            <w:proofErr w:type="gramStart"/>
            <w:r w:rsidRPr="006048A3">
              <w:rPr>
                <w:rFonts w:ascii="Arial" w:hAnsi="Arial" w:cs="Arial"/>
                <w:szCs w:val="22"/>
              </w:rPr>
              <w:t>was made</w:t>
            </w:r>
            <w:proofErr w:type="gramEnd"/>
            <w:r w:rsidRPr="006048A3">
              <w:rPr>
                <w:rFonts w:ascii="Arial" w:hAnsi="Arial" w:cs="Arial"/>
                <w:szCs w:val="22"/>
              </w:rPr>
              <w:t xml:space="preserve"> to the API.</w:t>
            </w:r>
          </w:p>
        </w:tc>
        <w:tc>
          <w:tcPr>
            <w:tcW w:w="1152" w:type="dxa"/>
          </w:tcPr>
          <w:p w14:paraId="6B49D05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AAD66E3" w14:textId="77777777" w:rsidTr="003A42AE">
        <w:trPr>
          <w:trHeight w:val="413"/>
          <w:jc w:val="center"/>
        </w:trPr>
        <w:tc>
          <w:tcPr>
            <w:tcW w:w="2754" w:type="dxa"/>
          </w:tcPr>
          <w:p w14:paraId="3A4AE51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response_code</w:t>
            </w:r>
          </w:p>
        </w:tc>
        <w:tc>
          <w:tcPr>
            <w:tcW w:w="1854" w:type="dxa"/>
          </w:tcPr>
          <w:p w14:paraId="66437AB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int</w:t>
            </w:r>
          </w:p>
        </w:tc>
        <w:tc>
          <w:tcPr>
            <w:tcW w:w="4176" w:type="dxa"/>
          </w:tcPr>
          <w:p w14:paraId="45C7DD1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HTTP response code returned from the call to the API.</w:t>
            </w:r>
          </w:p>
        </w:tc>
        <w:tc>
          <w:tcPr>
            <w:tcW w:w="1152" w:type="dxa"/>
          </w:tcPr>
          <w:p w14:paraId="1F7A1CB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2087118B" w14:textId="77777777" w:rsidTr="003A42AE">
        <w:trPr>
          <w:trHeight w:val="413"/>
          <w:jc w:val="center"/>
        </w:trPr>
        <w:tc>
          <w:tcPr>
            <w:tcW w:w="2754" w:type="dxa"/>
          </w:tcPr>
          <w:p w14:paraId="5950DF5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response</w:t>
            </w:r>
          </w:p>
        </w:tc>
        <w:tc>
          <w:tcPr>
            <w:tcW w:w="1854" w:type="dxa"/>
          </w:tcPr>
          <w:p w14:paraId="0E94F46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3701D0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response given by the API.</w:t>
            </w:r>
          </w:p>
        </w:tc>
        <w:tc>
          <w:tcPr>
            <w:tcW w:w="1152" w:type="dxa"/>
          </w:tcPr>
          <w:p w14:paraId="7F16960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78B8CA8C" w14:textId="12DA2755" w:rsidR="00CA2932" w:rsidRPr="006048A3" w:rsidRDefault="00CA2932" w:rsidP="00B128D8">
      <w:pPr>
        <w:pStyle w:val="Caption"/>
      </w:pPr>
      <w:bookmarkStart w:id="420" w:name="_Toc415153256"/>
      <w:r w:rsidRPr="006048A3">
        <w:t xml:space="preserve">Table </w:t>
      </w:r>
      <w:r w:rsidR="006244ED">
        <w:rPr>
          <w:noProof/>
        </w:rPr>
        <w:t>73</w:t>
      </w:r>
      <w:r w:rsidRPr="006048A3">
        <w:t>: Role Permissions Table</w:t>
      </w:r>
      <w:bookmarkEnd w:id="420"/>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792A00B9" w14:textId="77777777" w:rsidTr="003A42AE">
        <w:trPr>
          <w:tblHeader/>
          <w:jc w:val="center"/>
        </w:trPr>
        <w:tc>
          <w:tcPr>
            <w:tcW w:w="2754" w:type="dxa"/>
            <w:shd w:val="clear" w:color="auto" w:fill="BFBFBF" w:themeFill="background1" w:themeFillShade="BF"/>
            <w:vAlign w:val="center"/>
          </w:tcPr>
          <w:p w14:paraId="643F60E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E749A09"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A46469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450F5B2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6AF99DD7" w14:textId="77777777" w:rsidTr="003A42AE">
        <w:trPr>
          <w:trHeight w:val="413"/>
          <w:jc w:val="center"/>
        </w:trPr>
        <w:tc>
          <w:tcPr>
            <w:tcW w:w="2754" w:type="dxa"/>
          </w:tcPr>
          <w:p w14:paraId="5B6AB39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27778CF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06841B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role permission entry.</w:t>
            </w:r>
          </w:p>
        </w:tc>
        <w:tc>
          <w:tcPr>
            <w:tcW w:w="1152" w:type="dxa"/>
          </w:tcPr>
          <w:p w14:paraId="2AADDCB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5451DDD" w14:textId="77777777" w:rsidTr="003A42AE">
        <w:trPr>
          <w:trHeight w:val="413"/>
          <w:jc w:val="center"/>
        </w:trPr>
        <w:tc>
          <w:tcPr>
            <w:tcW w:w="2754" w:type="dxa"/>
          </w:tcPr>
          <w:p w14:paraId="05292BE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role_name</w:t>
            </w:r>
          </w:p>
        </w:tc>
        <w:tc>
          <w:tcPr>
            <w:tcW w:w="1854" w:type="dxa"/>
          </w:tcPr>
          <w:p w14:paraId="17852A7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nvarchar(150)</w:t>
            </w:r>
          </w:p>
        </w:tc>
        <w:tc>
          <w:tcPr>
            <w:tcW w:w="4176" w:type="dxa"/>
          </w:tcPr>
          <w:p w14:paraId="6AB9BA0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string representing user role in the application.</w:t>
            </w:r>
          </w:p>
        </w:tc>
        <w:tc>
          <w:tcPr>
            <w:tcW w:w="1152" w:type="dxa"/>
          </w:tcPr>
          <w:p w14:paraId="72230A0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28BF44D2" w14:textId="77777777" w:rsidTr="003A42AE">
        <w:trPr>
          <w:trHeight w:val="413"/>
          <w:jc w:val="center"/>
        </w:trPr>
        <w:tc>
          <w:tcPr>
            <w:tcW w:w="2754" w:type="dxa"/>
          </w:tcPr>
          <w:p w14:paraId="0797876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permission_id</w:t>
            </w:r>
          </w:p>
        </w:tc>
        <w:tc>
          <w:tcPr>
            <w:tcW w:w="1854" w:type="dxa"/>
          </w:tcPr>
          <w:p w14:paraId="5B32EF6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C184DD0"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permissions table. It represents a permission granted to the role in the role permission entry.</w:t>
            </w:r>
          </w:p>
        </w:tc>
        <w:tc>
          <w:tcPr>
            <w:tcW w:w="1152" w:type="dxa"/>
          </w:tcPr>
          <w:p w14:paraId="5B6E124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4CBFF3C5" w14:textId="305DEBE3" w:rsidR="00CA2932" w:rsidRPr="006048A3" w:rsidRDefault="00CA2932" w:rsidP="00B128D8">
      <w:pPr>
        <w:pStyle w:val="Caption"/>
      </w:pPr>
      <w:bookmarkStart w:id="421" w:name="_Toc415153257"/>
      <w:r w:rsidRPr="006048A3">
        <w:t xml:space="preserve">Table </w:t>
      </w:r>
      <w:r w:rsidR="006244ED">
        <w:rPr>
          <w:noProof/>
        </w:rPr>
        <w:t>74</w:t>
      </w:r>
      <w:r w:rsidRPr="006048A3">
        <w:t>: Ticket Category Table</w:t>
      </w:r>
      <w:bookmarkEnd w:id="421"/>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3131D57B" w14:textId="77777777" w:rsidTr="003A42AE">
        <w:trPr>
          <w:jc w:val="center"/>
        </w:trPr>
        <w:tc>
          <w:tcPr>
            <w:tcW w:w="2754" w:type="dxa"/>
            <w:shd w:val="clear" w:color="auto" w:fill="BFBFBF" w:themeFill="background1" w:themeFillShade="BF"/>
            <w:vAlign w:val="center"/>
          </w:tcPr>
          <w:p w14:paraId="7AF7B15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0B5B6293"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4BE1609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042793D"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53B0B29C" w14:textId="77777777" w:rsidTr="003A42AE">
        <w:trPr>
          <w:trHeight w:val="413"/>
          <w:jc w:val="center"/>
        </w:trPr>
        <w:tc>
          <w:tcPr>
            <w:tcW w:w="2754" w:type="dxa"/>
          </w:tcPr>
          <w:p w14:paraId="5FD78BA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6B145EF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78B8AB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ticket category entry.</w:t>
            </w:r>
          </w:p>
        </w:tc>
        <w:tc>
          <w:tcPr>
            <w:tcW w:w="1152" w:type="dxa"/>
          </w:tcPr>
          <w:p w14:paraId="0F553A7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5CEB79B9" w14:textId="77777777" w:rsidTr="003A42AE">
        <w:trPr>
          <w:trHeight w:val="413"/>
          <w:jc w:val="center"/>
        </w:trPr>
        <w:tc>
          <w:tcPr>
            <w:tcW w:w="2754" w:type="dxa"/>
          </w:tcPr>
          <w:p w14:paraId="3CC0DA2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category</w:t>
            </w:r>
          </w:p>
        </w:tc>
        <w:tc>
          <w:tcPr>
            <w:tcW w:w="1854" w:type="dxa"/>
          </w:tcPr>
          <w:p w14:paraId="4D7E991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nvarchar(200)</w:t>
            </w:r>
          </w:p>
        </w:tc>
        <w:tc>
          <w:tcPr>
            <w:tcW w:w="4176" w:type="dxa"/>
          </w:tcPr>
          <w:p w14:paraId="0CC499D2"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string representing the ticket category.</w:t>
            </w:r>
          </w:p>
        </w:tc>
        <w:tc>
          <w:tcPr>
            <w:tcW w:w="1152" w:type="dxa"/>
          </w:tcPr>
          <w:p w14:paraId="6D4DCE2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50A9A544" w14:textId="50EF4EDB" w:rsidR="00CA2932" w:rsidRPr="006048A3" w:rsidRDefault="00CA2932" w:rsidP="00B128D8">
      <w:pPr>
        <w:pStyle w:val="Caption"/>
      </w:pPr>
      <w:bookmarkStart w:id="422" w:name="_Toc415153258"/>
      <w:r w:rsidRPr="006048A3">
        <w:t xml:space="preserve">Table </w:t>
      </w:r>
      <w:r w:rsidR="006244ED">
        <w:rPr>
          <w:noProof/>
        </w:rPr>
        <w:t>75</w:t>
      </w:r>
      <w:r w:rsidRPr="006048A3">
        <w:t>: Tickets Table</w:t>
      </w:r>
      <w:bookmarkEnd w:id="422"/>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5A29A5A0" w14:textId="77777777" w:rsidTr="003A42AE">
        <w:trPr>
          <w:jc w:val="center"/>
        </w:trPr>
        <w:tc>
          <w:tcPr>
            <w:tcW w:w="2754" w:type="dxa"/>
            <w:shd w:val="clear" w:color="auto" w:fill="BFBFBF" w:themeFill="background1" w:themeFillShade="BF"/>
            <w:vAlign w:val="center"/>
          </w:tcPr>
          <w:p w14:paraId="17361399"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109A8BA8"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13EC72E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1014E66"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71A91427" w14:textId="77777777" w:rsidTr="003A42AE">
        <w:trPr>
          <w:trHeight w:val="413"/>
          <w:jc w:val="center"/>
        </w:trPr>
        <w:tc>
          <w:tcPr>
            <w:tcW w:w="2754" w:type="dxa"/>
          </w:tcPr>
          <w:p w14:paraId="0AC3CDA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4B57A6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125892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ticket entry.</w:t>
            </w:r>
          </w:p>
        </w:tc>
        <w:tc>
          <w:tcPr>
            <w:tcW w:w="1152" w:type="dxa"/>
          </w:tcPr>
          <w:p w14:paraId="680A63F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FFCDABA" w14:textId="77777777" w:rsidTr="003A42AE">
        <w:trPr>
          <w:trHeight w:val="413"/>
          <w:jc w:val="center"/>
        </w:trPr>
        <w:tc>
          <w:tcPr>
            <w:tcW w:w="2754" w:type="dxa"/>
          </w:tcPr>
          <w:p w14:paraId="7E7702D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parent_id</w:t>
            </w:r>
          </w:p>
        </w:tc>
        <w:tc>
          <w:tcPr>
            <w:tcW w:w="1854" w:type="dxa"/>
          </w:tcPr>
          <w:p w14:paraId="36B4066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367A991"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tickets table. It represents the id of the parent ticket, if applicable.</w:t>
            </w:r>
          </w:p>
        </w:tc>
        <w:tc>
          <w:tcPr>
            <w:tcW w:w="1152" w:type="dxa"/>
          </w:tcPr>
          <w:p w14:paraId="2AE0DFF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73BD1B5B" w14:textId="77777777" w:rsidTr="003A42AE">
        <w:trPr>
          <w:trHeight w:val="413"/>
          <w:jc w:val="center"/>
        </w:trPr>
        <w:tc>
          <w:tcPr>
            <w:tcW w:w="2754" w:type="dxa"/>
          </w:tcPr>
          <w:p w14:paraId="725FDCC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user_id</w:t>
            </w:r>
          </w:p>
        </w:tc>
        <w:tc>
          <w:tcPr>
            <w:tcW w:w="1854" w:type="dxa"/>
          </w:tcPr>
          <w:p w14:paraId="62A6660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24A53EB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users table. It represents the id of the user that submitted the ticket.</w:t>
            </w:r>
          </w:p>
        </w:tc>
        <w:tc>
          <w:tcPr>
            <w:tcW w:w="1152" w:type="dxa"/>
          </w:tcPr>
          <w:p w14:paraId="7263A4F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0C8DB2BD" w14:textId="77777777" w:rsidTr="003A42AE">
        <w:trPr>
          <w:trHeight w:val="413"/>
          <w:jc w:val="center"/>
        </w:trPr>
        <w:tc>
          <w:tcPr>
            <w:tcW w:w="2754" w:type="dxa"/>
          </w:tcPr>
          <w:p w14:paraId="38CF5AB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message</w:t>
            </w:r>
          </w:p>
        </w:tc>
        <w:tc>
          <w:tcPr>
            <w:tcW w:w="1854" w:type="dxa"/>
          </w:tcPr>
          <w:p w14:paraId="05D8AEB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64B2B8AE"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message submitted by the user for the ticket.</w:t>
            </w:r>
          </w:p>
        </w:tc>
        <w:tc>
          <w:tcPr>
            <w:tcW w:w="1152" w:type="dxa"/>
          </w:tcPr>
          <w:p w14:paraId="3763D92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A25FFE9" w14:textId="77777777" w:rsidTr="003A42AE">
        <w:trPr>
          <w:trHeight w:val="413"/>
          <w:jc w:val="center"/>
        </w:trPr>
        <w:tc>
          <w:tcPr>
            <w:tcW w:w="2754" w:type="dxa"/>
          </w:tcPr>
          <w:p w14:paraId="330EB7C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open_date</w:t>
            </w:r>
          </w:p>
        </w:tc>
        <w:tc>
          <w:tcPr>
            <w:tcW w:w="1854" w:type="dxa"/>
          </w:tcPr>
          <w:p w14:paraId="56AD333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D91E034"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when the ticket </w:t>
            </w:r>
            <w:proofErr w:type="gramStart"/>
            <w:r w:rsidRPr="006048A3">
              <w:rPr>
                <w:rFonts w:ascii="Arial" w:hAnsi="Arial" w:cs="Arial"/>
                <w:szCs w:val="22"/>
              </w:rPr>
              <w:t>was opened</w:t>
            </w:r>
            <w:proofErr w:type="gramEnd"/>
            <w:r w:rsidRPr="006048A3">
              <w:rPr>
                <w:rFonts w:ascii="Arial" w:hAnsi="Arial" w:cs="Arial"/>
                <w:szCs w:val="22"/>
              </w:rPr>
              <w:t>.</w:t>
            </w:r>
          </w:p>
        </w:tc>
        <w:tc>
          <w:tcPr>
            <w:tcW w:w="1152" w:type="dxa"/>
          </w:tcPr>
          <w:p w14:paraId="7052F8F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1BD46DA1" w14:textId="77777777" w:rsidTr="003A42AE">
        <w:trPr>
          <w:trHeight w:val="413"/>
          <w:jc w:val="center"/>
        </w:trPr>
        <w:tc>
          <w:tcPr>
            <w:tcW w:w="2754" w:type="dxa"/>
          </w:tcPr>
          <w:p w14:paraId="5ED761F0"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close_date</w:t>
            </w:r>
          </w:p>
        </w:tc>
        <w:tc>
          <w:tcPr>
            <w:tcW w:w="1854" w:type="dxa"/>
          </w:tcPr>
          <w:p w14:paraId="07D51B4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584BD54"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when the ticket </w:t>
            </w:r>
            <w:proofErr w:type="gramStart"/>
            <w:r w:rsidRPr="006048A3">
              <w:rPr>
                <w:rFonts w:ascii="Arial" w:hAnsi="Arial" w:cs="Arial"/>
                <w:szCs w:val="22"/>
              </w:rPr>
              <w:t>was closed</w:t>
            </w:r>
            <w:proofErr w:type="gramEnd"/>
            <w:r w:rsidRPr="006048A3">
              <w:rPr>
                <w:rFonts w:ascii="Arial" w:hAnsi="Arial" w:cs="Arial"/>
                <w:szCs w:val="22"/>
              </w:rPr>
              <w:t>.</w:t>
            </w:r>
          </w:p>
        </w:tc>
        <w:tc>
          <w:tcPr>
            <w:tcW w:w="1152" w:type="dxa"/>
          </w:tcPr>
          <w:p w14:paraId="205FF20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308E20CA" w14:textId="77777777" w:rsidTr="003A42AE">
        <w:trPr>
          <w:trHeight w:val="413"/>
          <w:jc w:val="center"/>
        </w:trPr>
        <w:tc>
          <w:tcPr>
            <w:tcW w:w="2754" w:type="dxa"/>
          </w:tcPr>
          <w:p w14:paraId="3F7E7BB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category_id</w:t>
            </w:r>
          </w:p>
        </w:tc>
        <w:tc>
          <w:tcPr>
            <w:tcW w:w="1854" w:type="dxa"/>
          </w:tcPr>
          <w:p w14:paraId="725D57E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202F246"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ticket category table. It represents the category associated with the ticket.</w:t>
            </w:r>
          </w:p>
        </w:tc>
        <w:tc>
          <w:tcPr>
            <w:tcW w:w="1152" w:type="dxa"/>
          </w:tcPr>
          <w:p w14:paraId="46150C8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578CA106" w14:textId="3B120DCC" w:rsidR="00CA2932" w:rsidRPr="006048A3" w:rsidRDefault="00CA2932" w:rsidP="00B128D8">
      <w:pPr>
        <w:pStyle w:val="Caption"/>
      </w:pPr>
      <w:bookmarkStart w:id="423" w:name="_Toc415153259"/>
      <w:r w:rsidRPr="006048A3">
        <w:t xml:space="preserve">Table </w:t>
      </w:r>
      <w:r w:rsidR="006244ED">
        <w:rPr>
          <w:noProof/>
        </w:rPr>
        <w:t>76</w:t>
      </w:r>
      <w:r w:rsidRPr="006048A3">
        <w:t>: User Settings Table</w:t>
      </w:r>
      <w:bookmarkEnd w:id="423"/>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3FD9857B" w14:textId="77777777" w:rsidTr="003A42AE">
        <w:trPr>
          <w:tblHeader/>
          <w:jc w:val="center"/>
        </w:trPr>
        <w:tc>
          <w:tcPr>
            <w:tcW w:w="2754" w:type="dxa"/>
            <w:shd w:val="clear" w:color="auto" w:fill="BFBFBF" w:themeFill="background1" w:themeFillShade="BF"/>
            <w:vAlign w:val="center"/>
          </w:tcPr>
          <w:p w14:paraId="490A537F"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C3213B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182A3E00"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7995188"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71E3B6BD" w14:textId="77777777" w:rsidTr="003A42AE">
        <w:trPr>
          <w:trHeight w:val="413"/>
          <w:jc w:val="center"/>
        </w:trPr>
        <w:tc>
          <w:tcPr>
            <w:tcW w:w="2754" w:type="dxa"/>
          </w:tcPr>
          <w:p w14:paraId="16E2869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0B513C1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67A5EBF"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user settings entry.</w:t>
            </w:r>
          </w:p>
        </w:tc>
        <w:tc>
          <w:tcPr>
            <w:tcW w:w="1152" w:type="dxa"/>
          </w:tcPr>
          <w:p w14:paraId="5F91A7E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C401708" w14:textId="77777777" w:rsidTr="003A42AE">
        <w:trPr>
          <w:trHeight w:val="413"/>
          <w:jc w:val="center"/>
        </w:trPr>
        <w:tc>
          <w:tcPr>
            <w:tcW w:w="2754" w:type="dxa"/>
          </w:tcPr>
          <w:p w14:paraId="47E65EB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user_id</w:t>
            </w:r>
          </w:p>
        </w:tc>
        <w:tc>
          <w:tcPr>
            <w:tcW w:w="1854" w:type="dxa"/>
          </w:tcPr>
          <w:p w14:paraId="6BCCFF5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26C19BA"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users table. It represents the user for whom the settings apply.</w:t>
            </w:r>
          </w:p>
        </w:tc>
        <w:tc>
          <w:tcPr>
            <w:tcW w:w="1152" w:type="dxa"/>
          </w:tcPr>
          <w:p w14:paraId="7823B0B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10BCF213" w14:textId="77777777" w:rsidTr="003A42AE">
        <w:trPr>
          <w:trHeight w:val="413"/>
          <w:jc w:val="center"/>
        </w:trPr>
        <w:tc>
          <w:tcPr>
            <w:tcW w:w="2754" w:type="dxa"/>
          </w:tcPr>
          <w:p w14:paraId="11C055C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application_id</w:t>
            </w:r>
          </w:p>
        </w:tc>
        <w:tc>
          <w:tcPr>
            <w:tcW w:w="1854" w:type="dxa"/>
          </w:tcPr>
          <w:p w14:paraId="1AA6FB1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12FBBF15"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application. It represents the application to which the settings for the user apply.</w:t>
            </w:r>
          </w:p>
        </w:tc>
        <w:tc>
          <w:tcPr>
            <w:tcW w:w="1152" w:type="dxa"/>
          </w:tcPr>
          <w:p w14:paraId="5EDE49A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40FB2D7" w14:textId="77777777" w:rsidTr="003A42AE">
        <w:trPr>
          <w:trHeight w:val="413"/>
          <w:jc w:val="center"/>
        </w:trPr>
        <w:tc>
          <w:tcPr>
            <w:tcW w:w="2754" w:type="dxa"/>
          </w:tcPr>
          <w:p w14:paraId="3B9F8B4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web_service_id</w:t>
            </w:r>
          </w:p>
        </w:tc>
        <w:tc>
          <w:tcPr>
            <w:tcW w:w="1854" w:type="dxa"/>
          </w:tcPr>
          <w:p w14:paraId="72AF34D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68A838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is a foreign key to the primary key of the web_services table. It represents the web service that the setting applies </w:t>
            </w:r>
            <w:proofErr w:type="gramStart"/>
            <w:r w:rsidRPr="006048A3">
              <w:rPr>
                <w:rFonts w:ascii="Arial" w:hAnsi="Arial" w:cs="Arial"/>
                <w:szCs w:val="22"/>
              </w:rPr>
              <w:t>to</w:t>
            </w:r>
            <w:proofErr w:type="gramEnd"/>
            <w:r w:rsidRPr="006048A3">
              <w:rPr>
                <w:rFonts w:ascii="Arial" w:hAnsi="Arial" w:cs="Arial"/>
                <w:szCs w:val="22"/>
              </w:rPr>
              <w:t>.</w:t>
            </w:r>
          </w:p>
        </w:tc>
        <w:tc>
          <w:tcPr>
            <w:tcW w:w="1152" w:type="dxa"/>
          </w:tcPr>
          <w:p w14:paraId="4AE4BC1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5BE72A1" w14:textId="77777777" w:rsidTr="003A42AE">
        <w:trPr>
          <w:trHeight w:val="413"/>
          <w:jc w:val="center"/>
        </w:trPr>
        <w:tc>
          <w:tcPr>
            <w:tcW w:w="2754" w:type="dxa"/>
          </w:tcPr>
          <w:p w14:paraId="294CB3B4"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authorized</w:t>
            </w:r>
          </w:p>
        </w:tc>
        <w:tc>
          <w:tcPr>
            <w:tcW w:w="1854" w:type="dxa"/>
          </w:tcPr>
          <w:p w14:paraId="7E96D2C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tinyint</w:t>
            </w:r>
          </w:p>
        </w:tc>
        <w:tc>
          <w:tcPr>
            <w:tcW w:w="4176" w:type="dxa"/>
          </w:tcPr>
          <w:p w14:paraId="7B2247E8"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that represents whether or not the </w:t>
            </w:r>
            <w:proofErr w:type="gramStart"/>
            <w:r w:rsidRPr="006048A3">
              <w:rPr>
                <w:rFonts w:ascii="Arial" w:hAnsi="Arial" w:cs="Arial"/>
                <w:szCs w:val="22"/>
              </w:rPr>
              <w:t>web service has been authorized by the user for the given application</w:t>
            </w:r>
            <w:proofErr w:type="gramEnd"/>
            <w:r w:rsidRPr="006048A3">
              <w:rPr>
                <w:rFonts w:ascii="Arial" w:hAnsi="Arial" w:cs="Arial"/>
                <w:szCs w:val="22"/>
              </w:rPr>
              <w:t>.</w:t>
            </w:r>
          </w:p>
        </w:tc>
        <w:tc>
          <w:tcPr>
            <w:tcW w:w="1152" w:type="dxa"/>
          </w:tcPr>
          <w:p w14:paraId="6D2D811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7640362B" w14:textId="750F23D0" w:rsidR="00CA2932" w:rsidRPr="006048A3" w:rsidRDefault="00CA2932" w:rsidP="00B128D8">
      <w:pPr>
        <w:pStyle w:val="Caption"/>
      </w:pPr>
      <w:bookmarkStart w:id="424" w:name="_Toc415153260"/>
      <w:r w:rsidRPr="006048A3">
        <w:t xml:space="preserve">Table </w:t>
      </w:r>
      <w:r w:rsidR="006244ED">
        <w:rPr>
          <w:noProof/>
        </w:rPr>
        <w:t>77</w:t>
      </w:r>
      <w:r w:rsidRPr="006048A3">
        <w:t>: Users Table</w:t>
      </w:r>
      <w:bookmarkEnd w:id="424"/>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764628CE" w14:textId="77777777" w:rsidTr="003A42AE">
        <w:trPr>
          <w:jc w:val="center"/>
        </w:trPr>
        <w:tc>
          <w:tcPr>
            <w:tcW w:w="2754" w:type="dxa"/>
            <w:shd w:val="clear" w:color="auto" w:fill="BFBFBF" w:themeFill="background1" w:themeFillShade="BF"/>
            <w:vAlign w:val="center"/>
          </w:tcPr>
          <w:p w14:paraId="186B0BDB"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DB28A54"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25719414"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14A9BC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68E96710" w14:textId="77777777" w:rsidTr="003A42AE">
        <w:trPr>
          <w:trHeight w:val="413"/>
          <w:jc w:val="center"/>
        </w:trPr>
        <w:tc>
          <w:tcPr>
            <w:tcW w:w="2754" w:type="dxa"/>
          </w:tcPr>
          <w:p w14:paraId="7C98640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user_id</w:t>
            </w:r>
          </w:p>
        </w:tc>
        <w:tc>
          <w:tcPr>
            <w:tcW w:w="1854" w:type="dxa"/>
          </w:tcPr>
          <w:p w14:paraId="7D42C18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05082A0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user entry.</w:t>
            </w:r>
          </w:p>
        </w:tc>
        <w:tc>
          <w:tcPr>
            <w:tcW w:w="1152" w:type="dxa"/>
          </w:tcPr>
          <w:p w14:paraId="2541D08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34CDF46B" w14:textId="77777777" w:rsidTr="003A42AE">
        <w:trPr>
          <w:trHeight w:val="413"/>
          <w:jc w:val="center"/>
        </w:trPr>
        <w:tc>
          <w:tcPr>
            <w:tcW w:w="2754" w:type="dxa"/>
          </w:tcPr>
          <w:p w14:paraId="5D23CE7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username</w:t>
            </w:r>
          </w:p>
        </w:tc>
        <w:tc>
          <w:tcPr>
            <w:tcW w:w="1854" w:type="dxa"/>
          </w:tcPr>
          <w:p w14:paraId="41B49C8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48E58CB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username for the user account.</w:t>
            </w:r>
          </w:p>
        </w:tc>
        <w:tc>
          <w:tcPr>
            <w:tcW w:w="1152" w:type="dxa"/>
          </w:tcPr>
          <w:p w14:paraId="2954C9C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BB09B77" w14:textId="77777777" w:rsidTr="003A42AE">
        <w:trPr>
          <w:trHeight w:val="413"/>
          <w:jc w:val="center"/>
        </w:trPr>
        <w:tc>
          <w:tcPr>
            <w:tcW w:w="2754" w:type="dxa"/>
          </w:tcPr>
          <w:p w14:paraId="5C2682E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user_org_id</w:t>
            </w:r>
          </w:p>
        </w:tc>
        <w:tc>
          <w:tcPr>
            <w:tcW w:w="1854" w:type="dxa"/>
          </w:tcPr>
          <w:p w14:paraId="4C782C6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394B9759"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the </w:t>
            </w:r>
            <w:proofErr w:type="gramStart"/>
            <w:r w:rsidRPr="006048A3">
              <w:rPr>
                <w:rFonts w:ascii="Arial" w:hAnsi="Arial" w:cs="Arial"/>
                <w:szCs w:val="22"/>
              </w:rPr>
              <w:t>organizational id, either</w:t>
            </w:r>
            <w:proofErr w:type="gramEnd"/>
            <w:r w:rsidRPr="006048A3">
              <w:rPr>
                <w:rFonts w:ascii="Arial" w:hAnsi="Arial" w:cs="Arial"/>
                <w:szCs w:val="22"/>
              </w:rPr>
              <w:t xml:space="preserve"> DoD CAC or VA PIV id, for the user account.</w:t>
            </w:r>
          </w:p>
        </w:tc>
        <w:tc>
          <w:tcPr>
            <w:tcW w:w="1152" w:type="dxa"/>
          </w:tcPr>
          <w:p w14:paraId="23FA12D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0754F2B" w14:textId="77777777" w:rsidTr="003A42AE">
        <w:trPr>
          <w:trHeight w:val="413"/>
          <w:jc w:val="center"/>
        </w:trPr>
        <w:tc>
          <w:tcPr>
            <w:tcW w:w="2754" w:type="dxa"/>
          </w:tcPr>
          <w:p w14:paraId="5148FF4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user_created_time</w:t>
            </w:r>
          </w:p>
        </w:tc>
        <w:tc>
          <w:tcPr>
            <w:tcW w:w="1854" w:type="dxa"/>
          </w:tcPr>
          <w:p w14:paraId="7875C82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598BF142"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 xml:space="preserve">This field contains a timestamp when the user account </w:t>
            </w:r>
            <w:proofErr w:type="gramStart"/>
            <w:r w:rsidRPr="006048A3">
              <w:rPr>
                <w:rFonts w:ascii="Arial" w:hAnsi="Arial" w:cs="Arial"/>
                <w:szCs w:val="22"/>
              </w:rPr>
              <w:t>was created</w:t>
            </w:r>
            <w:proofErr w:type="gramEnd"/>
            <w:r w:rsidRPr="006048A3">
              <w:rPr>
                <w:rFonts w:ascii="Arial" w:hAnsi="Arial" w:cs="Arial"/>
                <w:szCs w:val="22"/>
              </w:rPr>
              <w:t>.</w:t>
            </w:r>
          </w:p>
        </w:tc>
        <w:tc>
          <w:tcPr>
            <w:tcW w:w="1152" w:type="dxa"/>
          </w:tcPr>
          <w:p w14:paraId="68B3454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5444EE1" w14:textId="77777777" w:rsidTr="003A42AE">
        <w:trPr>
          <w:trHeight w:val="413"/>
          <w:jc w:val="center"/>
        </w:trPr>
        <w:tc>
          <w:tcPr>
            <w:tcW w:w="2754" w:type="dxa"/>
          </w:tcPr>
          <w:p w14:paraId="6F6AFC0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user_ext_mail</w:t>
            </w:r>
          </w:p>
        </w:tc>
        <w:tc>
          <w:tcPr>
            <w:tcW w:w="1854" w:type="dxa"/>
          </w:tcPr>
          <w:p w14:paraId="7654CAA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DF0392C"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external email address for the user account.</w:t>
            </w:r>
          </w:p>
        </w:tc>
        <w:tc>
          <w:tcPr>
            <w:tcW w:w="1152" w:type="dxa"/>
          </w:tcPr>
          <w:p w14:paraId="73CE1D3B"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r w:rsidR="00CA2932" w:rsidRPr="006048A3" w14:paraId="4D00DDD1" w14:textId="77777777" w:rsidTr="003A42AE">
        <w:trPr>
          <w:trHeight w:val="413"/>
          <w:jc w:val="center"/>
        </w:trPr>
        <w:tc>
          <w:tcPr>
            <w:tcW w:w="2754" w:type="dxa"/>
          </w:tcPr>
          <w:p w14:paraId="6892DDA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user_ep</w:t>
            </w:r>
          </w:p>
        </w:tc>
        <w:tc>
          <w:tcPr>
            <w:tcW w:w="1854" w:type="dxa"/>
          </w:tcPr>
          <w:p w14:paraId="654F7B8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5420A83"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encrypted password for the local LDAP account for the user.</w:t>
            </w:r>
          </w:p>
        </w:tc>
        <w:tc>
          <w:tcPr>
            <w:tcW w:w="1152" w:type="dxa"/>
          </w:tcPr>
          <w:p w14:paraId="419A06B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bl>
    <w:p w14:paraId="354A895F" w14:textId="1D0A0257" w:rsidR="00CA2932" w:rsidRPr="006048A3" w:rsidRDefault="00CA2932" w:rsidP="00B128D8">
      <w:pPr>
        <w:pStyle w:val="Caption"/>
      </w:pPr>
      <w:bookmarkStart w:id="425" w:name="_Toc415153261"/>
      <w:r w:rsidRPr="006048A3">
        <w:t xml:space="preserve">Table </w:t>
      </w:r>
      <w:r w:rsidR="006244ED">
        <w:rPr>
          <w:noProof/>
        </w:rPr>
        <w:t>78</w:t>
      </w:r>
      <w:r w:rsidRPr="006048A3">
        <w:t>: Web Services Table</w:t>
      </w:r>
      <w:bookmarkEnd w:id="425"/>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481BDDBB" w14:textId="77777777" w:rsidTr="003A42AE">
        <w:trPr>
          <w:jc w:val="center"/>
        </w:trPr>
        <w:tc>
          <w:tcPr>
            <w:tcW w:w="2754" w:type="dxa"/>
            <w:shd w:val="clear" w:color="auto" w:fill="BFBFBF" w:themeFill="background1" w:themeFillShade="BF"/>
            <w:vAlign w:val="center"/>
          </w:tcPr>
          <w:p w14:paraId="0784D150"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0D5EAEB3"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460CB3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105FD931"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5FD241CE" w14:textId="77777777" w:rsidTr="003A42AE">
        <w:trPr>
          <w:trHeight w:val="413"/>
          <w:jc w:val="center"/>
        </w:trPr>
        <w:tc>
          <w:tcPr>
            <w:tcW w:w="2754" w:type="dxa"/>
          </w:tcPr>
          <w:p w14:paraId="701619D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id</w:t>
            </w:r>
          </w:p>
        </w:tc>
        <w:tc>
          <w:tcPr>
            <w:tcW w:w="1854" w:type="dxa"/>
          </w:tcPr>
          <w:p w14:paraId="1AEAFF5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bigint</w:t>
            </w:r>
          </w:p>
        </w:tc>
        <w:tc>
          <w:tcPr>
            <w:tcW w:w="4176" w:type="dxa"/>
          </w:tcPr>
          <w:p w14:paraId="44526E2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serves as the unique identifier for each web service entry.</w:t>
            </w:r>
          </w:p>
        </w:tc>
        <w:tc>
          <w:tcPr>
            <w:tcW w:w="1152" w:type="dxa"/>
          </w:tcPr>
          <w:p w14:paraId="29593EFD"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67614769" w14:textId="77777777" w:rsidTr="003A42AE">
        <w:trPr>
          <w:trHeight w:val="413"/>
          <w:jc w:val="center"/>
        </w:trPr>
        <w:tc>
          <w:tcPr>
            <w:tcW w:w="2754" w:type="dxa"/>
          </w:tcPr>
          <w:p w14:paraId="20336A22"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6F7B5C3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nvarchar(200)</w:t>
            </w:r>
          </w:p>
        </w:tc>
        <w:tc>
          <w:tcPr>
            <w:tcW w:w="4176" w:type="dxa"/>
          </w:tcPr>
          <w:p w14:paraId="6A8D76DB"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the name of the web service.</w:t>
            </w:r>
          </w:p>
        </w:tc>
        <w:tc>
          <w:tcPr>
            <w:tcW w:w="1152" w:type="dxa"/>
          </w:tcPr>
          <w:p w14:paraId="5015977C"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0ACB7066" w14:textId="77777777" w:rsidTr="003A42AE">
        <w:trPr>
          <w:trHeight w:val="413"/>
          <w:jc w:val="center"/>
        </w:trPr>
        <w:tc>
          <w:tcPr>
            <w:tcW w:w="2754" w:type="dxa"/>
          </w:tcPr>
          <w:p w14:paraId="19FD7F6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description</w:t>
            </w:r>
          </w:p>
        </w:tc>
        <w:tc>
          <w:tcPr>
            <w:tcW w:w="1854" w:type="dxa"/>
          </w:tcPr>
          <w:p w14:paraId="2D0D80B7"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nvarchar(4000)</w:t>
            </w:r>
          </w:p>
        </w:tc>
        <w:tc>
          <w:tcPr>
            <w:tcW w:w="4176" w:type="dxa"/>
          </w:tcPr>
          <w:p w14:paraId="7A0FAE57" w14:textId="77777777" w:rsidR="00CA2932" w:rsidRPr="006048A3" w:rsidRDefault="00CA2932" w:rsidP="00B128D8">
            <w:pPr>
              <w:spacing w:before="60" w:after="120"/>
              <w:contextualSpacing/>
              <w:outlineLvl w:val="8"/>
              <w:rPr>
                <w:rFonts w:ascii="Arial" w:hAnsi="Arial" w:cs="Arial"/>
                <w:szCs w:val="22"/>
              </w:rPr>
            </w:pPr>
            <w:r w:rsidRPr="006048A3">
              <w:rPr>
                <w:rFonts w:ascii="Arial" w:hAnsi="Arial" w:cs="Arial"/>
                <w:szCs w:val="22"/>
              </w:rPr>
              <w:t>This field contains a description of the web service.</w:t>
            </w:r>
          </w:p>
        </w:tc>
        <w:tc>
          <w:tcPr>
            <w:tcW w:w="1152" w:type="dxa"/>
          </w:tcPr>
          <w:p w14:paraId="46A032D8"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2A064198" w14:textId="77777777" w:rsidR="00991D5D" w:rsidRPr="006048A3" w:rsidRDefault="00991D5D" w:rsidP="00991D5D">
      <w:pPr>
        <w:pStyle w:val="Heading3"/>
        <w:ind w:left="1080" w:hanging="1080"/>
      </w:pPr>
      <w:bookmarkStart w:id="426" w:name="_Toc421524639"/>
      <w:bookmarkStart w:id="427" w:name="_Toc462409633"/>
      <w:bookmarkStart w:id="428" w:name="_Toc415153057"/>
      <w:r w:rsidRPr="006048A3">
        <w:t>Mail Database</w:t>
      </w:r>
      <w:bookmarkEnd w:id="426"/>
      <w:bookmarkEnd w:id="427"/>
    </w:p>
    <w:p w14:paraId="4D0F3717" w14:textId="085DD718" w:rsidR="00991D5D" w:rsidRPr="006048A3" w:rsidRDefault="00991D5D" w:rsidP="00991D5D">
      <w:pPr>
        <w:pStyle w:val="Caption"/>
      </w:pPr>
      <w:r w:rsidRPr="006048A3">
        <w:t xml:space="preserve">Table </w:t>
      </w:r>
      <w:r w:rsidR="006244ED">
        <w:rPr>
          <w:noProof/>
        </w:rPr>
        <w:t>79</w:t>
      </w:r>
      <w:r w:rsidRPr="006048A3">
        <w:t>: Accounting Disclosure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16171E98" w14:textId="77777777" w:rsidTr="00991D5D">
        <w:trPr>
          <w:tblHeader/>
          <w:jc w:val="center"/>
        </w:trPr>
        <w:tc>
          <w:tcPr>
            <w:tcW w:w="2754" w:type="dxa"/>
            <w:shd w:val="clear" w:color="auto" w:fill="BFBFBF" w:themeFill="background1" w:themeFillShade="BF"/>
            <w:vAlign w:val="center"/>
          </w:tcPr>
          <w:p w14:paraId="5BC1432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039E1D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799070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74AFC4A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4AAD7DC9" w14:textId="77777777" w:rsidTr="00991D5D">
        <w:trPr>
          <w:trHeight w:val="413"/>
          <w:jc w:val="center"/>
        </w:trPr>
        <w:tc>
          <w:tcPr>
            <w:tcW w:w="2754" w:type="dxa"/>
          </w:tcPr>
          <w:p w14:paraId="0FFD796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A27F3A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9BB628D"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serves as the unique identifier for each disclosure entry.</w:t>
            </w:r>
          </w:p>
        </w:tc>
        <w:tc>
          <w:tcPr>
            <w:tcW w:w="1152" w:type="dxa"/>
          </w:tcPr>
          <w:p w14:paraId="64C091F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5023A84" w14:textId="77777777" w:rsidTr="00991D5D">
        <w:trPr>
          <w:trHeight w:val="413"/>
          <w:jc w:val="center"/>
        </w:trPr>
        <w:tc>
          <w:tcPr>
            <w:tcW w:w="2754" w:type="dxa"/>
          </w:tcPr>
          <w:p w14:paraId="7CBF70E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messages_table_id</w:t>
            </w:r>
          </w:p>
        </w:tc>
        <w:tc>
          <w:tcPr>
            <w:tcW w:w="1854" w:type="dxa"/>
          </w:tcPr>
          <w:p w14:paraId="575BCC9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7C4F2B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messages table. It represents the message associated with the disclosure.</w:t>
            </w:r>
          </w:p>
        </w:tc>
        <w:tc>
          <w:tcPr>
            <w:tcW w:w="1152" w:type="dxa"/>
          </w:tcPr>
          <w:p w14:paraId="599FDD8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28F7B64" w14:textId="77777777" w:rsidTr="00991D5D">
        <w:trPr>
          <w:trHeight w:val="413"/>
          <w:jc w:val="center"/>
        </w:trPr>
        <w:tc>
          <w:tcPr>
            <w:tcW w:w="2754" w:type="dxa"/>
          </w:tcPr>
          <w:p w14:paraId="218BB5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07CAE0E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D23C15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contents of the Message-ID header associated with the message </w:t>
            </w:r>
            <w:proofErr w:type="gramStart"/>
            <w:r w:rsidRPr="006048A3">
              <w:rPr>
                <w:rFonts w:ascii="Arial" w:hAnsi="Arial" w:cs="Arial"/>
                <w:szCs w:val="22"/>
              </w:rPr>
              <w:t>to further assist</w:t>
            </w:r>
            <w:proofErr w:type="gramEnd"/>
            <w:r w:rsidRPr="006048A3">
              <w:rPr>
                <w:rFonts w:ascii="Arial" w:hAnsi="Arial" w:cs="Arial"/>
                <w:szCs w:val="22"/>
              </w:rPr>
              <w:t xml:space="preserve"> in auditing disclosures.</w:t>
            </w:r>
          </w:p>
        </w:tc>
        <w:tc>
          <w:tcPr>
            <w:tcW w:w="1152" w:type="dxa"/>
          </w:tcPr>
          <w:p w14:paraId="2FBBCC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F3D37A3" w14:textId="77777777" w:rsidTr="00991D5D">
        <w:trPr>
          <w:trHeight w:val="413"/>
          <w:jc w:val="center"/>
        </w:trPr>
        <w:tc>
          <w:tcPr>
            <w:tcW w:w="2754" w:type="dxa"/>
          </w:tcPr>
          <w:p w14:paraId="657D8A6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recipient</w:t>
            </w:r>
          </w:p>
        </w:tc>
        <w:tc>
          <w:tcPr>
            <w:tcW w:w="1854" w:type="dxa"/>
          </w:tcPr>
          <w:p w14:paraId="1C33CB3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A08CEFC"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Direct recipient that will receive the message.</w:t>
            </w:r>
          </w:p>
        </w:tc>
        <w:tc>
          <w:tcPr>
            <w:tcW w:w="1152" w:type="dxa"/>
          </w:tcPr>
          <w:p w14:paraId="0EF95BA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DACCBF3" w14:textId="77777777" w:rsidTr="00991D5D">
        <w:trPr>
          <w:trHeight w:val="413"/>
          <w:jc w:val="center"/>
        </w:trPr>
        <w:tc>
          <w:tcPr>
            <w:tcW w:w="2754" w:type="dxa"/>
          </w:tcPr>
          <w:p w14:paraId="3A8C1D4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first</w:t>
            </w:r>
          </w:p>
        </w:tc>
        <w:tc>
          <w:tcPr>
            <w:tcW w:w="1854" w:type="dxa"/>
          </w:tcPr>
          <w:p w14:paraId="2C4B844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81DA78C"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first name of the patient disclosed in the message.</w:t>
            </w:r>
          </w:p>
        </w:tc>
        <w:tc>
          <w:tcPr>
            <w:tcW w:w="1152" w:type="dxa"/>
          </w:tcPr>
          <w:p w14:paraId="54B1A25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45BB816" w14:textId="77777777" w:rsidTr="00991D5D">
        <w:trPr>
          <w:trHeight w:val="413"/>
          <w:jc w:val="center"/>
        </w:trPr>
        <w:tc>
          <w:tcPr>
            <w:tcW w:w="2754" w:type="dxa"/>
          </w:tcPr>
          <w:p w14:paraId="291910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last</w:t>
            </w:r>
          </w:p>
        </w:tc>
        <w:tc>
          <w:tcPr>
            <w:tcW w:w="1854" w:type="dxa"/>
          </w:tcPr>
          <w:p w14:paraId="41AA4FC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DC3415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last name of the patient disclosed in the message.</w:t>
            </w:r>
          </w:p>
        </w:tc>
        <w:tc>
          <w:tcPr>
            <w:tcW w:w="1152" w:type="dxa"/>
          </w:tcPr>
          <w:p w14:paraId="06AD60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5F3A1CE" w14:textId="77777777" w:rsidTr="00991D5D">
        <w:trPr>
          <w:trHeight w:val="413"/>
          <w:jc w:val="center"/>
        </w:trPr>
        <w:tc>
          <w:tcPr>
            <w:tcW w:w="2754" w:type="dxa"/>
          </w:tcPr>
          <w:p w14:paraId="0DB1F69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disclosed</w:t>
            </w:r>
          </w:p>
        </w:tc>
        <w:tc>
          <w:tcPr>
            <w:tcW w:w="1854" w:type="dxa"/>
          </w:tcPr>
          <w:p w14:paraId="7F4CD2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137FAB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at which the record </w:t>
            </w:r>
            <w:proofErr w:type="gramStart"/>
            <w:r w:rsidRPr="006048A3">
              <w:rPr>
                <w:rFonts w:ascii="Arial" w:hAnsi="Arial" w:cs="Arial"/>
                <w:szCs w:val="22"/>
              </w:rPr>
              <w:t>was disclosed</w:t>
            </w:r>
            <w:proofErr w:type="gramEnd"/>
            <w:r w:rsidRPr="006048A3">
              <w:rPr>
                <w:rFonts w:ascii="Arial" w:hAnsi="Arial" w:cs="Arial"/>
                <w:szCs w:val="22"/>
              </w:rPr>
              <w:t>.</w:t>
            </w:r>
          </w:p>
        </w:tc>
        <w:tc>
          <w:tcPr>
            <w:tcW w:w="1152" w:type="dxa"/>
          </w:tcPr>
          <w:p w14:paraId="1B9A35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2B5C43B7" w14:textId="77777777" w:rsidTr="00991D5D">
        <w:trPr>
          <w:trHeight w:val="413"/>
          <w:jc w:val="center"/>
        </w:trPr>
        <w:tc>
          <w:tcPr>
            <w:tcW w:w="2754" w:type="dxa"/>
          </w:tcPr>
          <w:p w14:paraId="6E93054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received</w:t>
            </w:r>
          </w:p>
        </w:tc>
        <w:tc>
          <w:tcPr>
            <w:tcW w:w="1854" w:type="dxa"/>
          </w:tcPr>
          <w:p w14:paraId="193E131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D6E3556"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at which the record </w:t>
            </w:r>
            <w:proofErr w:type="gramStart"/>
            <w:r w:rsidRPr="006048A3">
              <w:rPr>
                <w:rFonts w:ascii="Arial" w:hAnsi="Arial" w:cs="Arial"/>
                <w:szCs w:val="22"/>
              </w:rPr>
              <w:t>was received</w:t>
            </w:r>
            <w:proofErr w:type="gramEnd"/>
            <w:r w:rsidRPr="006048A3">
              <w:rPr>
                <w:rFonts w:ascii="Arial" w:hAnsi="Arial" w:cs="Arial"/>
                <w:szCs w:val="22"/>
              </w:rPr>
              <w:t>.</w:t>
            </w:r>
          </w:p>
        </w:tc>
        <w:tc>
          <w:tcPr>
            <w:tcW w:w="1152" w:type="dxa"/>
          </w:tcPr>
          <w:p w14:paraId="08010CF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D33CCD9" w14:textId="77777777" w:rsidTr="00991D5D">
        <w:trPr>
          <w:trHeight w:val="413"/>
          <w:jc w:val="center"/>
        </w:trPr>
        <w:tc>
          <w:tcPr>
            <w:tcW w:w="2754" w:type="dxa"/>
          </w:tcPr>
          <w:p w14:paraId="0D9E9C5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title</w:t>
            </w:r>
          </w:p>
        </w:tc>
        <w:tc>
          <w:tcPr>
            <w:tcW w:w="1854" w:type="dxa"/>
          </w:tcPr>
          <w:p w14:paraId="18E0C62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21E3BAF"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title of the document or description of information disclosed.</w:t>
            </w:r>
          </w:p>
        </w:tc>
        <w:tc>
          <w:tcPr>
            <w:tcW w:w="1152" w:type="dxa"/>
          </w:tcPr>
          <w:p w14:paraId="5CE44B9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4B8B9D1" w14:textId="77777777" w:rsidTr="00991D5D">
        <w:trPr>
          <w:trHeight w:val="413"/>
          <w:jc w:val="center"/>
        </w:trPr>
        <w:tc>
          <w:tcPr>
            <w:tcW w:w="2754" w:type="dxa"/>
          </w:tcPr>
          <w:p w14:paraId="0746832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sent_to</w:t>
            </w:r>
          </w:p>
        </w:tc>
        <w:tc>
          <w:tcPr>
            <w:tcW w:w="1854" w:type="dxa"/>
          </w:tcPr>
          <w:p w14:paraId="3721BB8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4249791"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domain of the HISP or organization that will receive the message.</w:t>
            </w:r>
          </w:p>
        </w:tc>
        <w:tc>
          <w:tcPr>
            <w:tcW w:w="1152" w:type="dxa"/>
          </w:tcPr>
          <w:p w14:paraId="2AD767E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AC79C61" w14:textId="77777777" w:rsidTr="00991D5D">
        <w:trPr>
          <w:trHeight w:val="413"/>
          <w:jc w:val="center"/>
        </w:trPr>
        <w:tc>
          <w:tcPr>
            <w:tcW w:w="2754" w:type="dxa"/>
          </w:tcPr>
          <w:p w14:paraId="5DBD5EA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received_from</w:t>
            </w:r>
          </w:p>
        </w:tc>
        <w:tc>
          <w:tcPr>
            <w:tcW w:w="1854" w:type="dxa"/>
          </w:tcPr>
          <w:p w14:paraId="44E5947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67EA5D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organization that the information disclosed originated </w:t>
            </w:r>
            <w:proofErr w:type="gramStart"/>
            <w:r w:rsidRPr="006048A3">
              <w:rPr>
                <w:rFonts w:ascii="Arial" w:hAnsi="Arial" w:cs="Arial"/>
                <w:szCs w:val="22"/>
              </w:rPr>
              <w:t>from</w:t>
            </w:r>
            <w:proofErr w:type="gramEnd"/>
            <w:r w:rsidRPr="006048A3">
              <w:rPr>
                <w:rFonts w:ascii="Arial" w:hAnsi="Arial" w:cs="Arial"/>
                <w:szCs w:val="22"/>
              </w:rPr>
              <w:t>.</w:t>
            </w:r>
          </w:p>
        </w:tc>
        <w:tc>
          <w:tcPr>
            <w:tcW w:w="1152" w:type="dxa"/>
          </w:tcPr>
          <w:p w14:paraId="33AC79C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F053779" w14:textId="77777777" w:rsidTr="00991D5D">
        <w:trPr>
          <w:trHeight w:val="413"/>
          <w:jc w:val="center"/>
        </w:trPr>
        <w:tc>
          <w:tcPr>
            <w:tcW w:w="2754" w:type="dxa"/>
          </w:tcPr>
          <w:p w14:paraId="56C7291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username</w:t>
            </w:r>
          </w:p>
        </w:tc>
        <w:tc>
          <w:tcPr>
            <w:tcW w:w="1854" w:type="dxa"/>
          </w:tcPr>
          <w:p w14:paraId="317FB73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0BA46F62"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username of the user that made the disclosure.</w:t>
            </w:r>
          </w:p>
        </w:tc>
        <w:tc>
          <w:tcPr>
            <w:tcW w:w="1152" w:type="dxa"/>
          </w:tcPr>
          <w:p w14:paraId="3E51B12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2C88600" w14:textId="77777777" w:rsidTr="00991D5D">
        <w:trPr>
          <w:trHeight w:val="413"/>
          <w:jc w:val="center"/>
        </w:trPr>
        <w:tc>
          <w:tcPr>
            <w:tcW w:w="2754" w:type="dxa"/>
          </w:tcPr>
          <w:p w14:paraId="662DF9C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facility</w:t>
            </w:r>
          </w:p>
        </w:tc>
        <w:tc>
          <w:tcPr>
            <w:tcW w:w="1854" w:type="dxa"/>
          </w:tcPr>
          <w:p w14:paraId="0CD4BC9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58547AAC"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facility of the user that made the disclosure.</w:t>
            </w:r>
          </w:p>
        </w:tc>
        <w:tc>
          <w:tcPr>
            <w:tcW w:w="1152" w:type="dxa"/>
          </w:tcPr>
          <w:p w14:paraId="3BF2F5B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DCDA0B6" w14:textId="77777777" w:rsidTr="00991D5D">
        <w:trPr>
          <w:trHeight w:val="413"/>
          <w:jc w:val="center"/>
        </w:trPr>
        <w:tc>
          <w:tcPr>
            <w:tcW w:w="2754" w:type="dxa"/>
          </w:tcPr>
          <w:p w14:paraId="11C9B42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purpose</w:t>
            </w:r>
          </w:p>
        </w:tc>
        <w:tc>
          <w:tcPr>
            <w:tcW w:w="1854" w:type="dxa"/>
          </w:tcPr>
          <w:p w14:paraId="020FE8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75724CE"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purpose of use for the disclosure.</w:t>
            </w:r>
          </w:p>
        </w:tc>
        <w:tc>
          <w:tcPr>
            <w:tcW w:w="1152" w:type="dxa"/>
          </w:tcPr>
          <w:p w14:paraId="252BD66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6B9E664" w14:textId="77777777" w:rsidTr="00991D5D">
        <w:trPr>
          <w:trHeight w:val="413"/>
          <w:jc w:val="center"/>
        </w:trPr>
        <w:tc>
          <w:tcPr>
            <w:tcW w:w="2754" w:type="dxa"/>
          </w:tcPr>
          <w:p w14:paraId="749B37C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ssn</w:t>
            </w:r>
          </w:p>
        </w:tc>
        <w:tc>
          <w:tcPr>
            <w:tcW w:w="1854" w:type="dxa"/>
          </w:tcPr>
          <w:p w14:paraId="01B819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EC18F3C"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Social Security Number of the patient for whom information </w:t>
            </w:r>
            <w:proofErr w:type="gramStart"/>
            <w:r w:rsidRPr="006048A3">
              <w:rPr>
                <w:rFonts w:ascii="Arial" w:hAnsi="Arial" w:cs="Arial"/>
                <w:szCs w:val="22"/>
              </w:rPr>
              <w:t>was disclosed</w:t>
            </w:r>
            <w:proofErr w:type="gramEnd"/>
            <w:r w:rsidRPr="006048A3">
              <w:rPr>
                <w:rFonts w:ascii="Arial" w:hAnsi="Arial" w:cs="Arial"/>
                <w:szCs w:val="22"/>
              </w:rPr>
              <w:t>.</w:t>
            </w:r>
          </w:p>
        </w:tc>
        <w:tc>
          <w:tcPr>
            <w:tcW w:w="1152" w:type="dxa"/>
          </w:tcPr>
          <w:p w14:paraId="32A09D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948E0AF" w14:textId="77777777" w:rsidTr="00991D5D">
        <w:trPr>
          <w:trHeight w:val="413"/>
          <w:jc w:val="center"/>
        </w:trPr>
        <w:tc>
          <w:tcPr>
            <w:tcW w:w="2754" w:type="dxa"/>
          </w:tcPr>
          <w:p w14:paraId="34C8628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hash</w:t>
            </w:r>
          </w:p>
        </w:tc>
        <w:tc>
          <w:tcPr>
            <w:tcW w:w="1854" w:type="dxa"/>
          </w:tcPr>
          <w:p w14:paraId="06785A2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nchar(40)</w:t>
            </w:r>
          </w:p>
        </w:tc>
        <w:tc>
          <w:tcPr>
            <w:tcW w:w="4176" w:type="dxa"/>
          </w:tcPr>
          <w:p w14:paraId="5226D80A"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hash of the file that </w:t>
            </w:r>
            <w:proofErr w:type="gramStart"/>
            <w:r w:rsidRPr="006048A3">
              <w:rPr>
                <w:rFonts w:ascii="Arial" w:hAnsi="Arial" w:cs="Arial"/>
                <w:szCs w:val="22"/>
              </w:rPr>
              <w:t>was disclosed</w:t>
            </w:r>
            <w:proofErr w:type="gramEnd"/>
            <w:r w:rsidRPr="006048A3">
              <w:rPr>
                <w:rFonts w:ascii="Arial" w:hAnsi="Arial" w:cs="Arial"/>
                <w:szCs w:val="22"/>
              </w:rPr>
              <w:t>, if applicable.</w:t>
            </w:r>
          </w:p>
        </w:tc>
        <w:tc>
          <w:tcPr>
            <w:tcW w:w="1152" w:type="dxa"/>
          </w:tcPr>
          <w:p w14:paraId="373AE3F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BA63336" w14:textId="77777777" w:rsidTr="00991D5D">
        <w:trPr>
          <w:trHeight w:val="413"/>
          <w:jc w:val="center"/>
        </w:trPr>
        <w:tc>
          <w:tcPr>
            <w:tcW w:w="2754" w:type="dxa"/>
          </w:tcPr>
          <w:p w14:paraId="2BE084E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patient_id</w:t>
            </w:r>
          </w:p>
        </w:tc>
        <w:tc>
          <w:tcPr>
            <w:tcW w:w="1854" w:type="dxa"/>
          </w:tcPr>
          <w:p w14:paraId="5F563D0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nvarchar(50)</w:t>
            </w:r>
          </w:p>
        </w:tc>
        <w:tc>
          <w:tcPr>
            <w:tcW w:w="4176" w:type="dxa"/>
          </w:tcPr>
          <w:p w14:paraId="0A70CDA1"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unique patient id of the patient disclosed, if applicable.</w:t>
            </w:r>
          </w:p>
        </w:tc>
        <w:tc>
          <w:tcPr>
            <w:tcW w:w="1152" w:type="dxa"/>
          </w:tcPr>
          <w:p w14:paraId="248D4BE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12078B57" w14:textId="77777777" w:rsidR="00991D5D" w:rsidRDefault="00991D5D" w:rsidP="00991D5D">
      <w:pPr>
        <w:pStyle w:val="Caption"/>
      </w:pPr>
    </w:p>
    <w:p w14:paraId="09FBF0FC" w14:textId="77777777" w:rsidR="00991D5D" w:rsidRPr="00ED4D79" w:rsidRDefault="00991D5D" w:rsidP="00991D5D">
      <w:pPr>
        <w:pStyle w:val="BodyText"/>
        <w:rPr>
          <w:rFonts w:ascii="Arial" w:hAnsi="Arial" w:cs="Arial"/>
          <w:sz w:val="20"/>
        </w:rPr>
      </w:pPr>
      <w:r>
        <w:tab/>
      </w:r>
      <w:r>
        <w:tab/>
      </w:r>
      <w:r>
        <w:tab/>
      </w:r>
      <w:r>
        <w:tab/>
      </w:r>
      <w:r>
        <w:tab/>
      </w:r>
      <w:r>
        <w:tab/>
      </w:r>
      <w:r>
        <w:tab/>
        <w:t xml:space="preserve">Table </w:t>
      </w:r>
      <w:r w:rsidRPr="00ED4D79">
        <w:rPr>
          <w:rFonts w:ascii="Arial" w:hAnsi="Arial" w:cs="Arial"/>
          <w:sz w:val="20"/>
        </w:rPr>
        <w:t>V1-6</w:t>
      </w:r>
      <w:r>
        <w:rPr>
          <w:rFonts w:ascii="Arial" w:hAnsi="Arial" w:cs="Arial"/>
          <w:sz w:val="20"/>
        </w:rPr>
        <w:t xml:space="preserve"> -- 2</w:t>
      </w:r>
      <w:r w:rsidRPr="00ED4D79">
        <w:rPr>
          <w:rFonts w:ascii="Arial" w:hAnsi="Arial" w:cs="Arial"/>
          <w:sz w:val="20"/>
        </w:rPr>
        <w:t xml:space="preserve"> </w:t>
      </w:r>
      <w:r>
        <w:rPr>
          <w:rFonts w:ascii="Arial" w:hAnsi="Arial" w:cs="Arial"/>
          <w:sz w:val="20"/>
        </w:rPr>
        <w:t>A</w:t>
      </w:r>
      <w:r w:rsidRPr="00ED4D79">
        <w:rPr>
          <w:rFonts w:ascii="Arial" w:hAnsi="Arial" w:cs="Arial"/>
          <w:sz w:val="20"/>
        </w:rPr>
        <w:t>utoma</w:t>
      </w:r>
      <w:r>
        <w:rPr>
          <w:rFonts w:ascii="Arial" w:hAnsi="Arial" w:cs="Arial"/>
          <w:sz w:val="20"/>
        </w:rPr>
        <w:t>t</w:t>
      </w:r>
      <w:r w:rsidRPr="00ED4D79">
        <w:rPr>
          <w:rFonts w:ascii="Arial" w:hAnsi="Arial" w:cs="Arial"/>
          <w:sz w:val="20"/>
        </w:rPr>
        <w:t>ic</w:t>
      </w:r>
      <w:r>
        <w:rPr>
          <w:rFonts w:ascii="Arial" w:hAnsi="Arial" w:cs="Arial"/>
          <w:sz w:val="20"/>
        </w:rPr>
        <w:t xml:space="preserve"> Replies Table</w:t>
      </w:r>
    </w:p>
    <w:tbl>
      <w:tblPr>
        <w:tblStyle w:val="TableGrid"/>
        <w:tblW w:w="9936" w:type="dxa"/>
        <w:jc w:val="center"/>
        <w:tblLayout w:type="fixed"/>
        <w:tblLook w:val="04A0" w:firstRow="1" w:lastRow="0" w:firstColumn="1" w:lastColumn="0" w:noHBand="0" w:noVBand="1"/>
      </w:tblPr>
      <w:tblGrid>
        <w:gridCol w:w="2754"/>
        <w:gridCol w:w="1854"/>
        <w:gridCol w:w="4140"/>
        <w:gridCol w:w="1188"/>
      </w:tblGrid>
      <w:tr w:rsidR="00991D5D" w:rsidRPr="006048A3" w14:paraId="197F7310" w14:textId="77777777" w:rsidTr="00991D5D">
        <w:trPr>
          <w:jc w:val="center"/>
        </w:trPr>
        <w:tc>
          <w:tcPr>
            <w:tcW w:w="2754" w:type="dxa"/>
            <w:shd w:val="clear" w:color="auto" w:fill="BFBFBF" w:themeFill="background1" w:themeFillShade="BF"/>
            <w:vAlign w:val="center"/>
          </w:tcPr>
          <w:p w14:paraId="2158BA35"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3EC41B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40" w:type="dxa"/>
            <w:shd w:val="clear" w:color="auto" w:fill="BFBFBF" w:themeFill="background1" w:themeFillShade="BF"/>
            <w:vAlign w:val="center"/>
          </w:tcPr>
          <w:p w14:paraId="79A3029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88" w:type="dxa"/>
            <w:shd w:val="clear" w:color="auto" w:fill="BFBFBF" w:themeFill="background1" w:themeFillShade="BF"/>
            <w:vAlign w:val="center"/>
          </w:tcPr>
          <w:p w14:paraId="7DA7629F"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43C2C3AE" w14:textId="77777777" w:rsidTr="00991D5D">
        <w:trPr>
          <w:trHeight w:val="413"/>
          <w:jc w:val="center"/>
        </w:trPr>
        <w:tc>
          <w:tcPr>
            <w:tcW w:w="2754" w:type="dxa"/>
          </w:tcPr>
          <w:p w14:paraId="496DE5A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18113F3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40" w:type="dxa"/>
          </w:tcPr>
          <w:p w14:paraId="68B4111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r>
              <w:rPr>
                <w:rFonts w:ascii="Arial" w:hAnsi="Arial" w:cs="Arial"/>
                <w:szCs w:val="22"/>
              </w:rPr>
              <w:t>atomatic replies</w:t>
            </w:r>
            <w:r w:rsidRPr="006048A3">
              <w:rPr>
                <w:rFonts w:ascii="Arial" w:hAnsi="Arial" w:cs="Arial"/>
                <w:szCs w:val="22"/>
              </w:rPr>
              <w:t xml:space="preserve"> entry.</w:t>
            </w:r>
          </w:p>
        </w:tc>
        <w:tc>
          <w:tcPr>
            <w:tcW w:w="1188" w:type="dxa"/>
          </w:tcPr>
          <w:p w14:paraId="5F00FBA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0704B0A" w14:textId="77777777" w:rsidTr="00991D5D">
        <w:trPr>
          <w:trHeight w:val="413"/>
          <w:jc w:val="center"/>
        </w:trPr>
        <w:tc>
          <w:tcPr>
            <w:tcW w:w="2754" w:type="dxa"/>
          </w:tcPr>
          <w:p w14:paraId="21D9C2C7" w14:textId="77777777" w:rsidR="00991D5D" w:rsidRPr="001B32AC" w:rsidRDefault="00991D5D" w:rsidP="00991D5D">
            <w:pPr>
              <w:spacing w:before="60" w:after="120"/>
              <w:contextualSpacing/>
              <w:rPr>
                <w:rFonts w:ascii="Arial" w:hAnsi="Arial" w:cs="Arial"/>
                <w:szCs w:val="22"/>
              </w:rPr>
            </w:pPr>
            <w:r w:rsidRPr="001B32AC">
              <w:rPr>
                <w:rFonts w:ascii="Arial" w:hAnsi="Arial" w:cs="Arial"/>
              </w:rPr>
              <w:t>mailbox_id</w:t>
            </w:r>
          </w:p>
        </w:tc>
        <w:tc>
          <w:tcPr>
            <w:tcW w:w="1854" w:type="dxa"/>
          </w:tcPr>
          <w:p w14:paraId="3A121A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int</w:t>
            </w:r>
          </w:p>
        </w:tc>
        <w:tc>
          <w:tcPr>
            <w:tcW w:w="4140" w:type="dxa"/>
          </w:tcPr>
          <w:p w14:paraId="63930BF0" w14:textId="77777777" w:rsidR="00991D5D" w:rsidRPr="006048A3" w:rsidRDefault="00991D5D" w:rsidP="00991D5D">
            <w:pPr>
              <w:spacing w:before="60" w:after="120"/>
              <w:contextualSpacing/>
              <w:outlineLvl w:val="8"/>
              <w:rPr>
                <w:rFonts w:ascii="Arial" w:hAnsi="Arial" w:cs="Arial"/>
                <w:szCs w:val="22"/>
              </w:rPr>
            </w:pPr>
            <w:r w:rsidRPr="0006708D">
              <w:rPr>
                <w:rFonts w:ascii="Arial" w:hAnsi="Arial" w:cs="Arial"/>
                <w:szCs w:val="22"/>
              </w:rPr>
              <w:t xml:space="preserve">This field is a foreign key to the primary key of the </w:t>
            </w:r>
            <w:r>
              <w:rPr>
                <w:rFonts w:ascii="Arial" w:hAnsi="Arial" w:cs="Arial"/>
                <w:szCs w:val="22"/>
              </w:rPr>
              <w:t>mailboxes</w:t>
            </w:r>
            <w:r w:rsidRPr="0006708D">
              <w:rPr>
                <w:rFonts w:ascii="Arial" w:hAnsi="Arial" w:cs="Arial"/>
                <w:szCs w:val="22"/>
              </w:rPr>
              <w:t xml:space="preserve"> table. It represents the </w:t>
            </w:r>
            <w:r>
              <w:rPr>
                <w:rFonts w:ascii="Arial" w:hAnsi="Arial" w:cs="Arial"/>
                <w:szCs w:val="22"/>
              </w:rPr>
              <w:t>automatic replies</w:t>
            </w:r>
            <w:r w:rsidRPr="0006708D">
              <w:rPr>
                <w:rFonts w:ascii="Arial" w:hAnsi="Arial" w:cs="Arial"/>
                <w:szCs w:val="22"/>
              </w:rPr>
              <w:t xml:space="preserve"> associated with the </w:t>
            </w:r>
            <w:r>
              <w:rPr>
                <w:rFonts w:ascii="Arial" w:hAnsi="Arial" w:cs="Arial"/>
                <w:szCs w:val="22"/>
              </w:rPr>
              <w:t>mailboxes</w:t>
            </w:r>
            <w:r w:rsidRPr="0006708D">
              <w:rPr>
                <w:rFonts w:ascii="Arial" w:hAnsi="Arial" w:cs="Arial"/>
                <w:szCs w:val="22"/>
              </w:rPr>
              <w:t>.</w:t>
            </w:r>
          </w:p>
        </w:tc>
        <w:tc>
          <w:tcPr>
            <w:tcW w:w="1188" w:type="dxa"/>
          </w:tcPr>
          <w:p w14:paraId="1B3DE46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B9412E2" w14:textId="77777777" w:rsidTr="00991D5D">
        <w:trPr>
          <w:trHeight w:val="413"/>
          <w:jc w:val="center"/>
        </w:trPr>
        <w:tc>
          <w:tcPr>
            <w:tcW w:w="2754" w:type="dxa"/>
          </w:tcPr>
          <w:p w14:paraId="5EFB8FA1" w14:textId="77777777" w:rsidR="00991D5D" w:rsidRPr="001B32AC" w:rsidRDefault="00991D5D" w:rsidP="00991D5D">
            <w:pPr>
              <w:spacing w:before="60" w:after="120"/>
              <w:contextualSpacing/>
              <w:rPr>
                <w:rFonts w:ascii="Arial" w:hAnsi="Arial" w:cs="Arial"/>
                <w:szCs w:val="22"/>
              </w:rPr>
            </w:pPr>
            <w:r w:rsidRPr="001B32AC">
              <w:rPr>
                <w:rFonts w:ascii="Arial" w:hAnsi="Arial" w:cs="Arial"/>
              </w:rPr>
              <w:t>start_at</w:t>
            </w:r>
          </w:p>
        </w:tc>
        <w:tc>
          <w:tcPr>
            <w:tcW w:w="1854" w:type="dxa"/>
          </w:tcPr>
          <w:p w14:paraId="73C1FAE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40" w:type="dxa"/>
          </w:tcPr>
          <w:p w14:paraId="73C2C9C7"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Unix timestamp that repres</w:t>
            </w:r>
            <w:r>
              <w:rPr>
                <w:rFonts w:ascii="Arial" w:hAnsi="Arial" w:cs="Arial"/>
                <w:szCs w:val="22"/>
              </w:rPr>
              <w:t>ents the time that automatic reply start.</w:t>
            </w:r>
          </w:p>
        </w:tc>
        <w:tc>
          <w:tcPr>
            <w:tcW w:w="1188" w:type="dxa"/>
          </w:tcPr>
          <w:p w14:paraId="12C3C61D" w14:textId="77777777" w:rsidR="00991D5D" w:rsidRPr="006048A3" w:rsidRDefault="00991D5D" w:rsidP="00991D5D">
            <w:pPr>
              <w:spacing w:before="60" w:after="120"/>
              <w:contextualSpacing/>
              <w:rPr>
                <w:rFonts w:ascii="Arial" w:hAnsi="Arial" w:cs="Arial"/>
                <w:szCs w:val="22"/>
              </w:rPr>
            </w:pPr>
            <w:r>
              <w:rPr>
                <w:rFonts w:ascii="Arial" w:hAnsi="Arial" w:cs="Arial"/>
                <w:szCs w:val="22"/>
              </w:rPr>
              <w:t>Y</w:t>
            </w:r>
          </w:p>
        </w:tc>
      </w:tr>
      <w:tr w:rsidR="00991D5D" w:rsidRPr="006048A3" w14:paraId="7B7C6D03" w14:textId="77777777" w:rsidTr="00991D5D">
        <w:trPr>
          <w:trHeight w:val="413"/>
          <w:jc w:val="center"/>
        </w:trPr>
        <w:tc>
          <w:tcPr>
            <w:tcW w:w="2754" w:type="dxa"/>
          </w:tcPr>
          <w:p w14:paraId="7AA56BD2" w14:textId="77777777" w:rsidR="00991D5D" w:rsidRPr="001B32AC" w:rsidRDefault="00991D5D" w:rsidP="00991D5D">
            <w:pPr>
              <w:spacing w:before="60" w:after="120"/>
              <w:contextualSpacing/>
              <w:rPr>
                <w:rFonts w:ascii="Arial" w:hAnsi="Arial" w:cs="Arial"/>
                <w:szCs w:val="22"/>
              </w:rPr>
            </w:pPr>
            <w:r w:rsidRPr="001B32AC">
              <w:rPr>
                <w:rFonts w:ascii="Arial" w:hAnsi="Arial" w:cs="Arial"/>
              </w:rPr>
              <w:t>end_at</w:t>
            </w:r>
          </w:p>
        </w:tc>
        <w:tc>
          <w:tcPr>
            <w:tcW w:w="1854" w:type="dxa"/>
          </w:tcPr>
          <w:p w14:paraId="37266415" w14:textId="77777777" w:rsidR="00991D5D" w:rsidRPr="006048A3" w:rsidRDefault="00991D5D" w:rsidP="00991D5D">
            <w:pPr>
              <w:spacing w:before="60" w:after="120"/>
              <w:contextualSpacing/>
              <w:rPr>
                <w:rFonts w:ascii="Arial" w:hAnsi="Arial" w:cs="Arial"/>
                <w:szCs w:val="22"/>
              </w:rPr>
            </w:pPr>
            <w:r>
              <w:rPr>
                <w:rFonts w:ascii="Arial" w:hAnsi="Arial" w:cs="Arial"/>
                <w:szCs w:val="22"/>
              </w:rPr>
              <w:t>big</w:t>
            </w:r>
            <w:r w:rsidRPr="006048A3">
              <w:rPr>
                <w:rFonts w:ascii="Arial" w:hAnsi="Arial" w:cs="Arial"/>
                <w:szCs w:val="22"/>
              </w:rPr>
              <w:t>int</w:t>
            </w:r>
          </w:p>
        </w:tc>
        <w:tc>
          <w:tcPr>
            <w:tcW w:w="4140" w:type="dxa"/>
          </w:tcPr>
          <w:p w14:paraId="56DA38C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Unix timestamp that repres</w:t>
            </w:r>
            <w:r>
              <w:rPr>
                <w:rFonts w:ascii="Arial" w:hAnsi="Arial" w:cs="Arial"/>
                <w:szCs w:val="22"/>
              </w:rPr>
              <w:t>ents the time that automatic reply end.</w:t>
            </w:r>
          </w:p>
        </w:tc>
        <w:tc>
          <w:tcPr>
            <w:tcW w:w="1188" w:type="dxa"/>
          </w:tcPr>
          <w:p w14:paraId="0CC1A24F" w14:textId="77777777" w:rsidR="00991D5D" w:rsidRPr="006048A3" w:rsidRDefault="00991D5D" w:rsidP="00991D5D">
            <w:pPr>
              <w:spacing w:before="60" w:after="120"/>
              <w:contextualSpacing/>
              <w:rPr>
                <w:rFonts w:ascii="Arial" w:hAnsi="Arial" w:cs="Arial"/>
                <w:szCs w:val="22"/>
              </w:rPr>
            </w:pPr>
            <w:r>
              <w:rPr>
                <w:rFonts w:ascii="Arial" w:hAnsi="Arial" w:cs="Arial"/>
                <w:szCs w:val="22"/>
              </w:rPr>
              <w:t>Y</w:t>
            </w:r>
          </w:p>
        </w:tc>
      </w:tr>
      <w:tr w:rsidR="00991D5D" w:rsidRPr="006048A3" w14:paraId="5A14FF84" w14:textId="77777777" w:rsidTr="00991D5D">
        <w:trPr>
          <w:trHeight w:val="413"/>
          <w:jc w:val="center"/>
        </w:trPr>
        <w:tc>
          <w:tcPr>
            <w:tcW w:w="2754" w:type="dxa"/>
          </w:tcPr>
          <w:p w14:paraId="6F6F14C2" w14:textId="77777777" w:rsidR="00991D5D" w:rsidRPr="001B32AC" w:rsidRDefault="00991D5D" w:rsidP="00991D5D">
            <w:pPr>
              <w:spacing w:before="60" w:after="120"/>
              <w:contextualSpacing/>
              <w:rPr>
                <w:rFonts w:ascii="Arial" w:hAnsi="Arial" w:cs="Arial"/>
                <w:szCs w:val="22"/>
              </w:rPr>
            </w:pPr>
            <w:r w:rsidRPr="001B32AC">
              <w:rPr>
                <w:rFonts w:ascii="Arial" w:hAnsi="Arial" w:cs="Arial"/>
              </w:rPr>
              <w:t>content</w:t>
            </w:r>
          </w:p>
        </w:tc>
        <w:tc>
          <w:tcPr>
            <w:tcW w:w="1854" w:type="dxa"/>
          </w:tcPr>
          <w:p w14:paraId="137C3C4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40" w:type="dxa"/>
          </w:tcPr>
          <w:p w14:paraId="2022507C"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w:t>
            </w:r>
            <w:r>
              <w:rPr>
                <w:rFonts w:ascii="Arial" w:hAnsi="Arial" w:cs="Arial"/>
                <w:szCs w:val="22"/>
              </w:rPr>
              <w:t xml:space="preserve">content </w:t>
            </w:r>
            <w:r w:rsidRPr="006048A3">
              <w:rPr>
                <w:rFonts w:ascii="Arial" w:hAnsi="Arial" w:cs="Arial"/>
                <w:szCs w:val="22"/>
              </w:rPr>
              <w:t>subm</w:t>
            </w:r>
            <w:r>
              <w:rPr>
                <w:rFonts w:ascii="Arial" w:hAnsi="Arial" w:cs="Arial"/>
                <w:szCs w:val="22"/>
              </w:rPr>
              <w:t>itted by the user for the automatic reply.</w:t>
            </w:r>
          </w:p>
        </w:tc>
        <w:tc>
          <w:tcPr>
            <w:tcW w:w="1188" w:type="dxa"/>
          </w:tcPr>
          <w:p w14:paraId="5F7657D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67835D6" w14:textId="77777777" w:rsidTr="00991D5D">
        <w:trPr>
          <w:trHeight w:val="413"/>
          <w:jc w:val="center"/>
        </w:trPr>
        <w:tc>
          <w:tcPr>
            <w:tcW w:w="2754" w:type="dxa"/>
          </w:tcPr>
          <w:p w14:paraId="729B4311" w14:textId="77777777" w:rsidR="00991D5D" w:rsidRPr="001B32AC" w:rsidRDefault="00991D5D" w:rsidP="00991D5D">
            <w:pPr>
              <w:spacing w:before="60" w:after="120"/>
              <w:contextualSpacing/>
              <w:rPr>
                <w:rFonts w:ascii="Arial" w:hAnsi="Arial" w:cs="Arial"/>
                <w:szCs w:val="22"/>
              </w:rPr>
            </w:pPr>
            <w:r w:rsidRPr="001B32AC">
              <w:rPr>
                <w:rFonts w:ascii="Arial" w:hAnsi="Arial" w:cs="Arial"/>
              </w:rPr>
              <w:t>updated_at</w:t>
            </w:r>
          </w:p>
        </w:tc>
        <w:tc>
          <w:tcPr>
            <w:tcW w:w="1854" w:type="dxa"/>
          </w:tcPr>
          <w:p w14:paraId="4968D464" w14:textId="77777777" w:rsidR="00991D5D" w:rsidRPr="006048A3" w:rsidRDefault="00991D5D" w:rsidP="00991D5D">
            <w:pPr>
              <w:spacing w:before="60" w:after="120"/>
              <w:contextualSpacing/>
              <w:rPr>
                <w:rFonts w:ascii="Arial" w:hAnsi="Arial" w:cs="Arial"/>
                <w:szCs w:val="22"/>
              </w:rPr>
            </w:pPr>
            <w:r>
              <w:rPr>
                <w:rFonts w:ascii="Arial" w:hAnsi="Arial" w:cs="Arial"/>
                <w:szCs w:val="22"/>
              </w:rPr>
              <w:t>big</w:t>
            </w:r>
            <w:r w:rsidRPr="006048A3">
              <w:rPr>
                <w:rFonts w:ascii="Arial" w:hAnsi="Arial" w:cs="Arial"/>
                <w:szCs w:val="22"/>
              </w:rPr>
              <w:t>int</w:t>
            </w:r>
          </w:p>
        </w:tc>
        <w:tc>
          <w:tcPr>
            <w:tcW w:w="4140" w:type="dxa"/>
          </w:tcPr>
          <w:p w14:paraId="55A8EBD9" w14:textId="77777777" w:rsidR="00991D5D" w:rsidRPr="006048A3" w:rsidRDefault="00991D5D" w:rsidP="00991D5D">
            <w:pPr>
              <w:spacing w:before="60" w:after="120"/>
              <w:contextualSpacing/>
              <w:outlineLvl w:val="8"/>
              <w:rPr>
                <w:rFonts w:ascii="Arial" w:hAnsi="Arial" w:cs="Arial"/>
                <w:szCs w:val="22"/>
              </w:rPr>
            </w:pPr>
            <w:r w:rsidRPr="00A6135C">
              <w:rPr>
                <w:rFonts w:ascii="Arial" w:hAnsi="Arial" w:cs="Arial"/>
                <w:szCs w:val="22"/>
              </w:rPr>
              <w:t>This field contains a Unix timestamp that represents t</w:t>
            </w:r>
            <w:r>
              <w:rPr>
                <w:rFonts w:ascii="Arial" w:hAnsi="Arial" w:cs="Arial"/>
                <w:szCs w:val="22"/>
              </w:rPr>
              <w:t xml:space="preserve">he time that record </w:t>
            </w:r>
            <w:proofErr w:type="gramStart"/>
            <w:r>
              <w:rPr>
                <w:rFonts w:ascii="Arial" w:hAnsi="Arial" w:cs="Arial"/>
                <w:szCs w:val="22"/>
              </w:rPr>
              <w:t>was updated</w:t>
            </w:r>
            <w:proofErr w:type="gramEnd"/>
            <w:r>
              <w:rPr>
                <w:rFonts w:ascii="Arial" w:hAnsi="Arial" w:cs="Arial"/>
                <w:szCs w:val="22"/>
              </w:rPr>
              <w:t>.</w:t>
            </w:r>
          </w:p>
        </w:tc>
        <w:tc>
          <w:tcPr>
            <w:tcW w:w="1188" w:type="dxa"/>
          </w:tcPr>
          <w:p w14:paraId="4C6CD6C6" w14:textId="77777777" w:rsidR="00991D5D" w:rsidRPr="006048A3" w:rsidRDefault="00991D5D" w:rsidP="00991D5D">
            <w:pPr>
              <w:spacing w:before="60" w:after="120"/>
              <w:contextualSpacing/>
              <w:rPr>
                <w:rFonts w:ascii="Arial" w:hAnsi="Arial" w:cs="Arial"/>
                <w:szCs w:val="22"/>
              </w:rPr>
            </w:pPr>
            <w:r>
              <w:rPr>
                <w:rFonts w:ascii="Arial" w:hAnsi="Arial" w:cs="Arial"/>
                <w:szCs w:val="22"/>
              </w:rPr>
              <w:t>Y</w:t>
            </w:r>
          </w:p>
        </w:tc>
      </w:tr>
    </w:tbl>
    <w:p w14:paraId="4CB6064B" w14:textId="77777777" w:rsidR="00991D5D" w:rsidRDefault="00991D5D" w:rsidP="00991D5D">
      <w:pPr>
        <w:pStyle w:val="Caption"/>
      </w:pPr>
    </w:p>
    <w:p w14:paraId="4E0B6B0C" w14:textId="77777777" w:rsidR="00991D5D" w:rsidRPr="00ED4D79" w:rsidRDefault="00991D5D" w:rsidP="00991D5D">
      <w:pPr>
        <w:pStyle w:val="BodyText"/>
        <w:rPr>
          <w:rFonts w:ascii="Arial" w:hAnsi="Arial" w:cs="Arial"/>
          <w:sz w:val="20"/>
        </w:rPr>
      </w:pPr>
      <w:r>
        <w:tab/>
      </w:r>
      <w:r>
        <w:tab/>
      </w:r>
      <w:r>
        <w:tab/>
      </w:r>
      <w:r>
        <w:tab/>
      </w:r>
      <w:r>
        <w:tab/>
      </w:r>
      <w:r>
        <w:tab/>
      </w:r>
      <w:r>
        <w:tab/>
        <w:t xml:space="preserve">Table </w:t>
      </w:r>
      <w:r w:rsidRPr="00ED4D79">
        <w:rPr>
          <w:rFonts w:ascii="Arial" w:hAnsi="Arial" w:cs="Arial"/>
          <w:sz w:val="20"/>
        </w:rPr>
        <w:t xml:space="preserve">V1-6 </w:t>
      </w:r>
      <w:r>
        <w:rPr>
          <w:rFonts w:ascii="Arial" w:hAnsi="Arial" w:cs="Arial"/>
          <w:sz w:val="20"/>
        </w:rPr>
        <w:t>– 3 A</w:t>
      </w:r>
      <w:r w:rsidRPr="00ED4D79">
        <w:rPr>
          <w:rFonts w:ascii="Arial" w:hAnsi="Arial" w:cs="Arial"/>
          <w:sz w:val="20"/>
        </w:rPr>
        <w:t>utoma</w:t>
      </w:r>
      <w:r>
        <w:rPr>
          <w:rFonts w:ascii="Arial" w:hAnsi="Arial" w:cs="Arial"/>
          <w:sz w:val="20"/>
        </w:rPr>
        <w:t>t</w:t>
      </w:r>
      <w:r w:rsidRPr="00ED4D79">
        <w:rPr>
          <w:rFonts w:ascii="Arial" w:hAnsi="Arial" w:cs="Arial"/>
          <w:sz w:val="20"/>
        </w:rPr>
        <w:t>ic</w:t>
      </w:r>
      <w:r>
        <w:rPr>
          <w:rFonts w:ascii="Arial" w:hAnsi="Arial" w:cs="Arial"/>
          <w:sz w:val="20"/>
        </w:rPr>
        <w:t xml:space="preserve"> Reply Log Table</w:t>
      </w:r>
    </w:p>
    <w:tbl>
      <w:tblPr>
        <w:tblStyle w:val="TableGrid"/>
        <w:tblW w:w="9936" w:type="dxa"/>
        <w:jc w:val="center"/>
        <w:tblLayout w:type="fixed"/>
        <w:tblLook w:val="04A0" w:firstRow="1" w:lastRow="0" w:firstColumn="1" w:lastColumn="0" w:noHBand="0" w:noVBand="1"/>
      </w:tblPr>
      <w:tblGrid>
        <w:gridCol w:w="2754"/>
        <w:gridCol w:w="1854"/>
        <w:gridCol w:w="4140"/>
        <w:gridCol w:w="1188"/>
      </w:tblGrid>
      <w:tr w:rsidR="00991D5D" w:rsidRPr="006048A3" w14:paraId="5C655954" w14:textId="77777777" w:rsidTr="00991D5D">
        <w:trPr>
          <w:jc w:val="center"/>
        </w:trPr>
        <w:tc>
          <w:tcPr>
            <w:tcW w:w="2754" w:type="dxa"/>
            <w:shd w:val="clear" w:color="auto" w:fill="BFBFBF" w:themeFill="background1" w:themeFillShade="BF"/>
            <w:vAlign w:val="center"/>
          </w:tcPr>
          <w:p w14:paraId="27168187"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573ED8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40" w:type="dxa"/>
            <w:shd w:val="clear" w:color="auto" w:fill="BFBFBF" w:themeFill="background1" w:themeFillShade="BF"/>
            <w:vAlign w:val="center"/>
          </w:tcPr>
          <w:p w14:paraId="6B6C8446"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88" w:type="dxa"/>
            <w:shd w:val="clear" w:color="auto" w:fill="BFBFBF" w:themeFill="background1" w:themeFillShade="BF"/>
            <w:vAlign w:val="center"/>
          </w:tcPr>
          <w:p w14:paraId="3D1B53A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8F8D3E8" w14:textId="77777777" w:rsidTr="00991D5D">
        <w:trPr>
          <w:trHeight w:val="413"/>
          <w:jc w:val="center"/>
        </w:trPr>
        <w:tc>
          <w:tcPr>
            <w:tcW w:w="2754" w:type="dxa"/>
          </w:tcPr>
          <w:p w14:paraId="3720CAA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000C1C8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40" w:type="dxa"/>
          </w:tcPr>
          <w:p w14:paraId="6BB00E8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r>
              <w:rPr>
                <w:rFonts w:ascii="Arial" w:hAnsi="Arial" w:cs="Arial"/>
                <w:szCs w:val="22"/>
              </w:rPr>
              <w:t>atomatic reply log</w:t>
            </w:r>
            <w:r w:rsidRPr="006048A3">
              <w:rPr>
                <w:rFonts w:ascii="Arial" w:hAnsi="Arial" w:cs="Arial"/>
                <w:szCs w:val="22"/>
              </w:rPr>
              <w:t xml:space="preserve"> entry.</w:t>
            </w:r>
          </w:p>
        </w:tc>
        <w:tc>
          <w:tcPr>
            <w:tcW w:w="1188" w:type="dxa"/>
          </w:tcPr>
          <w:p w14:paraId="5C2B6CC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38543BF" w14:textId="77777777" w:rsidTr="00991D5D">
        <w:trPr>
          <w:trHeight w:val="413"/>
          <w:jc w:val="center"/>
        </w:trPr>
        <w:tc>
          <w:tcPr>
            <w:tcW w:w="2754" w:type="dxa"/>
          </w:tcPr>
          <w:p w14:paraId="4CE614F1" w14:textId="77777777" w:rsidR="00991D5D" w:rsidRPr="001B32AC" w:rsidRDefault="00991D5D" w:rsidP="00991D5D">
            <w:pPr>
              <w:spacing w:before="60" w:after="120"/>
              <w:contextualSpacing/>
              <w:rPr>
                <w:rFonts w:ascii="Arial" w:hAnsi="Arial" w:cs="Arial"/>
                <w:szCs w:val="22"/>
              </w:rPr>
            </w:pPr>
            <w:r>
              <w:rPr>
                <w:rFonts w:ascii="Arial" w:hAnsi="Arial" w:cs="Arial"/>
              </w:rPr>
              <w:t>automatic_reply_id</w:t>
            </w:r>
          </w:p>
        </w:tc>
        <w:tc>
          <w:tcPr>
            <w:tcW w:w="1854" w:type="dxa"/>
          </w:tcPr>
          <w:p w14:paraId="31BE3B1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40" w:type="dxa"/>
          </w:tcPr>
          <w:p w14:paraId="69EDBD84" w14:textId="77777777" w:rsidR="00991D5D" w:rsidRPr="006048A3" w:rsidRDefault="00991D5D" w:rsidP="00991D5D">
            <w:pPr>
              <w:spacing w:before="60" w:after="120"/>
              <w:contextualSpacing/>
              <w:outlineLvl w:val="8"/>
              <w:rPr>
                <w:rFonts w:ascii="Arial" w:hAnsi="Arial" w:cs="Arial"/>
                <w:szCs w:val="22"/>
              </w:rPr>
            </w:pPr>
            <w:r w:rsidRPr="0006708D">
              <w:rPr>
                <w:rFonts w:ascii="Arial" w:hAnsi="Arial" w:cs="Arial"/>
                <w:szCs w:val="22"/>
              </w:rPr>
              <w:t xml:space="preserve">This field is a foreign key to the primary key of the </w:t>
            </w:r>
            <w:r>
              <w:rPr>
                <w:rFonts w:ascii="Arial" w:hAnsi="Arial" w:cs="Arial"/>
                <w:szCs w:val="22"/>
              </w:rPr>
              <w:t>automatic replies</w:t>
            </w:r>
            <w:r w:rsidRPr="0006708D">
              <w:rPr>
                <w:rFonts w:ascii="Arial" w:hAnsi="Arial" w:cs="Arial"/>
                <w:szCs w:val="22"/>
              </w:rPr>
              <w:t xml:space="preserve"> table. It represents the </w:t>
            </w:r>
            <w:r>
              <w:rPr>
                <w:rFonts w:ascii="Arial" w:hAnsi="Arial" w:cs="Arial"/>
                <w:szCs w:val="22"/>
              </w:rPr>
              <w:t xml:space="preserve">automatic reply log </w:t>
            </w:r>
            <w:r w:rsidRPr="0006708D">
              <w:rPr>
                <w:rFonts w:ascii="Arial" w:hAnsi="Arial" w:cs="Arial"/>
                <w:szCs w:val="22"/>
              </w:rPr>
              <w:t xml:space="preserve">associated with the </w:t>
            </w:r>
            <w:r>
              <w:rPr>
                <w:rFonts w:ascii="Arial" w:hAnsi="Arial" w:cs="Arial"/>
                <w:szCs w:val="22"/>
              </w:rPr>
              <w:t>automatic replies</w:t>
            </w:r>
            <w:r w:rsidRPr="0006708D">
              <w:rPr>
                <w:rFonts w:ascii="Arial" w:hAnsi="Arial" w:cs="Arial"/>
                <w:szCs w:val="22"/>
              </w:rPr>
              <w:t>.</w:t>
            </w:r>
          </w:p>
        </w:tc>
        <w:tc>
          <w:tcPr>
            <w:tcW w:w="1188" w:type="dxa"/>
          </w:tcPr>
          <w:p w14:paraId="608C5AD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91AE720" w14:textId="77777777" w:rsidTr="00991D5D">
        <w:trPr>
          <w:trHeight w:val="413"/>
          <w:jc w:val="center"/>
        </w:trPr>
        <w:tc>
          <w:tcPr>
            <w:tcW w:w="2754" w:type="dxa"/>
          </w:tcPr>
          <w:p w14:paraId="2A84A9DD" w14:textId="77777777" w:rsidR="00991D5D" w:rsidRPr="00936D4F" w:rsidRDefault="00991D5D" w:rsidP="00991D5D">
            <w:pPr>
              <w:spacing w:before="60" w:after="120"/>
              <w:contextualSpacing/>
              <w:rPr>
                <w:rFonts w:ascii="Arial" w:hAnsi="Arial" w:cs="Arial"/>
                <w:szCs w:val="22"/>
              </w:rPr>
            </w:pPr>
            <w:r w:rsidRPr="00936D4F">
              <w:rPr>
                <w:rFonts w:ascii="Arial" w:hAnsi="Arial" w:cs="Arial"/>
              </w:rPr>
              <w:t>email_address</w:t>
            </w:r>
          </w:p>
        </w:tc>
        <w:tc>
          <w:tcPr>
            <w:tcW w:w="1854" w:type="dxa"/>
          </w:tcPr>
          <w:p w14:paraId="3E7554F5" w14:textId="77777777" w:rsidR="00991D5D" w:rsidRPr="00936D4F" w:rsidRDefault="00991D5D" w:rsidP="00991D5D">
            <w:pPr>
              <w:spacing w:before="60" w:after="120"/>
              <w:contextualSpacing/>
              <w:rPr>
                <w:rFonts w:ascii="Arial" w:hAnsi="Arial" w:cs="Arial"/>
                <w:szCs w:val="22"/>
              </w:rPr>
            </w:pPr>
            <w:r w:rsidRPr="00936D4F">
              <w:rPr>
                <w:rFonts w:ascii="Arial" w:hAnsi="Arial" w:cs="Arial"/>
                <w:szCs w:val="22"/>
              </w:rPr>
              <w:t>nvarchar(max)</w:t>
            </w:r>
          </w:p>
        </w:tc>
        <w:tc>
          <w:tcPr>
            <w:tcW w:w="4140" w:type="dxa"/>
          </w:tcPr>
          <w:p w14:paraId="36491465" w14:textId="77777777" w:rsidR="00991D5D" w:rsidRPr="00936D4F" w:rsidRDefault="00991D5D" w:rsidP="00991D5D">
            <w:pPr>
              <w:spacing w:before="60" w:after="120"/>
              <w:contextualSpacing/>
              <w:outlineLvl w:val="8"/>
              <w:rPr>
                <w:rFonts w:ascii="Arial" w:hAnsi="Arial" w:cs="Arial"/>
                <w:szCs w:val="22"/>
              </w:rPr>
            </w:pPr>
            <w:r w:rsidRPr="00936D4F">
              <w:rPr>
                <w:rFonts w:ascii="Arial" w:hAnsi="Arial" w:cs="Arial"/>
                <w:szCs w:val="22"/>
              </w:rPr>
              <w:t>This field represents the email address in which the automatic reply originates.</w:t>
            </w:r>
          </w:p>
        </w:tc>
        <w:tc>
          <w:tcPr>
            <w:tcW w:w="1188" w:type="dxa"/>
          </w:tcPr>
          <w:p w14:paraId="2CA034EB" w14:textId="77777777" w:rsidR="00991D5D" w:rsidRPr="00936D4F" w:rsidRDefault="00991D5D" w:rsidP="00991D5D">
            <w:pPr>
              <w:spacing w:before="60" w:after="120"/>
              <w:contextualSpacing/>
              <w:rPr>
                <w:rFonts w:ascii="Arial" w:hAnsi="Arial" w:cs="Arial"/>
                <w:szCs w:val="22"/>
              </w:rPr>
            </w:pPr>
            <w:r w:rsidRPr="00936D4F">
              <w:rPr>
                <w:rFonts w:ascii="Arial" w:hAnsi="Arial" w:cs="Arial"/>
                <w:szCs w:val="22"/>
              </w:rPr>
              <w:t>N</w:t>
            </w:r>
          </w:p>
        </w:tc>
      </w:tr>
      <w:tr w:rsidR="00991D5D" w:rsidRPr="006048A3" w14:paraId="1CFF7D97" w14:textId="77777777" w:rsidTr="00991D5D">
        <w:trPr>
          <w:trHeight w:val="413"/>
          <w:jc w:val="center"/>
        </w:trPr>
        <w:tc>
          <w:tcPr>
            <w:tcW w:w="2754" w:type="dxa"/>
          </w:tcPr>
          <w:p w14:paraId="3821829A" w14:textId="77777777" w:rsidR="00991D5D" w:rsidRPr="00936D4F" w:rsidRDefault="00991D5D" w:rsidP="00991D5D">
            <w:pPr>
              <w:spacing w:before="60" w:after="120"/>
              <w:contextualSpacing/>
              <w:rPr>
                <w:rFonts w:ascii="Arial" w:hAnsi="Arial" w:cs="Arial"/>
                <w:szCs w:val="22"/>
              </w:rPr>
            </w:pPr>
            <w:r w:rsidRPr="00936D4F">
              <w:rPr>
                <w:rFonts w:ascii="Arial" w:hAnsi="Arial" w:cs="Arial"/>
              </w:rPr>
              <w:t>sent_at</w:t>
            </w:r>
          </w:p>
        </w:tc>
        <w:tc>
          <w:tcPr>
            <w:tcW w:w="1854" w:type="dxa"/>
          </w:tcPr>
          <w:p w14:paraId="789C2ED3" w14:textId="77777777" w:rsidR="00991D5D" w:rsidRPr="00936D4F" w:rsidRDefault="00991D5D" w:rsidP="00991D5D">
            <w:pPr>
              <w:spacing w:before="60" w:after="120"/>
              <w:contextualSpacing/>
              <w:rPr>
                <w:rFonts w:ascii="Arial" w:hAnsi="Arial" w:cs="Arial"/>
                <w:szCs w:val="22"/>
              </w:rPr>
            </w:pPr>
            <w:r w:rsidRPr="00936D4F">
              <w:rPr>
                <w:rFonts w:ascii="Arial" w:hAnsi="Arial" w:cs="Arial"/>
                <w:szCs w:val="22"/>
              </w:rPr>
              <w:t>bigint</w:t>
            </w:r>
          </w:p>
        </w:tc>
        <w:tc>
          <w:tcPr>
            <w:tcW w:w="4140" w:type="dxa"/>
          </w:tcPr>
          <w:p w14:paraId="1ABD4F8A" w14:textId="77777777" w:rsidR="00991D5D" w:rsidRPr="00936D4F" w:rsidRDefault="00991D5D" w:rsidP="00991D5D">
            <w:pPr>
              <w:spacing w:before="60" w:after="120"/>
              <w:contextualSpacing/>
              <w:outlineLvl w:val="8"/>
              <w:rPr>
                <w:rFonts w:ascii="Arial" w:hAnsi="Arial" w:cs="Arial"/>
                <w:szCs w:val="22"/>
              </w:rPr>
            </w:pPr>
            <w:r w:rsidRPr="00936D4F">
              <w:rPr>
                <w:rFonts w:ascii="Arial" w:hAnsi="Arial" w:cs="Arial"/>
                <w:szCs w:val="22"/>
              </w:rPr>
              <w:t xml:space="preserve">This field contains a Unix timestamp that represents the time that automatic reply </w:t>
            </w:r>
            <w:proofErr w:type="gramStart"/>
            <w:r w:rsidRPr="00936D4F">
              <w:rPr>
                <w:rFonts w:ascii="Arial" w:hAnsi="Arial" w:cs="Arial"/>
                <w:szCs w:val="22"/>
              </w:rPr>
              <w:t>has been sent</w:t>
            </w:r>
            <w:proofErr w:type="gramEnd"/>
            <w:r w:rsidRPr="00936D4F">
              <w:rPr>
                <w:rFonts w:ascii="Arial" w:hAnsi="Arial" w:cs="Arial"/>
                <w:szCs w:val="22"/>
              </w:rPr>
              <w:t>.</w:t>
            </w:r>
          </w:p>
        </w:tc>
        <w:tc>
          <w:tcPr>
            <w:tcW w:w="1188" w:type="dxa"/>
          </w:tcPr>
          <w:p w14:paraId="6BA11069" w14:textId="77777777" w:rsidR="00991D5D" w:rsidRPr="00936D4F" w:rsidRDefault="00991D5D" w:rsidP="00991D5D">
            <w:pPr>
              <w:spacing w:before="60" w:after="120"/>
              <w:contextualSpacing/>
              <w:rPr>
                <w:rFonts w:ascii="Arial" w:hAnsi="Arial" w:cs="Arial"/>
                <w:szCs w:val="22"/>
              </w:rPr>
            </w:pPr>
            <w:r w:rsidRPr="00936D4F">
              <w:rPr>
                <w:rFonts w:ascii="Arial" w:hAnsi="Arial" w:cs="Arial"/>
                <w:szCs w:val="22"/>
              </w:rPr>
              <w:t>N</w:t>
            </w:r>
          </w:p>
        </w:tc>
      </w:tr>
      <w:tr w:rsidR="00F23FE8" w:rsidRPr="006048A3" w14:paraId="37C11966" w14:textId="77777777" w:rsidTr="00991D5D">
        <w:trPr>
          <w:trHeight w:val="413"/>
          <w:jc w:val="center"/>
        </w:trPr>
        <w:tc>
          <w:tcPr>
            <w:tcW w:w="2754" w:type="dxa"/>
          </w:tcPr>
          <w:p w14:paraId="58676F8D" w14:textId="56006E11" w:rsidR="00F23FE8" w:rsidRPr="00936D4F" w:rsidRDefault="00F23FE8" w:rsidP="00991D5D">
            <w:pPr>
              <w:spacing w:before="60" w:after="120"/>
              <w:contextualSpacing/>
              <w:rPr>
                <w:rFonts w:ascii="Arial" w:hAnsi="Arial" w:cs="Arial"/>
              </w:rPr>
            </w:pPr>
            <w:r w:rsidRPr="00936D4F">
              <w:rPr>
                <w:rFonts w:ascii="Arial" w:hAnsi="Arial" w:cs="Arial"/>
              </w:rPr>
              <w:t>updated_at</w:t>
            </w:r>
          </w:p>
        </w:tc>
        <w:tc>
          <w:tcPr>
            <w:tcW w:w="1854" w:type="dxa"/>
          </w:tcPr>
          <w:p w14:paraId="132F4AEB" w14:textId="698B5F89" w:rsidR="00F23FE8" w:rsidRPr="00936D4F" w:rsidRDefault="00F23FE8" w:rsidP="00991D5D">
            <w:pPr>
              <w:spacing w:before="60" w:after="120"/>
              <w:contextualSpacing/>
              <w:rPr>
                <w:rFonts w:ascii="Arial" w:hAnsi="Arial" w:cs="Arial"/>
                <w:szCs w:val="22"/>
              </w:rPr>
            </w:pPr>
            <w:r w:rsidRPr="00936D4F">
              <w:rPr>
                <w:rFonts w:ascii="Arial" w:hAnsi="Arial" w:cs="Arial"/>
                <w:szCs w:val="22"/>
              </w:rPr>
              <w:t>bigint</w:t>
            </w:r>
          </w:p>
        </w:tc>
        <w:tc>
          <w:tcPr>
            <w:tcW w:w="4140" w:type="dxa"/>
          </w:tcPr>
          <w:p w14:paraId="1859D2EB" w14:textId="1F80BA09" w:rsidR="00F23FE8" w:rsidRPr="00936D4F" w:rsidRDefault="00F23FE8" w:rsidP="00991D5D">
            <w:pPr>
              <w:spacing w:before="60" w:after="120"/>
              <w:contextualSpacing/>
              <w:outlineLvl w:val="8"/>
              <w:rPr>
                <w:rFonts w:ascii="Arial" w:hAnsi="Arial" w:cs="Arial"/>
                <w:szCs w:val="22"/>
              </w:rPr>
            </w:pPr>
            <w:r w:rsidRPr="00936D4F">
              <w:rPr>
                <w:rFonts w:ascii="Arial" w:hAnsi="Arial" w:cs="Arial"/>
                <w:szCs w:val="22"/>
              </w:rPr>
              <w:t xml:space="preserve">This field contains a Unix timestamp that represents the time that record </w:t>
            </w:r>
            <w:proofErr w:type="gramStart"/>
            <w:r w:rsidRPr="00936D4F">
              <w:rPr>
                <w:rFonts w:ascii="Arial" w:hAnsi="Arial" w:cs="Arial"/>
                <w:szCs w:val="22"/>
              </w:rPr>
              <w:t>was updated</w:t>
            </w:r>
            <w:proofErr w:type="gramEnd"/>
            <w:r w:rsidRPr="00936D4F">
              <w:rPr>
                <w:rFonts w:ascii="Arial" w:hAnsi="Arial" w:cs="Arial"/>
                <w:szCs w:val="22"/>
              </w:rPr>
              <w:t>.</w:t>
            </w:r>
          </w:p>
        </w:tc>
        <w:tc>
          <w:tcPr>
            <w:tcW w:w="1188" w:type="dxa"/>
          </w:tcPr>
          <w:p w14:paraId="48FD4807" w14:textId="729AFCEB" w:rsidR="00F23FE8" w:rsidRPr="00936D4F" w:rsidRDefault="00F23FE8" w:rsidP="00991D5D">
            <w:pPr>
              <w:spacing w:before="60" w:after="120"/>
              <w:contextualSpacing/>
              <w:rPr>
                <w:rFonts w:ascii="Arial" w:hAnsi="Arial" w:cs="Arial"/>
                <w:szCs w:val="22"/>
              </w:rPr>
            </w:pPr>
            <w:r w:rsidRPr="00936D4F">
              <w:rPr>
                <w:rFonts w:ascii="Arial" w:hAnsi="Arial" w:cs="Arial"/>
                <w:szCs w:val="22"/>
              </w:rPr>
              <w:t>N</w:t>
            </w:r>
          </w:p>
        </w:tc>
      </w:tr>
    </w:tbl>
    <w:p w14:paraId="1081BDA2" w14:textId="77777777" w:rsidR="00991D5D" w:rsidRDefault="00991D5D" w:rsidP="00991D5D">
      <w:pPr>
        <w:pStyle w:val="BodyText"/>
      </w:pPr>
    </w:p>
    <w:p w14:paraId="08C271BF" w14:textId="50517335" w:rsidR="002A1F1D" w:rsidRPr="006048A3" w:rsidRDefault="002A1F1D" w:rsidP="002A1F1D">
      <w:pPr>
        <w:pStyle w:val="Caption"/>
      </w:pPr>
      <w:bookmarkStart w:id="429" w:name="_Ref465261462"/>
      <w:r w:rsidRPr="006048A3">
        <w:t xml:space="preserve">Table </w:t>
      </w:r>
      <w:r w:rsidR="00EE1970">
        <w:rPr>
          <w:noProof/>
        </w:rPr>
        <w:t>80</w:t>
      </w:r>
      <w:bookmarkEnd w:id="429"/>
      <w:r w:rsidRPr="006048A3">
        <w:t xml:space="preserve">: </w:t>
      </w:r>
      <w:r>
        <w:t>File Transfers</w:t>
      </w:r>
      <w:r w:rsidRPr="006048A3">
        <w:t xml:space="preserve">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2A1F1D" w:rsidRPr="006048A3" w14:paraId="497DE3B7" w14:textId="77777777" w:rsidTr="00EE1970">
        <w:trPr>
          <w:tblHeader/>
          <w:jc w:val="center"/>
        </w:trPr>
        <w:tc>
          <w:tcPr>
            <w:tcW w:w="2754" w:type="dxa"/>
            <w:shd w:val="clear" w:color="auto" w:fill="BFBFBF" w:themeFill="background1" w:themeFillShade="BF"/>
            <w:vAlign w:val="center"/>
          </w:tcPr>
          <w:p w14:paraId="26927033" w14:textId="77777777" w:rsidR="002A1F1D" w:rsidRPr="006048A3" w:rsidRDefault="002A1F1D" w:rsidP="00EE1970">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5AE716C3" w14:textId="77777777" w:rsidR="002A1F1D" w:rsidRPr="006048A3" w:rsidRDefault="002A1F1D" w:rsidP="00EE1970">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E61268E" w14:textId="77777777" w:rsidR="002A1F1D" w:rsidRPr="006048A3" w:rsidRDefault="002A1F1D" w:rsidP="00EE1970">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0110F1F" w14:textId="77777777" w:rsidR="002A1F1D" w:rsidRPr="006048A3" w:rsidRDefault="002A1F1D" w:rsidP="00EE1970">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2A1F1D" w:rsidRPr="006048A3" w14:paraId="2E034AE0" w14:textId="77777777" w:rsidTr="00EE1970">
        <w:trPr>
          <w:trHeight w:val="413"/>
          <w:jc w:val="center"/>
        </w:trPr>
        <w:tc>
          <w:tcPr>
            <w:tcW w:w="2754" w:type="dxa"/>
          </w:tcPr>
          <w:p w14:paraId="7D95B9F2"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id</w:t>
            </w:r>
          </w:p>
        </w:tc>
        <w:tc>
          <w:tcPr>
            <w:tcW w:w="1854" w:type="dxa"/>
          </w:tcPr>
          <w:p w14:paraId="740B6A47"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74F91F40" w14:textId="24008443" w:rsidR="002A1F1D" w:rsidRPr="006048A3" w:rsidRDefault="002A1F1D" w:rsidP="000D3BC9">
            <w:pPr>
              <w:spacing w:before="60" w:after="120"/>
              <w:contextualSpacing/>
              <w:rPr>
                <w:rFonts w:ascii="Arial" w:hAnsi="Arial" w:cs="Arial"/>
                <w:szCs w:val="22"/>
              </w:rPr>
            </w:pPr>
            <w:r w:rsidRPr="006048A3">
              <w:rPr>
                <w:rFonts w:ascii="Arial" w:hAnsi="Arial" w:cs="Arial"/>
                <w:szCs w:val="22"/>
              </w:rPr>
              <w:t xml:space="preserve">This field serves as the unique identifier for each </w:t>
            </w:r>
            <w:r w:rsidR="000D3BC9">
              <w:rPr>
                <w:rFonts w:ascii="Arial" w:hAnsi="Arial" w:cs="Arial"/>
                <w:szCs w:val="22"/>
              </w:rPr>
              <w:t>file transfer</w:t>
            </w:r>
            <w:r w:rsidRPr="006048A3">
              <w:rPr>
                <w:rFonts w:ascii="Arial" w:hAnsi="Arial" w:cs="Arial"/>
                <w:szCs w:val="22"/>
              </w:rPr>
              <w:t xml:space="preserve"> entry.</w:t>
            </w:r>
          </w:p>
        </w:tc>
        <w:tc>
          <w:tcPr>
            <w:tcW w:w="1152" w:type="dxa"/>
          </w:tcPr>
          <w:p w14:paraId="1430C507"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N</w:t>
            </w:r>
          </w:p>
        </w:tc>
      </w:tr>
      <w:tr w:rsidR="002A1F1D" w:rsidRPr="006048A3" w14:paraId="0B92344F" w14:textId="77777777" w:rsidTr="00EE1970">
        <w:trPr>
          <w:trHeight w:val="413"/>
          <w:jc w:val="center"/>
        </w:trPr>
        <w:tc>
          <w:tcPr>
            <w:tcW w:w="2754" w:type="dxa"/>
          </w:tcPr>
          <w:p w14:paraId="4F5C4918" w14:textId="3C32719F" w:rsidR="002A1F1D" w:rsidRPr="006048A3" w:rsidRDefault="002A1F1D" w:rsidP="00EE1970">
            <w:pPr>
              <w:spacing w:before="60" w:after="120"/>
              <w:contextualSpacing/>
              <w:rPr>
                <w:rFonts w:ascii="Arial" w:hAnsi="Arial" w:cs="Arial"/>
                <w:szCs w:val="22"/>
              </w:rPr>
            </w:pPr>
            <w:r>
              <w:rPr>
                <w:rFonts w:ascii="Arial" w:hAnsi="Arial" w:cs="Arial"/>
                <w:szCs w:val="22"/>
              </w:rPr>
              <w:t>name</w:t>
            </w:r>
          </w:p>
        </w:tc>
        <w:tc>
          <w:tcPr>
            <w:tcW w:w="1854" w:type="dxa"/>
          </w:tcPr>
          <w:p w14:paraId="226CEFC4" w14:textId="399C9293" w:rsidR="002A1F1D" w:rsidRPr="006048A3" w:rsidRDefault="002A1F1D" w:rsidP="002A1F1D">
            <w:pPr>
              <w:spacing w:before="60" w:after="120"/>
              <w:contextualSpacing/>
              <w:rPr>
                <w:rFonts w:ascii="Arial" w:hAnsi="Arial" w:cs="Arial"/>
                <w:szCs w:val="22"/>
              </w:rPr>
            </w:pPr>
            <w:r w:rsidRPr="006048A3">
              <w:rPr>
                <w:rFonts w:ascii="Arial" w:hAnsi="Arial" w:cs="Arial"/>
                <w:szCs w:val="22"/>
              </w:rPr>
              <w:t>nvarchar(</w:t>
            </w:r>
            <w:r>
              <w:rPr>
                <w:rFonts w:ascii="Arial" w:hAnsi="Arial" w:cs="Arial"/>
                <w:szCs w:val="22"/>
              </w:rPr>
              <w:t>260</w:t>
            </w:r>
            <w:r w:rsidRPr="006048A3">
              <w:rPr>
                <w:rFonts w:ascii="Arial" w:hAnsi="Arial" w:cs="Arial"/>
                <w:szCs w:val="22"/>
              </w:rPr>
              <w:t>)</w:t>
            </w:r>
          </w:p>
        </w:tc>
        <w:tc>
          <w:tcPr>
            <w:tcW w:w="4176" w:type="dxa"/>
          </w:tcPr>
          <w:p w14:paraId="48370812" w14:textId="42DED269" w:rsidR="002A1F1D" w:rsidRPr="006048A3" w:rsidRDefault="002A1F1D" w:rsidP="00BF369E">
            <w:pPr>
              <w:spacing w:before="60" w:after="120"/>
              <w:contextualSpacing/>
              <w:outlineLvl w:val="8"/>
              <w:rPr>
                <w:rFonts w:ascii="Arial" w:hAnsi="Arial" w:cs="Arial"/>
                <w:szCs w:val="22"/>
              </w:rPr>
            </w:pPr>
            <w:r w:rsidRPr="006048A3">
              <w:rPr>
                <w:rFonts w:ascii="Arial" w:hAnsi="Arial" w:cs="Arial"/>
                <w:szCs w:val="22"/>
              </w:rPr>
              <w:t xml:space="preserve">This field contains a </w:t>
            </w:r>
            <w:r w:rsidR="00BF369E">
              <w:rPr>
                <w:rFonts w:ascii="Arial" w:hAnsi="Arial" w:cs="Arial"/>
                <w:szCs w:val="22"/>
              </w:rPr>
              <w:t xml:space="preserve">string of the name </w:t>
            </w:r>
            <w:r w:rsidR="00BF369E">
              <w:rPr>
                <w:rFonts w:ascii="Arial" w:hAnsi="Arial" w:cs="Arial"/>
                <w:szCs w:val="22"/>
              </w:rPr>
              <w:lastRenderedPageBreak/>
              <w:t xml:space="preserve">of the file </w:t>
            </w:r>
            <w:proofErr w:type="gramStart"/>
            <w:r w:rsidR="00BF369E">
              <w:rPr>
                <w:rFonts w:ascii="Arial" w:hAnsi="Arial" w:cs="Arial"/>
                <w:szCs w:val="22"/>
              </w:rPr>
              <w:t>being transferred</w:t>
            </w:r>
            <w:proofErr w:type="gramEnd"/>
            <w:r w:rsidRPr="006048A3">
              <w:rPr>
                <w:rFonts w:ascii="Arial" w:hAnsi="Arial" w:cs="Arial"/>
                <w:szCs w:val="22"/>
              </w:rPr>
              <w:t>.</w:t>
            </w:r>
          </w:p>
        </w:tc>
        <w:tc>
          <w:tcPr>
            <w:tcW w:w="1152" w:type="dxa"/>
          </w:tcPr>
          <w:p w14:paraId="023D7A87" w14:textId="48655CB0" w:rsidR="002A1F1D" w:rsidRPr="006048A3" w:rsidRDefault="002A1F1D" w:rsidP="00EE1970">
            <w:pPr>
              <w:spacing w:before="60" w:after="120"/>
              <w:contextualSpacing/>
              <w:rPr>
                <w:rFonts w:ascii="Arial" w:hAnsi="Arial" w:cs="Arial"/>
                <w:szCs w:val="22"/>
              </w:rPr>
            </w:pPr>
            <w:r>
              <w:rPr>
                <w:rFonts w:ascii="Arial" w:hAnsi="Arial" w:cs="Arial"/>
                <w:szCs w:val="22"/>
              </w:rPr>
              <w:lastRenderedPageBreak/>
              <w:t>N</w:t>
            </w:r>
          </w:p>
        </w:tc>
      </w:tr>
      <w:tr w:rsidR="002A1F1D" w:rsidRPr="006048A3" w14:paraId="28FA3AE4" w14:textId="77777777" w:rsidTr="00EE1970">
        <w:trPr>
          <w:trHeight w:val="413"/>
          <w:jc w:val="center"/>
        </w:trPr>
        <w:tc>
          <w:tcPr>
            <w:tcW w:w="2754" w:type="dxa"/>
          </w:tcPr>
          <w:p w14:paraId="02ED7513" w14:textId="64BB4862" w:rsidR="002A1F1D" w:rsidRPr="006048A3" w:rsidRDefault="002A1F1D" w:rsidP="00EE1970">
            <w:pPr>
              <w:spacing w:before="60" w:after="120"/>
              <w:contextualSpacing/>
              <w:rPr>
                <w:rFonts w:ascii="Arial" w:hAnsi="Arial" w:cs="Arial"/>
                <w:szCs w:val="22"/>
              </w:rPr>
            </w:pPr>
            <w:r>
              <w:rPr>
                <w:rFonts w:ascii="Arial" w:hAnsi="Arial" w:cs="Arial"/>
                <w:szCs w:val="22"/>
              </w:rPr>
              <w:lastRenderedPageBreak/>
              <w:t>type</w:t>
            </w:r>
          </w:p>
        </w:tc>
        <w:tc>
          <w:tcPr>
            <w:tcW w:w="1854" w:type="dxa"/>
          </w:tcPr>
          <w:p w14:paraId="6AB1111D" w14:textId="23174F22" w:rsidR="002A1F1D" w:rsidRPr="006048A3" w:rsidRDefault="002A1F1D" w:rsidP="002A1F1D">
            <w:pPr>
              <w:spacing w:before="60" w:after="120"/>
              <w:contextualSpacing/>
              <w:rPr>
                <w:rFonts w:ascii="Arial" w:hAnsi="Arial" w:cs="Arial"/>
                <w:szCs w:val="22"/>
              </w:rPr>
            </w:pPr>
            <w:r w:rsidRPr="006048A3">
              <w:rPr>
                <w:rFonts w:ascii="Arial" w:hAnsi="Arial" w:cs="Arial"/>
                <w:szCs w:val="22"/>
              </w:rPr>
              <w:t>nvarchar(</w:t>
            </w:r>
            <w:r>
              <w:rPr>
                <w:rFonts w:ascii="Arial" w:hAnsi="Arial" w:cs="Arial"/>
                <w:szCs w:val="22"/>
              </w:rPr>
              <w:t>255</w:t>
            </w:r>
            <w:r w:rsidRPr="006048A3">
              <w:rPr>
                <w:rFonts w:ascii="Arial" w:hAnsi="Arial" w:cs="Arial"/>
                <w:szCs w:val="22"/>
              </w:rPr>
              <w:t>)</w:t>
            </w:r>
          </w:p>
        </w:tc>
        <w:tc>
          <w:tcPr>
            <w:tcW w:w="4176" w:type="dxa"/>
          </w:tcPr>
          <w:p w14:paraId="25EA7177" w14:textId="793AD856" w:rsidR="002A1F1D" w:rsidRPr="006048A3" w:rsidRDefault="002A1F1D" w:rsidP="00A06BEC">
            <w:pPr>
              <w:spacing w:before="60" w:after="120"/>
              <w:contextualSpacing/>
              <w:outlineLvl w:val="8"/>
              <w:rPr>
                <w:rFonts w:ascii="Arial" w:hAnsi="Arial" w:cs="Arial"/>
                <w:szCs w:val="22"/>
              </w:rPr>
            </w:pPr>
            <w:r w:rsidRPr="006048A3">
              <w:rPr>
                <w:rFonts w:ascii="Arial" w:hAnsi="Arial" w:cs="Arial"/>
                <w:szCs w:val="22"/>
              </w:rPr>
              <w:t xml:space="preserve">This field contains a string </w:t>
            </w:r>
            <w:r w:rsidR="00A06BEC">
              <w:rPr>
                <w:rFonts w:ascii="Arial" w:hAnsi="Arial" w:cs="Arial"/>
                <w:szCs w:val="22"/>
              </w:rPr>
              <w:t>which identifies the type of file transfer it is</w:t>
            </w:r>
          </w:p>
        </w:tc>
        <w:tc>
          <w:tcPr>
            <w:tcW w:w="1152" w:type="dxa"/>
          </w:tcPr>
          <w:p w14:paraId="2E0FA358"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N</w:t>
            </w:r>
          </w:p>
        </w:tc>
      </w:tr>
      <w:tr w:rsidR="002A1F1D" w:rsidRPr="006048A3" w14:paraId="58C55308" w14:textId="77777777" w:rsidTr="00EE1970">
        <w:trPr>
          <w:trHeight w:val="413"/>
          <w:jc w:val="center"/>
        </w:trPr>
        <w:tc>
          <w:tcPr>
            <w:tcW w:w="2754" w:type="dxa"/>
          </w:tcPr>
          <w:p w14:paraId="22B20117" w14:textId="1B5055BE" w:rsidR="002A1F1D" w:rsidRPr="006048A3" w:rsidRDefault="002A1F1D" w:rsidP="00EE1970">
            <w:pPr>
              <w:spacing w:before="60" w:after="120"/>
              <w:contextualSpacing/>
              <w:rPr>
                <w:rFonts w:ascii="Arial" w:hAnsi="Arial" w:cs="Arial"/>
                <w:szCs w:val="22"/>
              </w:rPr>
            </w:pPr>
            <w:r>
              <w:rPr>
                <w:rFonts w:ascii="Arial" w:hAnsi="Arial" w:cs="Arial"/>
                <w:szCs w:val="22"/>
              </w:rPr>
              <w:t>size</w:t>
            </w:r>
          </w:p>
        </w:tc>
        <w:tc>
          <w:tcPr>
            <w:tcW w:w="1854" w:type="dxa"/>
          </w:tcPr>
          <w:p w14:paraId="21E0950A" w14:textId="40D73A87" w:rsidR="002A1F1D" w:rsidRPr="006048A3" w:rsidRDefault="002A1F1D" w:rsidP="002A1F1D">
            <w:pPr>
              <w:spacing w:before="60" w:after="120"/>
              <w:contextualSpacing/>
              <w:rPr>
                <w:rFonts w:ascii="Arial" w:hAnsi="Arial" w:cs="Arial"/>
                <w:szCs w:val="22"/>
              </w:rPr>
            </w:pPr>
            <w:r>
              <w:rPr>
                <w:rFonts w:ascii="Arial" w:hAnsi="Arial" w:cs="Arial"/>
                <w:szCs w:val="22"/>
              </w:rPr>
              <w:t>bigint</w:t>
            </w:r>
          </w:p>
        </w:tc>
        <w:tc>
          <w:tcPr>
            <w:tcW w:w="4176" w:type="dxa"/>
          </w:tcPr>
          <w:p w14:paraId="3FC277A0" w14:textId="618A6569" w:rsidR="002A1F1D" w:rsidRPr="006048A3" w:rsidRDefault="002A1F1D" w:rsidP="00F95FAB">
            <w:pPr>
              <w:spacing w:before="60" w:after="120"/>
              <w:contextualSpacing/>
              <w:outlineLvl w:val="8"/>
              <w:rPr>
                <w:rFonts w:ascii="Arial" w:hAnsi="Arial" w:cs="Arial"/>
                <w:szCs w:val="22"/>
              </w:rPr>
            </w:pPr>
            <w:r w:rsidRPr="006048A3">
              <w:rPr>
                <w:rFonts w:ascii="Arial" w:hAnsi="Arial" w:cs="Arial"/>
                <w:szCs w:val="22"/>
              </w:rPr>
              <w:t xml:space="preserve">This field contains the </w:t>
            </w:r>
            <w:r w:rsidR="00F95FAB">
              <w:rPr>
                <w:rFonts w:ascii="Arial" w:hAnsi="Arial" w:cs="Arial"/>
                <w:szCs w:val="22"/>
              </w:rPr>
              <w:t xml:space="preserve">size of the file that </w:t>
            </w:r>
            <w:proofErr w:type="gramStart"/>
            <w:r w:rsidR="00F95FAB">
              <w:rPr>
                <w:rFonts w:ascii="Arial" w:hAnsi="Arial" w:cs="Arial"/>
                <w:szCs w:val="22"/>
              </w:rPr>
              <w:t>is being transferred</w:t>
            </w:r>
            <w:proofErr w:type="gramEnd"/>
            <w:r w:rsidRPr="006048A3">
              <w:rPr>
                <w:rFonts w:ascii="Arial" w:hAnsi="Arial" w:cs="Arial"/>
                <w:szCs w:val="22"/>
              </w:rPr>
              <w:t>.</w:t>
            </w:r>
          </w:p>
        </w:tc>
        <w:tc>
          <w:tcPr>
            <w:tcW w:w="1152" w:type="dxa"/>
          </w:tcPr>
          <w:p w14:paraId="22740A8C" w14:textId="33FAD697"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11DBE555" w14:textId="77777777" w:rsidTr="00EE1970">
        <w:trPr>
          <w:trHeight w:val="413"/>
          <w:jc w:val="center"/>
        </w:trPr>
        <w:tc>
          <w:tcPr>
            <w:tcW w:w="2754" w:type="dxa"/>
          </w:tcPr>
          <w:p w14:paraId="250F4043" w14:textId="746998BA" w:rsidR="002A1F1D" w:rsidRPr="006048A3" w:rsidRDefault="002A1F1D" w:rsidP="00EE1970">
            <w:pPr>
              <w:spacing w:before="60" w:after="120"/>
              <w:contextualSpacing/>
              <w:rPr>
                <w:rFonts w:ascii="Arial" w:hAnsi="Arial" w:cs="Arial"/>
                <w:szCs w:val="22"/>
              </w:rPr>
            </w:pPr>
            <w:r>
              <w:rPr>
                <w:rFonts w:ascii="Arial" w:hAnsi="Arial" w:cs="Arial"/>
                <w:szCs w:val="22"/>
              </w:rPr>
              <w:t>hash</w:t>
            </w:r>
          </w:p>
        </w:tc>
        <w:tc>
          <w:tcPr>
            <w:tcW w:w="1854" w:type="dxa"/>
          </w:tcPr>
          <w:p w14:paraId="55210276" w14:textId="37A71D95" w:rsidR="002A1F1D" w:rsidRPr="006048A3" w:rsidRDefault="002A1F1D" w:rsidP="002A1F1D">
            <w:pPr>
              <w:spacing w:before="60" w:after="120"/>
              <w:contextualSpacing/>
              <w:rPr>
                <w:rFonts w:ascii="Arial" w:hAnsi="Arial" w:cs="Arial"/>
                <w:szCs w:val="22"/>
              </w:rPr>
            </w:pPr>
            <w:r>
              <w:rPr>
                <w:rFonts w:ascii="Arial" w:hAnsi="Arial" w:cs="Arial"/>
                <w:szCs w:val="22"/>
              </w:rPr>
              <w:t>nchar</w:t>
            </w:r>
            <w:r w:rsidRPr="006048A3">
              <w:rPr>
                <w:rFonts w:ascii="Arial" w:hAnsi="Arial" w:cs="Arial"/>
                <w:szCs w:val="22"/>
              </w:rPr>
              <w:t>(</w:t>
            </w:r>
            <w:r>
              <w:rPr>
                <w:rFonts w:ascii="Arial" w:hAnsi="Arial" w:cs="Arial"/>
                <w:szCs w:val="22"/>
              </w:rPr>
              <w:t>40</w:t>
            </w:r>
            <w:r w:rsidRPr="006048A3">
              <w:rPr>
                <w:rFonts w:ascii="Arial" w:hAnsi="Arial" w:cs="Arial"/>
                <w:szCs w:val="22"/>
              </w:rPr>
              <w:t>)</w:t>
            </w:r>
          </w:p>
        </w:tc>
        <w:tc>
          <w:tcPr>
            <w:tcW w:w="4176" w:type="dxa"/>
          </w:tcPr>
          <w:p w14:paraId="6E684494" w14:textId="4F9C86D7" w:rsidR="002A1F1D" w:rsidRPr="006048A3" w:rsidRDefault="002A1F1D" w:rsidP="00386FCF">
            <w:pPr>
              <w:spacing w:before="60" w:after="120"/>
              <w:contextualSpacing/>
              <w:outlineLvl w:val="8"/>
              <w:rPr>
                <w:rFonts w:ascii="Arial" w:hAnsi="Arial" w:cs="Arial"/>
                <w:szCs w:val="22"/>
              </w:rPr>
            </w:pPr>
            <w:r w:rsidRPr="006048A3">
              <w:rPr>
                <w:rFonts w:ascii="Arial" w:hAnsi="Arial" w:cs="Arial"/>
                <w:szCs w:val="22"/>
              </w:rPr>
              <w:t xml:space="preserve">This field contains </w:t>
            </w:r>
            <w:r w:rsidR="00386FCF">
              <w:rPr>
                <w:rFonts w:ascii="Arial" w:hAnsi="Arial" w:cs="Arial"/>
                <w:szCs w:val="22"/>
                <w:lang w:eastAsia="ko-KR"/>
              </w:rPr>
              <w:t>a hash of the content of the file</w:t>
            </w:r>
            <w:r w:rsidRPr="006048A3">
              <w:rPr>
                <w:rFonts w:ascii="Arial" w:hAnsi="Arial" w:cs="Arial"/>
                <w:szCs w:val="22"/>
              </w:rPr>
              <w:t>.</w:t>
            </w:r>
          </w:p>
        </w:tc>
        <w:tc>
          <w:tcPr>
            <w:tcW w:w="1152" w:type="dxa"/>
          </w:tcPr>
          <w:p w14:paraId="311BC832" w14:textId="35B13F52"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0981A73E" w14:textId="77777777" w:rsidTr="00EE1970">
        <w:trPr>
          <w:trHeight w:val="413"/>
          <w:jc w:val="center"/>
        </w:trPr>
        <w:tc>
          <w:tcPr>
            <w:tcW w:w="2754" w:type="dxa"/>
          </w:tcPr>
          <w:p w14:paraId="3BF9A613" w14:textId="65C773F2" w:rsidR="002A1F1D" w:rsidRPr="006048A3" w:rsidRDefault="002A1F1D" w:rsidP="00EE1970">
            <w:pPr>
              <w:spacing w:before="60" w:after="120"/>
              <w:contextualSpacing/>
              <w:rPr>
                <w:rFonts w:ascii="Arial" w:hAnsi="Arial" w:cs="Arial"/>
                <w:szCs w:val="22"/>
              </w:rPr>
            </w:pPr>
            <w:r>
              <w:rPr>
                <w:rFonts w:ascii="Arial" w:hAnsi="Arial" w:cs="Arial"/>
                <w:szCs w:val="22"/>
              </w:rPr>
              <w:t>content</w:t>
            </w:r>
          </w:p>
        </w:tc>
        <w:tc>
          <w:tcPr>
            <w:tcW w:w="1854" w:type="dxa"/>
          </w:tcPr>
          <w:p w14:paraId="73650995" w14:textId="3DB2A792" w:rsidR="002A1F1D" w:rsidRPr="006048A3" w:rsidRDefault="002A1F1D" w:rsidP="00EE1970">
            <w:pPr>
              <w:spacing w:before="60" w:after="120"/>
              <w:contextualSpacing/>
              <w:rPr>
                <w:rFonts w:ascii="Arial" w:hAnsi="Arial" w:cs="Arial"/>
                <w:szCs w:val="22"/>
              </w:rPr>
            </w:pPr>
            <w:r>
              <w:rPr>
                <w:rFonts w:ascii="Arial" w:hAnsi="Arial" w:cs="Arial"/>
                <w:szCs w:val="22"/>
              </w:rPr>
              <w:t>varbinary</w:t>
            </w:r>
            <w:r w:rsidRPr="006048A3">
              <w:rPr>
                <w:rFonts w:ascii="Arial" w:hAnsi="Arial" w:cs="Arial"/>
                <w:szCs w:val="22"/>
              </w:rPr>
              <w:t>(max)</w:t>
            </w:r>
          </w:p>
        </w:tc>
        <w:tc>
          <w:tcPr>
            <w:tcW w:w="4176" w:type="dxa"/>
          </w:tcPr>
          <w:p w14:paraId="062D7B70" w14:textId="35E3B8D8" w:rsidR="002A1F1D" w:rsidRPr="006048A3" w:rsidRDefault="002A1F1D" w:rsidP="00637F8D">
            <w:pPr>
              <w:spacing w:before="60" w:after="120"/>
              <w:contextualSpacing/>
              <w:outlineLvl w:val="8"/>
              <w:rPr>
                <w:rFonts w:ascii="Arial" w:hAnsi="Arial" w:cs="Arial"/>
                <w:szCs w:val="22"/>
              </w:rPr>
            </w:pPr>
            <w:r w:rsidRPr="006048A3">
              <w:rPr>
                <w:rFonts w:ascii="Arial" w:hAnsi="Arial" w:cs="Arial"/>
                <w:szCs w:val="22"/>
              </w:rPr>
              <w:t xml:space="preserve">This field contains the </w:t>
            </w:r>
            <w:r w:rsidR="00637F8D">
              <w:rPr>
                <w:rFonts w:ascii="Arial" w:hAnsi="Arial" w:cs="Arial"/>
                <w:szCs w:val="22"/>
              </w:rPr>
              <w:t>varbinary</w:t>
            </w:r>
            <w:r w:rsidRPr="006048A3">
              <w:rPr>
                <w:rFonts w:ascii="Arial" w:hAnsi="Arial" w:cs="Arial"/>
                <w:szCs w:val="22"/>
              </w:rPr>
              <w:t xml:space="preserve"> </w:t>
            </w:r>
            <w:r w:rsidR="000C5126">
              <w:rPr>
                <w:rFonts w:ascii="Arial" w:hAnsi="Arial" w:cs="Arial"/>
                <w:szCs w:val="22"/>
              </w:rPr>
              <w:t xml:space="preserve">data of the file </w:t>
            </w:r>
            <w:proofErr w:type="gramStart"/>
            <w:r w:rsidR="000C5126">
              <w:rPr>
                <w:rFonts w:ascii="Arial" w:hAnsi="Arial" w:cs="Arial"/>
                <w:szCs w:val="22"/>
              </w:rPr>
              <w:t>being transferred</w:t>
            </w:r>
            <w:proofErr w:type="gramEnd"/>
            <w:r w:rsidRPr="006048A3">
              <w:rPr>
                <w:rFonts w:ascii="Arial" w:hAnsi="Arial" w:cs="Arial"/>
                <w:szCs w:val="22"/>
              </w:rPr>
              <w:t>.</w:t>
            </w:r>
          </w:p>
        </w:tc>
        <w:tc>
          <w:tcPr>
            <w:tcW w:w="1152" w:type="dxa"/>
          </w:tcPr>
          <w:p w14:paraId="19E53728" w14:textId="3A0F6D30"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381357EF" w14:textId="77777777" w:rsidTr="00EE1970">
        <w:trPr>
          <w:trHeight w:val="413"/>
          <w:jc w:val="center"/>
        </w:trPr>
        <w:tc>
          <w:tcPr>
            <w:tcW w:w="2754" w:type="dxa"/>
          </w:tcPr>
          <w:p w14:paraId="4DF9A15B" w14:textId="2EC22D6B" w:rsidR="002A1F1D" w:rsidRPr="006048A3" w:rsidRDefault="002A1F1D" w:rsidP="00EE1970">
            <w:pPr>
              <w:spacing w:before="60" w:after="120"/>
              <w:contextualSpacing/>
              <w:rPr>
                <w:rFonts w:ascii="Arial" w:hAnsi="Arial" w:cs="Arial"/>
                <w:szCs w:val="22"/>
              </w:rPr>
            </w:pPr>
            <w:r>
              <w:rPr>
                <w:rFonts w:ascii="Arial" w:hAnsi="Arial" w:cs="Arial"/>
                <w:szCs w:val="22"/>
              </w:rPr>
              <w:t>recipient</w:t>
            </w:r>
          </w:p>
        </w:tc>
        <w:tc>
          <w:tcPr>
            <w:tcW w:w="1854" w:type="dxa"/>
          </w:tcPr>
          <w:p w14:paraId="7CB003DC" w14:textId="5E517B4B" w:rsidR="002A1F1D" w:rsidRPr="006048A3" w:rsidRDefault="002A1F1D" w:rsidP="002A1F1D">
            <w:pPr>
              <w:spacing w:before="60" w:after="120"/>
              <w:contextualSpacing/>
              <w:rPr>
                <w:rFonts w:ascii="Arial" w:hAnsi="Arial" w:cs="Arial"/>
                <w:szCs w:val="22"/>
              </w:rPr>
            </w:pPr>
            <w:r w:rsidRPr="006048A3">
              <w:rPr>
                <w:rFonts w:ascii="Arial" w:hAnsi="Arial" w:cs="Arial"/>
                <w:szCs w:val="22"/>
              </w:rPr>
              <w:t>nvarchar(</w:t>
            </w:r>
            <w:r>
              <w:rPr>
                <w:rFonts w:ascii="Arial" w:hAnsi="Arial" w:cs="Arial"/>
                <w:szCs w:val="22"/>
              </w:rPr>
              <w:t>255</w:t>
            </w:r>
            <w:r w:rsidRPr="006048A3">
              <w:rPr>
                <w:rFonts w:ascii="Arial" w:hAnsi="Arial" w:cs="Arial"/>
                <w:szCs w:val="22"/>
              </w:rPr>
              <w:t>)</w:t>
            </w:r>
          </w:p>
        </w:tc>
        <w:tc>
          <w:tcPr>
            <w:tcW w:w="4176" w:type="dxa"/>
          </w:tcPr>
          <w:p w14:paraId="07910D08" w14:textId="68A46AEB" w:rsidR="002A1F1D" w:rsidRPr="006048A3" w:rsidRDefault="002A1F1D" w:rsidP="00804C2F">
            <w:pPr>
              <w:spacing w:before="60" w:after="120"/>
              <w:contextualSpacing/>
              <w:outlineLvl w:val="8"/>
              <w:rPr>
                <w:rFonts w:ascii="Arial" w:hAnsi="Arial" w:cs="Arial"/>
                <w:szCs w:val="22"/>
              </w:rPr>
            </w:pPr>
            <w:r w:rsidRPr="006048A3">
              <w:rPr>
                <w:rFonts w:ascii="Arial" w:hAnsi="Arial" w:cs="Arial"/>
                <w:szCs w:val="22"/>
              </w:rPr>
              <w:t xml:space="preserve">This field contains </w:t>
            </w:r>
            <w:r w:rsidR="00804C2F">
              <w:rPr>
                <w:rFonts w:ascii="Arial" w:hAnsi="Arial" w:cs="Arial"/>
                <w:szCs w:val="22"/>
              </w:rPr>
              <w:t xml:space="preserve">the email address of the recipient to which the file transfer is </w:t>
            </w:r>
            <w:proofErr w:type="gramStart"/>
            <w:r w:rsidR="00804C2F">
              <w:rPr>
                <w:rFonts w:ascii="Arial" w:hAnsi="Arial" w:cs="Arial"/>
                <w:szCs w:val="22"/>
              </w:rPr>
              <w:t>sent to</w:t>
            </w:r>
            <w:r w:rsidRPr="006048A3">
              <w:rPr>
                <w:rFonts w:ascii="Arial" w:hAnsi="Arial" w:cs="Arial"/>
                <w:szCs w:val="22"/>
              </w:rPr>
              <w:t>.</w:t>
            </w:r>
            <w:proofErr w:type="gramEnd"/>
          </w:p>
        </w:tc>
        <w:tc>
          <w:tcPr>
            <w:tcW w:w="1152" w:type="dxa"/>
          </w:tcPr>
          <w:p w14:paraId="62AD93FE" w14:textId="06A6B2AF" w:rsidR="002A1F1D" w:rsidRPr="006048A3" w:rsidRDefault="00C325FD" w:rsidP="00EE1970">
            <w:pPr>
              <w:spacing w:before="60" w:after="120"/>
              <w:contextualSpacing/>
              <w:rPr>
                <w:rFonts w:ascii="Arial" w:hAnsi="Arial" w:cs="Arial"/>
                <w:szCs w:val="22"/>
              </w:rPr>
            </w:pPr>
            <w:r>
              <w:rPr>
                <w:rFonts w:ascii="Arial" w:hAnsi="Arial" w:cs="Arial"/>
                <w:szCs w:val="22"/>
              </w:rPr>
              <w:t>Y</w:t>
            </w:r>
          </w:p>
        </w:tc>
      </w:tr>
      <w:tr w:rsidR="002A1F1D" w:rsidRPr="006048A3" w14:paraId="31DF2157" w14:textId="77777777" w:rsidTr="00EE1970">
        <w:trPr>
          <w:trHeight w:val="413"/>
          <w:jc w:val="center"/>
        </w:trPr>
        <w:tc>
          <w:tcPr>
            <w:tcW w:w="2754" w:type="dxa"/>
          </w:tcPr>
          <w:p w14:paraId="59212B70" w14:textId="5B2862E8" w:rsidR="002A1F1D" w:rsidRPr="006048A3" w:rsidRDefault="002A1F1D" w:rsidP="00EE1970">
            <w:pPr>
              <w:spacing w:before="60" w:after="120"/>
              <w:contextualSpacing/>
              <w:rPr>
                <w:rFonts w:ascii="Arial" w:hAnsi="Arial" w:cs="Arial"/>
                <w:szCs w:val="22"/>
              </w:rPr>
            </w:pPr>
            <w:r>
              <w:rPr>
                <w:rFonts w:ascii="Arial" w:hAnsi="Arial" w:cs="Arial"/>
                <w:szCs w:val="22"/>
              </w:rPr>
              <w:t>message_id</w:t>
            </w:r>
          </w:p>
        </w:tc>
        <w:tc>
          <w:tcPr>
            <w:tcW w:w="1854" w:type="dxa"/>
          </w:tcPr>
          <w:p w14:paraId="688C49B1" w14:textId="1515ED5A" w:rsidR="002A1F1D" w:rsidRPr="006048A3" w:rsidRDefault="002A1F1D" w:rsidP="002A1F1D">
            <w:pPr>
              <w:spacing w:before="60" w:after="120"/>
              <w:contextualSpacing/>
              <w:rPr>
                <w:rFonts w:ascii="Arial" w:hAnsi="Arial" w:cs="Arial"/>
                <w:szCs w:val="22"/>
              </w:rPr>
            </w:pPr>
            <w:r>
              <w:rPr>
                <w:rFonts w:ascii="Arial" w:hAnsi="Arial" w:cs="Arial"/>
                <w:szCs w:val="22"/>
              </w:rPr>
              <w:t>bigint</w:t>
            </w:r>
          </w:p>
        </w:tc>
        <w:tc>
          <w:tcPr>
            <w:tcW w:w="4176" w:type="dxa"/>
          </w:tcPr>
          <w:p w14:paraId="68F3FB9E" w14:textId="581CBA5A" w:rsidR="002A1F1D" w:rsidRPr="006048A3" w:rsidRDefault="00804C2F" w:rsidP="00804C2F">
            <w:pPr>
              <w:spacing w:before="60" w:after="120"/>
              <w:contextualSpacing/>
              <w:outlineLvl w:val="8"/>
              <w:rPr>
                <w:rFonts w:ascii="Arial" w:hAnsi="Arial" w:cs="Arial"/>
                <w:szCs w:val="22"/>
              </w:rPr>
            </w:pPr>
            <w:r w:rsidRPr="003D5D76">
              <w:rPr>
                <w:rFonts w:ascii="Arial" w:hAnsi="Arial" w:cs="Arial"/>
                <w:szCs w:val="22"/>
              </w:rPr>
              <w:t xml:space="preserve">This field is a foreign key to the </w:t>
            </w:r>
            <w:r>
              <w:rPr>
                <w:rFonts w:ascii="Arial" w:hAnsi="Arial" w:cs="Arial"/>
                <w:szCs w:val="22"/>
              </w:rPr>
              <w:t>messages</w:t>
            </w:r>
            <w:r w:rsidRPr="003D5D76">
              <w:rPr>
                <w:rFonts w:ascii="Arial" w:hAnsi="Arial" w:cs="Arial"/>
                <w:szCs w:val="22"/>
              </w:rPr>
              <w:t xml:space="preserve"> table </w:t>
            </w:r>
            <w:r>
              <w:rPr>
                <w:rFonts w:ascii="Arial" w:hAnsi="Arial" w:cs="Arial"/>
                <w:szCs w:val="22"/>
              </w:rPr>
              <w:t xml:space="preserve">primary key. This represents the </w:t>
            </w:r>
            <w:proofErr w:type="gramStart"/>
            <w:r>
              <w:rPr>
                <w:rFonts w:ascii="Arial" w:hAnsi="Arial" w:cs="Arial"/>
                <w:szCs w:val="22"/>
              </w:rPr>
              <w:t>message which</w:t>
            </w:r>
            <w:proofErr w:type="gramEnd"/>
            <w:r>
              <w:rPr>
                <w:rFonts w:ascii="Arial" w:hAnsi="Arial" w:cs="Arial"/>
                <w:szCs w:val="22"/>
              </w:rPr>
              <w:t xml:space="preserve"> the file transfer is linked to.</w:t>
            </w:r>
          </w:p>
        </w:tc>
        <w:tc>
          <w:tcPr>
            <w:tcW w:w="1152" w:type="dxa"/>
          </w:tcPr>
          <w:p w14:paraId="7308C0F3" w14:textId="494C0958"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0CA791AA" w14:textId="77777777" w:rsidTr="00EE1970">
        <w:trPr>
          <w:trHeight w:val="413"/>
          <w:jc w:val="center"/>
        </w:trPr>
        <w:tc>
          <w:tcPr>
            <w:tcW w:w="2754" w:type="dxa"/>
          </w:tcPr>
          <w:p w14:paraId="580ED235" w14:textId="6987BBE7" w:rsidR="002A1F1D" w:rsidRPr="006048A3" w:rsidRDefault="002A1F1D" w:rsidP="00EE1970">
            <w:pPr>
              <w:spacing w:before="60" w:after="120"/>
              <w:contextualSpacing/>
              <w:rPr>
                <w:rFonts w:ascii="Arial" w:hAnsi="Arial" w:cs="Arial"/>
                <w:szCs w:val="22"/>
              </w:rPr>
            </w:pPr>
            <w:r>
              <w:rPr>
                <w:rFonts w:ascii="Arial" w:hAnsi="Arial" w:cs="Arial"/>
                <w:szCs w:val="22"/>
              </w:rPr>
              <w:t>note</w:t>
            </w:r>
          </w:p>
        </w:tc>
        <w:tc>
          <w:tcPr>
            <w:tcW w:w="1854" w:type="dxa"/>
          </w:tcPr>
          <w:p w14:paraId="4BA31FA8"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4C025928" w14:textId="77777777" w:rsidR="002A1F1D" w:rsidRPr="006048A3" w:rsidRDefault="002A1F1D" w:rsidP="00EE1970">
            <w:pPr>
              <w:spacing w:before="60" w:after="120"/>
              <w:contextualSpacing/>
              <w:outlineLvl w:val="8"/>
              <w:rPr>
                <w:rFonts w:ascii="Arial" w:hAnsi="Arial" w:cs="Arial"/>
                <w:szCs w:val="22"/>
              </w:rPr>
            </w:pPr>
            <w:r w:rsidRPr="006048A3">
              <w:rPr>
                <w:rFonts w:ascii="Arial" w:hAnsi="Arial" w:cs="Arial"/>
                <w:szCs w:val="22"/>
              </w:rPr>
              <w:t>This field contains the parsed plain text part of the message.</w:t>
            </w:r>
          </w:p>
        </w:tc>
        <w:tc>
          <w:tcPr>
            <w:tcW w:w="1152" w:type="dxa"/>
          </w:tcPr>
          <w:p w14:paraId="1123274E" w14:textId="0292D8AD"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41EF99D4" w14:textId="77777777" w:rsidTr="00EE1970">
        <w:trPr>
          <w:trHeight w:val="413"/>
          <w:jc w:val="center"/>
        </w:trPr>
        <w:tc>
          <w:tcPr>
            <w:tcW w:w="2754" w:type="dxa"/>
          </w:tcPr>
          <w:p w14:paraId="138BCE53" w14:textId="069E19AA" w:rsidR="002A1F1D" w:rsidRPr="006048A3" w:rsidRDefault="002A1F1D" w:rsidP="00EE1970">
            <w:pPr>
              <w:spacing w:before="60" w:after="120"/>
              <w:contextualSpacing/>
              <w:rPr>
                <w:rFonts w:ascii="Arial" w:hAnsi="Arial" w:cs="Arial"/>
                <w:szCs w:val="22"/>
              </w:rPr>
            </w:pPr>
            <w:r>
              <w:rPr>
                <w:rFonts w:ascii="Arial" w:hAnsi="Arial" w:cs="Arial"/>
                <w:szCs w:val="22"/>
              </w:rPr>
              <w:t>notify_on_download</w:t>
            </w:r>
          </w:p>
        </w:tc>
        <w:tc>
          <w:tcPr>
            <w:tcW w:w="1854" w:type="dxa"/>
          </w:tcPr>
          <w:p w14:paraId="7576F607" w14:textId="260CC6B6" w:rsidR="002A1F1D" w:rsidRPr="006048A3" w:rsidRDefault="002A1F1D" w:rsidP="002A1F1D">
            <w:pPr>
              <w:spacing w:before="60" w:after="120"/>
              <w:contextualSpacing/>
              <w:rPr>
                <w:rFonts w:ascii="Arial" w:hAnsi="Arial" w:cs="Arial"/>
                <w:szCs w:val="22"/>
              </w:rPr>
            </w:pPr>
            <w:r>
              <w:rPr>
                <w:rFonts w:ascii="Arial" w:hAnsi="Arial" w:cs="Arial"/>
                <w:szCs w:val="22"/>
              </w:rPr>
              <w:t>bit</w:t>
            </w:r>
          </w:p>
        </w:tc>
        <w:tc>
          <w:tcPr>
            <w:tcW w:w="4176" w:type="dxa"/>
          </w:tcPr>
          <w:p w14:paraId="6FC96D5D" w14:textId="052E8EC4" w:rsidR="002A1F1D" w:rsidRPr="006048A3" w:rsidRDefault="002A1F1D" w:rsidP="00804C2F">
            <w:pPr>
              <w:spacing w:before="60" w:after="120"/>
              <w:contextualSpacing/>
              <w:outlineLvl w:val="8"/>
              <w:rPr>
                <w:rFonts w:ascii="Arial" w:hAnsi="Arial" w:cs="Arial"/>
                <w:szCs w:val="22"/>
              </w:rPr>
            </w:pPr>
            <w:r w:rsidRPr="006048A3">
              <w:rPr>
                <w:rFonts w:ascii="Arial" w:hAnsi="Arial" w:cs="Arial"/>
                <w:szCs w:val="22"/>
              </w:rPr>
              <w:t xml:space="preserve">This field contains </w:t>
            </w:r>
            <w:r w:rsidR="00804C2F">
              <w:rPr>
                <w:rFonts w:ascii="Arial" w:hAnsi="Arial" w:cs="Arial"/>
                <w:szCs w:val="22"/>
              </w:rPr>
              <w:t xml:space="preserve">a bit value to nodify the sender of the file transfer when the file </w:t>
            </w:r>
            <w:proofErr w:type="gramStart"/>
            <w:r w:rsidR="00804C2F">
              <w:rPr>
                <w:rFonts w:ascii="Arial" w:hAnsi="Arial" w:cs="Arial"/>
                <w:szCs w:val="22"/>
              </w:rPr>
              <w:t>has been downloaded</w:t>
            </w:r>
            <w:proofErr w:type="gramEnd"/>
            <w:r w:rsidR="00804C2F">
              <w:rPr>
                <w:rFonts w:ascii="Arial" w:hAnsi="Arial" w:cs="Arial"/>
                <w:szCs w:val="22"/>
              </w:rPr>
              <w:t>.</w:t>
            </w:r>
          </w:p>
        </w:tc>
        <w:tc>
          <w:tcPr>
            <w:tcW w:w="1152" w:type="dxa"/>
          </w:tcPr>
          <w:p w14:paraId="1D758EAF" w14:textId="30263A96"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259B479A" w14:textId="77777777" w:rsidTr="00EE1970">
        <w:trPr>
          <w:trHeight w:val="413"/>
          <w:jc w:val="center"/>
        </w:trPr>
        <w:tc>
          <w:tcPr>
            <w:tcW w:w="2754" w:type="dxa"/>
          </w:tcPr>
          <w:p w14:paraId="1FED3415" w14:textId="696FED5E" w:rsidR="002A1F1D" w:rsidRPr="006048A3" w:rsidRDefault="002A1F1D" w:rsidP="00EE1970">
            <w:pPr>
              <w:spacing w:before="60" w:after="120"/>
              <w:contextualSpacing/>
              <w:rPr>
                <w:rFonts w:ascii="Arial" w:hAnsi="Arial" w:cs="Arial"/>
                <w:szCs w:val="22"/>
              </w:rPr>
            </w:pPr>
            <w:r>
              <w:rPr>
                <w:rFonts w:ascii="Arial" w:hAnsi="Arial" w:cs="Arial"/>
                <w:szCs w:val="22"/>
              </w:rPr>
              <w:t>downloaded_by</w:t>
            </w:r>
          </w:p>
        </w:tc>
        <w:tc>
          <w:tcPr>
            <w:tcW w:w="1854" w:type="dxa"/>
          </w:tcPr>
          <w:p w14:paraId="69F3C9D7"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4893307F" w14:textId="6627AAB3" w:rsidR="002A1F1D" w:rsidRPr="006048A3" w:rsidRDefault="002A1F1D" w:rsidP="007C6ECF">
            <w:pPr>
              <w:spacing w:before="60" w:after="120"/>
              <w:contextualSpacing/>
              <w:outlineLvl w:val="8"/>
              <w:rPr>
                <w:rFonts w:ascii="Arial" w:hAnsi="Arial" w:cs="Arial"/>
                <w:szCs w:val="22"/>
              </w:rPr>
            </w:pPr>
            <w:r w:rsidRPr="006048A3">
              <w:rPr>
                <w:rFonts w:ascii="Arial" w:hAnsi="Arial" w:cs="Arial"/>
                <w:szCs w:val="22"/>
              </w:rPr>
              <w:t xml:space="preserve">This field contains the </w:t>
            </w:r>
            <w:r w:rsidR="007C6ECF">
              <w:rPr>
                <w:rFonts w:ascii="Arial" w:hAnsi="Arial" w:cs="Arial"/>
                <w:szCs w:val="22"/>
              </w:rPr>
              <w:t>user id of the user who has downloaded the file</w:t>
            </w:r>
            <w:r w:rsidRPr="006048A3">
              <w:rPr>
                <w:rFonts w:ascii="Arial" w:hAnsi="Arial" w:cs="Arial"/>
                <w:szCs w:val="22"/>
              </w:rPr>
              <w:t>.</w:t>
            </w:r>
          </w:p>
        </w:tc>
        <w:tc>
          <w:tcPr>
            <w:tcW w:w="1152" w:type="dxa"/>
          </w:tcPr>
          <w:p w14:paraId="51B8477C" w14:textId="1ACC8965" w:rsidR="002A1F1D" w:rsidRPr="006048A3" w:rsidRDefault="00C71FC5" w:rsidP="00EE1970">
            <w:pPr>
              <w:spacing w:before="60" w:after="120"/>
              <w:contextualSpacing/>
              <w:rPr>
                <w:rFonts w:ascii="Arial" w:hAnsi="Arial" w:cs="Arial"/>
                <w:szCs w:val="22"/>
              </w:rPr>
            </w:pPr>
            <w:r>
              <w:rPr>
                <w:rFonts w:ascii="Arial" w:hAnsi="Arial" w:cs="Arial"/>
                <w:szCs w:val="22"/>
              </w:rPr>
              <w:t>Y</w:t>
            </w:r>
          </w:p>
        </w:tc>
      </w:tr>
      <w:tr w:rsidR="002A1F1D" w:rsidRPr="006048A3" w14:paraId="68F71409" w14:textId="77777777" w:rsidTr="00EE1970">
        <w:trPr>
          <w:trHeight w:val="413"/>
          <w:jc w:val="center"/>
        </w:trPr>
        <w:tc>
          <w:tcPr>
            <w:tcW w:w="2754" w:type="dxa"/>
          </w:tcPr>
          <w:p w14:paraId="51169378" w14:textId="69267150" w:rsidR="002A1F1D" w:rsidRPr="006048A3" w:rsidRDefault="002A1F1D" w:rsidP="002A1F1D">
            <w:pPr>
              <w:spacing w:before="60" w:after="120"/>
              <w:contextualSpacing/>
              <w:rPr>
                <w:rFonts w:ascii="Arial" w:hAnsi="Arial" w:cs="Arial"/>
                <w:szCs w:val="22"/>
              </w:rPr>
            </w:pPr>
            <w:r>
              <w:rPr>
                <w:rFonts w:ascii="Arial" w:hAnsi="Arial" w:cs="Arial"/>
                <w:szCs w:val="22"/>
              </w:rPr>
              <w:t>downloaded_at</w:t>
            </w:r>
          </w:p>
        </w:tc>
        <w:tc>
          <w:tcPr>
            <w:tcW w:w="1854" w:type="dxa"/>
          </w:tcPr>
          <w:p w14:paraId="6A244918"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0D150A25" w14:textId="33BF9E8A" w:rsidR="002A1F1D" w:rsidRPr="006048A3" w:rsidRDefault="00AE2F1C" w:rsidP="00AE2F1C">
            <w:pPr>
              <w:spacing w:before="60" w:after="120"/>
              <w:contextualSpacing/>
              <w:outlineLvl w:val="8"/>
              <w:rPr>
                <w:rFonts w:ascii="Arial" w:hAnsi="Arial" w:cs="Arial"/>
                <w:szCs w:val="22"/>
              </w:rPr>
            </w:pPr>
            <w:r w:rsidRPr="00763B04">
              <w:rPr>
                <w:rFonts w:ascii="Arial" w:hAnsi="Arial" w:cs="Arial"/>
                <w:szCs w:val="22"/>
              </w:rPr>
              <w:t xml:space="preserve">This field contains the Unix timestamp at which the </w:t>
            </w:r>
            <w:r>
              <w:rPr>
                <w:rFonts w:ascii="Arial" w:hAnsi="Arial" w:cs="Arial"/>
                <w:szCs w:val="22"/>
              </w:rPr>
              <w:t xml:space="preserve">file transfer </w:t>
            </w:r>
            <w:proofErr w:type="gramStart"/>
            <w:r>
              <w:rPr>
                <w:rFonts w:ascii="Arial" w:hAnsi="Arial" w:cs="Arial"/>
                <w:szCs w:val="22"/>
              </w:rPr>
              <w:t>was downloaded</w:t>
            </w:r>
            <w:proofErr w:type="gramEnd"/>
            <w:r w:rsidRPr="00763B04">
              <w:rPr>
                <w:rFonts w:ascii="Arial" w:hAnsi="Arial" w:cs="Arial"/>
                <w:szCs w:val="22"/>
              </w:rPr>
              <w:t>.</w:t>
            </w:r>
          </w:p>
        </w:tc>
        <w:tc>
          <w:tcPr>
            <w:tcW w:w="1152" w:type="dxa"/>
          </w:tcPr>
          <w:p w14:paraId="7B32DA8C" w14:textId="5931EC79" w:rsidR="002A1F1D" w:rsidRPr="006048A3" w:rsidRDefault="00C71FC5" w:rsidP="00EE1970">
            <w:pPr>
              <w:spacing w:before="60" w:after="120"/>
              <w:contextualSpacing/>
              <w:rPr>
                <w:rFonts w:ascii="Arial" w:hAnsi="Arial" w:cs="Arial"/>
                <w:szCs w:val="22"/>
              </w:rPr>
            </w:pPr>
            <w:r>
              <w:rPr>
                <w:rFonts w:ascii="Arial" w:hAnsi="Arial" w:cs="Arial"/>
                <w:szCs w:val="22"/>
              </w:rPr>
              <w:t>Y</w:t>
            </w:r>
          </w:p>
        </w:tc>
      </w:tr>
      <w:tr w:rsidR="002A1F1D" w:rsidRPr="006048A3" w14:paraId="515DF970" w14:textId="77777777" w:rsidTr="00EE1970">
        <w:trPr>
          <w:trHeight w:val="413"/>
          <w:jc w:val="center"/>
        </w:trPr>
        <w:tc>
          <w:tcPr>
            <w:tcW w:w="2754" w:type="dxa"/>
          </w:tcPr>
          <w:p w14:paraId="69C87BC0" w14:textId="77237E61" w:rsidR="002A1F1D" w:rsidRPr="006048A3" w:rsidRDefault="002A1F1D" w:rsidP="00EE1970">
            <w:pPr>
              <w:spacing w:before="60" w:after="120"/>
              <w:contextualSpacing/>
              <w:rPr>
                <w:rFonts w:ascii="Arial" w:hAnsi="Arial" w:cs="Arial"/>
                <w:szCs w:val="22"/>
              </w:rPr>
            </w:pPr>
            <w:r>
              <w:rPr>
                <w:rFonts w:ascii="Arial" w:hAnsi="Arial" w:cs="Arial"/>
                <w:szCs w:val="22"/>
              </w:rPr>
              <w:t>created_by</w:t>
            </w:r>
          </w:p>
        </w:tc>
        <w:tc>
          <w:tcPr>
            <w:tcW w:w="1854" w:type="dxa"/>
          </w:tcPr>
          <w:p w14:paraId="4B4076D3"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bigint</w:t>
            </w:r>
          </w:p>
        </w:tc>
        <w:tc>
          <w:tcPr>
            <w:tcW w:w="4176" w:type="dxa"/>
          </w:tcPr>
          <w:p w14:paraId="031B6315" w14:textId="6B49BDB7" w:rsidR="002A1F1D" w:rsidRPr="006048A3" w:rsidRDefault="003D5D76" w:rsidP="00EE1970">
            <w:pPr>
              <w:spacing w:before="60" w:after="120"/>
              <w:contextualSpacing/>
              <w:outlineLvl w:val="8"/>
              <w:rPr>
                <w:rFonts w:ascii="Arial" w:hAnsi="Arial" w:cs="Arial"/>
                <w:szCs w:val="22"/>
              </w:rPr>
            </w:pPr>
            <w:r w:rsidRPr="003D5D76">
              <w:rPr>
                <w:rFonts w:ascii="Arial" w:hAnsi="Arial" w:cs="Arial"/>
                <w:szCs w:val="22"/>
              </w:rPr>
              <w:t xml:space="preserve">This field is a foreign key to the users </w:t>
            </w:r>
            <w:proofErr w:type="gramStart"/>
            <w:r w:rsidRPr="003D5D76">
              <w:rPr>
                <w:rFonts w:ascii="Arial" w:hAnsi="Arial" w:cs="Arial"/>
                <w:szCs w:val="22"/>
              </w:rPr>
              <w:t>table which</w:t>
            </w:r>
            <w:proofErr w:type="gramEnd"/>
            <w:r w:rsidRPr="003D5D76">
              <w:rPr>
                <w:rFonts w:ascii="Arial" w:hAnsi="Arial" w:cs="Arial"/>
                <w:szCs w:val="22"/>
              </w:rPr>
              <w:t xml:space="preserve"> identifies which user has created the file transfer record.</w:t>
            </w:r>
          </w:p>
        </w:tc>
        <w:tc>
          <w:tcPr>
            <w:tcW w:w="1152" w:type="dxa"/>
          </w:tcPr>
          <w:p w14:paraId="4CB4DBB8" w14:textId="089FC31F"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2D0AE91B" w14:textId="77777777" w:rsidTr="00EE1970">
        <w:trPr>
          <w:trHeight w:val="413"/>
          <w:jc w:val="center"/>
        </w:trPr>
        <w:tc>
          <w:tcPr>
            <w:tcW w:w="2754" w:type="dxa"/>
          </w:tcPr>
          <w:p w14:paraId="1D371522" w14:textId="043EE5C3" w:rsidR="002A1F1D" w:rsidRPr="006048A3" w:rsidRDefault="002A1F1D" w:rsidP="00EE1970">
            <w:pPr>
              <w:spacing w:before="60" w:after="120"/>
              <w:contextualSpacing/>
              <w:rPr>
                <w:rFonts w:ascii="Arial" w:hAnsi="Arial" w:cs="Arial"/>
                <w:szCs w:val="22"/>
              </w:rPr>
            </w:pPr>
            <w:r>
              <w:rPr>
                <w:rFonts w:ascii="Arial" w:hAnsi="Arial" w:cs="Arial"/>
                <w:szCs w:val="22"/>
              </w:rPr>
              <w:t>created_at</w:t>
            </w:r>
          </w:p>
        </w:tc>
        <w:tc>
          <w:tcPr>
            <w:tcW w:w="1854" w:type="dxa"/>
          </w:tcPr>
          <w:p w14:paraId="65326BDA" w14:textId="77720C6F" w:rsidR="002A1F1D" w:rsidRPr="006048A3" w:rsidRDefault="002A1F1D" w:rsidP="002A1F1D">
            <w:pPr>
              <w:spacing w:before="60" w:after="120"/>
              <w:contextualSpacing/>
              <w:rPr>
                <w:rFonts w:ascii="Arial" w:hAnsi="Arial" w:cs="Arial"/>
                <w:szCs w:val="22"/>
              </w:rPr>
            </w:pPr>
            <w:r>
              <w:rPr>
                <w:rFonts w:ascii="Arial" w:hAnsi="Arial" w:cs="Arial"/>
                <w:szCs w:val="22"/>
              </w:rPr>
              <w:t>bigint</w:t>
            </w:r>
          </w:p>
        </w:tc>
        <w:tc>
          <w:tcPr>
            <w:tcW w:w="4176" w:type="dxa"/>
          </w:tcPr>
          <w:p w14:paraId="5A60745E" w14:textId="2456257C" w:rsidR="002A1F1D" w:rsidRPr="006048A3" w:rsidRDefault="009E73FE" w:rsidP="00EE1970">
            <w:pPr>
              <w:spacing w:before="60" w:after="120"/>
              <w:contextualSpacing/>
              <w:outlineLvl w:val="8"/>
              <w:rPr>
                <w:rFonts w:ascii="Arial" w:hAnsi="Arial" w:cs="Arial"/>
                <w:szCs w:val="22"/>
              </w:rPr>
            </w:pPr>
            <w:r w:rsidRPr="00763B04">
              <w:rPr>
                <w:rFonts w:ascii="Arial" w:hAnsi="Arial" w:cs="Arial"/>
                <w:szCs w:val="22"/>
              </w:rPr>
              <w:t xml:space="preserve">This field contains the Unix timestamp at which the </w:t>
            </w:r>
            <w:proofErr w:type="gramStart"/>
            <w:r w:rsidRPr="00763B04">
              <w:rPr>
                <w:rFonts w:ascii="Arial" w:hAnsi="Arial" w:cs="Arial"/>
                <w:szCs w:val="22"/>
              </w:rPr>
              <w:t>file transfer record list</w:t>
            </w:r>
            <w:proofErr w:type="gramEnd"/>
            <w:r w:rsidRPr="00763B04">
              <w:rPr>
                <w:rFonts w:ascii="Arial" w:hAnsi="Arial" w:cs="Arial"/>
                <w:szCs w:val="22"/>
              </w:rPr>
              <w:t xml:space="preserve"> was created.</w:t>
            </w:r>
          </w:p>
        </w:tc>
        <w:tc>
          <w:tcPr>
            <w:tcW w:w="1152" w:type="dxa"/>
          </w:tcPr>
          <w:p w14:paraId="415D22C0" w14:textId="4BCB2208"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2A1F1D" w:rsidRPr="006048A3" w14:paraId="63906A61" w14:textId="77777777" w:rsidTr="00EE1970">
        <w:trPr>
          <w:trHeight w:val="413"/>
          <w:jc w:val="center"/>
        </w:trPr>
        <w:tc>
          <w:tcPr>
            <w:tcW w:w="2754" w:type="dxa"/>
          </w:tcPr>
          <w:p w14:paraId="169D83FB" w14:textId="4CE1F6A6" w:rsidR="002A1F1D" w:rsidRPr="006048A3" w:rsidRDefault="002A1F1D" w:rsidP="00EE1970">
            <w:pPr>
              <w:spacing w:before="60" w:after="120"/>
              <w:contextualSpacing/>
              <w:rPr>
                <w:rFonts w:ascii="Arial" w:hAnsi="Arial" w:cs="Arial"/>
                <w:szCs w:val="22"/>
              </w:rPr>
            </w:pPr>
            <w:r>
              <w:rPr>
                <w:rFonts w:ascii="Arial" w:hAnsi="Arial" w:cs="Arial"/>
                <w:szCs w:val="22"/>
              </w:rPr>
              <w:t>modified_by</w:t>
            </w:r>
          </w:p>
        </w:tc>
        <w:tc>
          <w:tcPr>
            <w:tcW w:w="1854" w:type="dxa"/>
          </w:tcPr>
          <w:p w14:paraId="33DCFF7D" w14:textId="3233CBB7" w:rsidR="002A1F1D" w:rsidRPr="006048A3" w:rsidRDefault="002A1F1D" w:rsidP="002A1F1D">
            <w:pPr>
              <w:spacing w:before="60" w:after="120"/>
              <w:contextualSpacing/>
              <w:rPr>
                <w:rFonts w:ascii="Arial" w:hAnsi="Arial" w:cs="Arial"/>
                <w:szCs w:val="22"/>
              </w:rPr>
            </w:pPr>
            <w:r>
              <w:rPr>
                <w:rFonts w:ascii="Arial" w:hAnsi="Arial" w:cs="Arial"/>
                <w:szCs w:val="22"/>
              </w:rPr>
              <w:t>bigint</w:t>
            </w:r>
          </w:p>
        </w:tc>
        <w:tc>
          <w:tcPr>
            <w:tcW w:w="4176" w:type="dxa"/>
          </w:tcPr>
          <w:p w14:paraId="404226F1" w14:textId="17E8D27A" w:rsidR="002A1F1D" w:rsidRPr="006048A3" w:rsidRDefault="003D5D76" w:rsidP="00EE1970">
            <w:pPr>
              <w:spacing w:before="60" w:after="120"/>
              <w:contextualSpacing/>
              <w:outlineLvl w:val="8"/>
              <w:rPr>
                <w:rFonts w:ascii="Arial" w:hAnsi="Arial" w:cs="Arial"/>
                <w:szCs w:val="22"/>
              </w:rPr>
            </w:pPr>
            <w:r w:rsidRPr="003D5D76">
              <w:rPr>
                <w:rFonts w:ascii="Arial" w:hAnsi="Arial" w:cs="Arial"/>
                <w:szCs w:val="22"/>
              </w:rPr>
              <w:t xml:space="preserve">This field is a foreign key to the users </w:t>
            </w:r>
            <w:proofErr w:type="gramStart"/>
            <w:r w:rsidRPr="003D5D76">
              <w:rPr>
                <w:rFonts w:ascii="Arial" w:hAnsi="Arial" w:cs="Arial"/>
                <w:szCs w:val="22"/>
              </w:rPr>
              <w:t>table which</w:t>
            </w:r>
            <w:proofErr w:type="gramEnd"/>
            <w:r w:rsidRPr="003D5D76">
              <w:rPr>
                <w:rFonts w:ascii="Arial" w:hAnsi="Arial" w:cs="Arial"/>
                <w:szCs w:val="22"/>
              </w:rPr>
              <w:t xml:space="preserve"> identifies which user has modified the file transfer record.</w:t>
            </w:r>
          </w:p>
        </w:tc>
        <w:tc>
          <w:tcPr>
            <w:tcW w:w="1152" w:type="dxa"/>
          </w:tcPr>
          <w:p w14:paraId="44DCBECC" w14:textId="77777777" w:rsidR="002A1F1D" w:rsidRPr="006048A3" w:rsidRDefault="002A1F1D" w:rsidP="00EE1970">
            <w:pPr>
              <w:spacing w:before="60" w:after="120"/>
              <w:contextualSpacing/>
              <w:rPr>
                <w:rFonts w:ascii="Arial" w:hAnsi="Arial" w:cs="Arial"/>
                <w:szCs w:val="22"/>
              </w:rPr>
            </w:pPr>
            <w:r w:rsidRPr="006048A3">
              <w:rPr>
                <w:rFonts w:ascii="Arial" w:hAnsi="Arial" w:cs="Arial"/>
                <w:szCs w:val="22"/>
              </w:rPr>
              <w:t>N</w:t>
            </w:r>
          </w:p>
        </w:tc>
      </w:tr>
      <w:tr w:rsidR="002A1F1D" w:rsidRPr="006048A3" w14:paraId="3395816C" w14:textId="77777777" w:rsidTr="00EE1970">
        <w:trPr>
          <w:trHeight w:val="413"/>
          <w:jc w:val="center"/>
        </w:trPr>
        <w:tc>
          <w:tcPr>
            <w:tcW w:w="2754" w:type="dxa"/>
          </w:tcPr>
          <w:p w14:paraId="364DF603" w14:textId="0CFDAB00" w:rsidR="002A1F1D" w:rsidRPr="006048A3" w:rsidRDefault="002A1F1D" w:rsidP="002A1F1D">
            <w:pPr>
              <w:spacing w:before="60" w:after="120"/>
              <w:contextualSpacing/>
              <w:rPr>
                <w:rFonts w:ascii="Arial" w:hAnsi="Arial" w:cs="Arial"/>
                <w:szCs w:val="22"/>
              </w:rPr>
            </w:pPr>
            <w:r>
              <w:rPr>
                <w:rFonts w:ascii="Arial" w:hAnsi="Arial" w:cs="Arial"/>
                <w:szCs w:val="22"/>
              </w:rPr>
              <w:t>modified_at</w:t>
            </w:r>
          </w:p>
        </w:tc>
        <w:tc>
          <w:tcPr>
            <w:tcW w:w="1854" w:type="dxa"/>
          </w:tcPr>
          <w:p w14:paraId="67E3A4B5" w14:textId="0863DFB1" w:rsidR="002A1F1D" w:rsidRPr="006048A3" w:rsidRDefault="002A1F1D" w:rsidP="002A1F1D">
            <w:pPr>
              <w:spacing w:before="60" w:after="120"/>
              <w:contextualSpacing/>
              <w:rPr>
                <w:rFonts w:ascii="Arial" w:hAnsi="Arial" w:cs="Arial"/>
                <w:szCs w:val="22"/>
              </w:rPr>
            </w:pPr>
            <w:r>
              <w:rPr>
                <w:rFonts w:ascii="Arial" w:hAnsi="Arial" w:cs="Arial"/>
                <w:szCs w:val="22"/>
              </w:rPr>
              <w:t>bigint</w:t>
            </w:r>
          </w:p>
        </w:tc>
        <w:tc>
          <w:tcPr>
            <w:tcW w:w="4176" w:type="dxa"/>
          </w:tcPr>
          <w:p w14:paraId="2332A8DE" w14:textId="59DF5049" w:rsidR="002A1F1D" w:rsidRPr="006048A3" w:rsidRDefault="00763B04" w:rsidP="00763B04">
            <w:pPr>
              <w:spacing w:before="60" w:after="120"/>
              <w:contextualSpacing/>
              <w:outlineLvl w:val="8"/>
              <w:rPr>
                <w:rFonts w:ascii="Arial" w:hAnsi="Arial" w:cs="Arial"/>
                <w:szCs w:val="22"/>
              </w:rPr>
            </w:pPr>
            <w:r w:rsidRPr="00763B04">
              <w:rPr>
                <w:rFonts w:ascii="Arial" w:hAnsi="Arial" w:cs="Arial"/>
                <w:szCs w:val="22"/>
              </w:rPr>
              <w:t xml:space="preserve">This field contains the Unix timestamp at which the </w:t>
            </w:r>
            <w:r>
              <w:rPr>
                <w:rFonts w:ascii="Arial" w:hAnsi="Arial" w:cs="Arial"/>
                <w:szCs w:val="22"/>
              </w:rPr>
              <w:t>file transfer</w:t>
            </w:r>
            <w:r w:rsidRPr="00763B04">
              <w:rPr>
                <w:rFonts w:ascii="Arial" w:hAnsi="Arial" w:cs="Arial"/>
                <w:szCs w:val="22"/>
              </w:rPr>
              <w:t xml:space="preserve"> </w:t>
            </w:r>
            <w:r>
              <w:rPr>
                <w:rFonts w:ascii="Arial" w:hAnsi="Arial" w:cs="Arial"/>
                <w:szCs w:val="22"/>
              </w:rPr>
              <w:t xml:space="preserve">record </w:t>
            </w:r>
            <w:r w:rsidRPr="00763B04">
              <w:rPr>
                <w:rFonts w:ascii="Arial" w:hAnsi="Arial" w:cs="Arial"/>
                <w:szCs w:val="22"/>
              </w:rPr>
              <w:t>was last modified.</w:t>
            </w:r>
          </w:p>
        </w:tc>
        <w:tc>
          <w:tcPr>
            <w:tcW w:w="1152" w:type="dxa"/>
          </w:tcPr>
          <w:p w14:paraId="698522D0" w14:textId="5E66F643" w:rsidR="002A1F1D" w:rsidRPr="006048A3" w:rsidRDefault="002A1F1D" w:rsidP="00EE1970">
            <w:pPr>
              <w:spacing w:before="60" w:after="120"/>
              <w:contextualSpacing/>
              <w:rPr>
                <w:rFonts w:ascii="Arial" w:hAnsi="Arial" w:cs="Arial"/>
                <w:szCs w:val="22"/>
              </w:rPr>
            </w:pPr>
            <w:r>
              <w:rPr>
                <w:rFonts w:ascii="Arial" w:hAnsi="Arial" w:cs="Arial"/>
                <w:szCs w:val="22"/>
              </w:rPr>
              <w:t>N</w:t>
            </w:r>
          </w:p>
        </w:tc>
      </w:tr>
      <w:tr w:rsidR="007C7674" w:rsidRPr="006048A3" w14:paraId="6F887EEC" w14:textId="77777777" w:rsidTr="00EE1970">
        <w:trPr>
          <w:trHeight w:val="413"/>
          <w:jc w:val="center"/>
        </w:trPr>
        <w:tc>
          <w:tcPr>
            <w:tcW w:w="2754" w:type="dxa"/>
          </w:tcPr>
          <w:p w14:paraId="34331D64" w14:textId="2F23E5BF" w:rsidR="007C7674" w:rsidRDefault="007C7674" w:rsidP="002A1F1D">
            <w:pPr>
              <w:spacing w:before="60" w:after="120"/>
              <w:contextualSpacing/>
              <w:rPr>
                <w:rFonts w:ascii="Arial" w:hAnsi="Arial" w:cs="Arial"/>
                <w:szCs w:val="22"/>
              </w:rPr>
            </w:pPr>
            <w:r>
              <w:rPr>
                <w:rFonts w:ascii="Arial" w:hAnsi="Arial" w:cs="Arial"/>
                <w:szCs w:val="22"/>
              </w:rPr>
              <w:t>passcode</w:t>
            </w:r>
          </w:p>
        </w:tc>
        <w:tc>
          <w:tcPr>
            <w:tcW w:w="1854" w:type="dxa"/>
          </w:tcPr>
          <w:p w14:paraId="27FB64DD" w14:textId="154B6BCC" w:rsidR="007C7674" w:rsidRDefault="007C7674" w:rsidP="002A1F1D">
            <w:pPr>
              <w:spacing w:before="60" w:after="120"/>
              <w:contextualSpacing/>
              <w:rPr>
                <w:rFonts w:ascii="Arial" w:hAnsi="Arial" w:cs="Arial"/>
                <w:szCs w:val="22"/>
              </w:rPr>
            </w:pPr>
            <w:r>
              <w:rPr>
                <w:rFonts w:ascii="Arial" w:hAnsi="Arial" w:cs="Arial"/>
                <w:szCs w:val="22"/>
              </w:rPr>
              <w:t>nvarchar(15)</w:t>
            </w:r>
          </w:p>
        </w:tc>
        <w:tc>
          <w:tcPr>
            <w:tcW w:w="4176" w:type="dxa"/>
          </w:tcPr>
          <w:p w14:paraId="72593C76" w14:textId="01DC44EC" w:rsidR="007C7674" w:rsidRPr="006048A3" w:rsidRDefault="00165247" w:rsidP="00EE1970">
            <w:pPr>
              <w:spacing w:before="60" w:after="120"/>
              <w:contextualSpacing/>
              <w:outlineLvl w:val="8"/>
              <w:rPr>
                <w:rFonts w:ascii="Arial" w:hAnsi="Arial" w:cs="Arial"/>
                <w:szCs w:val="22"/>
              </w:rPr>
            </w:pPr>
            <w:r>
              <w:rPr>
                <w:rFonts w:ascii="Arial" w:hAnsi="Arial" w:cs="Arial"/>
                <w:szCs w:val="22"/>
              </w:rPr>
              <w:t>This field contains the randomly generated passcode used by the recipient of the file to download when not logged in by traditional means.</w:t>
            </w:r>
          </w:p>
        </w:tc>
        <w:tc>
          <w:tcPr>
            <w:tcW w:w="1152" w:type="dxa"/>
          </w:tcPr>
          <w:p w14:paraId="64717453" w14:textId="7A4CBD7D" w:rsidR="007C7674" w:rsidRDefault="00165247" w:rsidP="00EE1970">
            <w:pPr>
              <w:spacing w:before="60" w:after="120"/>
              <w:contextualSpacing/>
              <w:rPr>
                <w:rFonts w:ascii="Arial" w:hAnsi="Arial" w:cs="Arial"/>
                <w:szCs w:val="22"/>
              </w:rPr>
            </w:pPr>
            <w:r>
              <w:rPr>
                <w:rFonts w:ascii="Arial" w:hAnsi="Arial" w:cs="Arial"/>
                <w:szCs w:val="22"/>
              </w:rPr>
              <w:t>N</w:t>
            </w:r>
          </w:p>
        </w:tc>
      </w:tr>
      <w:tr w:rsidR="007C7674" w:rsidRPr="006048A3" w14:paraId="7A5B7902" w14:textId="77777777" w:rsidTr="00EE1970">
        <w:trPr>
          <w:trHeight w:val="413"/>
          <w:jc w:val="center"/>
        </w:trPr>
        <w:tc>
          <w:tcPr>
            <w:tcW w:w="2754" w:type="dxa"/>
          </w:tcPr>
          <w:p w14:paraId="627A1DB7" w14:textId="73140A50" w:rsidR="007C7674" w:rsidRDefault="007C7674" w:rsidP="002A1F1D">
            <w:pPr>
              <w:spacing w:before="60" w:after="120"/>
              <w:contextualSpacing/>
              <w:rPr>
                <w:rFonts w:ascii="Arial" w:hAnsi="Arial" w:cs="Arial"/>
                <w:szCs w:val="22"/>
              </w:rPr>
            </w:pPr>
            <w:r>
              <w:rPr>
                <w:rFonts w:ascii="Arial" w:hAnsi="Arial" w:cs="Arial"/>
                <w:szCs w:val="22"/>
              </w:rPr>
              <w:t>downloaded_by_ip</w:t>
            </w:r>
          </w:p>
        </w:tc>
        <w:tc>
          <w:tcPr>
            <w:tcW w:w="1854" w:type="dxa"/>
          </w:tcPr>
          <w:p w14:paraId="01D2EA99" w14:textId="0144A3BA" w:rsidR="007C7674" w:rsidRDefault="007C7674" w:rsidP="002A1F1D">
            <w:pPr>
              <w:spacing w:before="60" w:after="120"/>
              <w:contextualSpacing/>
              <w:rPr>
                <w:rFonts w:ascii="Arial" w:hAnsi="Arial" w:cs="Arial"/>
                <w:szCs w:val="22"/>
              </w:rPr>
            </w:pPr>
            <w:r>
              <w:rPr>
                <w:rFonts w:ascii="Arial" w:hAnsi="Arial" w:cs="Arial"/>
                <w:szCs w:val="22"/>
              </w:rPr>
              <w:t>nvarchar(39)</w:t>
            </w:r>
          </w:p>
        </w:tc>
        <w:tc>
          <w:tcPr>
            <w:tcW w:w="4176" w:type="dxa"/>
          </w:tcPr>
          <w:p w14:paraId="137E9F64" w14:textId="5F8163BD" w:rsidR="007C7674" w:rsidRPr="006048A3" w:rsidRDefault="00165247" w:rsidP="00165247">
            <w:pPr>
              <w:spacing w:before="60" w:after="120"/>
              <w:contextualSpacing/>
              <w:outlineLvl w:val="8"/>
              <w:rPr>
                <w:rFonts w:ascii="Arial" w:hAnsi="Arial" w:cs="Arial"/>
                <w:szCs w:val="22"/>
              </w:rPr>
            </w:pPr>
            <w:r w:rsidRPr="006048A3">
              <w:rPr>
                <w:rFonts w:ascii="Arial" w:hAnsi="Arial" w:cs="Arial"/>
                <w:szCs w:val="22"/>
              </w:rPr>
              <w:t xml:space="preserve">This field captures the IP address </w:t>
            </w:r>
            <w:r>
              <w:rPr>
                <w:rFonts w:ascii="Arial" w:hAnsi="Arial" w:cs="Arial"/>
                <w:szCs w:val="22"/>
              </w:rPr>
              <w:t>of the user who has downloaded the file sent of this file transfer</w:t>
            </w:r>
            <w:r w:rsidRPr="006048A3">
              <w:rPr>
                <w:rFonts w:ascii="Arial" w:hAnsi="Arial" w:cs="Arial"/>
                <w:szCs w:val="22"/>
              </w:rPr>
              <w:t>.</w:t>
            </w:r>
          </w:p>
        </w:tc>
        <w:tc>
          <w:tcPr>
            <w:tcW w:w="1152" w:type="dxa"/>
          </w:tcPr>
          <w:p w14:paraId="7BB56E75" w14:textId="6D0E679C" w:rsidR="007C7674" w:rsidRDefault="00165247" w:rsidP="00EE1970">
            <w:pPr>
              <w:spacing w:before="60" w:after="120"/>
              <w:contextualSpacing/>
              <w:rPr>
                <w:rFonts w:ascii="Arial" w:hAnsi="Arial" w:cs="Arial"/>
                <w:szCs w:val="22"/>
              </w:rPr>
            </w:pPr>
            <w:r>
              <w:rPr>
                <w:rFonts w:ascii="Arial" w:hAnsi="Arial" w:cs="Arial"/>
                <w:szCs w:val="22"/>
              </w:rPr>
              <w:t>N</w:t>
            </w:r>
          </w:p>
        </w:tc>
      </w:tr>
    </w:tbl>
    <w:p w14:paraId="715C9B65" w14:textId="77777777" w:rsidR="002A1F1D" w:rsidRDefault="002A1F1D" w:rsidP="00991D5D">
      <w:pPr>
        <w:pStyle w:val="BodyText"/>
      </w:pPr>
    </w:p>
    <w:p w14:paraId="5C54B708" w14:textId="3A55A247" w:rsidR="00991D5D" w:rsidRPr="006048A3" w:rsidRDefault="00991D5D" w:rsidP="00991D5D">
      <w:pPr>
        <w:pStyle w:val="Caption"/>
      </w:pPr>
      <w:r w:rsidRPr="006048A3">
        <w:lastRenderedPageBreak/>
        <w:t xml:space="preserve">Table </w:t>
      </w:r>
      <w:r w:rsidR="006244ED">
        <w:rPr>
          <w:noProof/>
        </w:rPr>
        <w:t>80</w:t>
      </w:r>
      <w:r w:rsidRPr="006048A3">
        <w:t>: Folders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7CF962A" w14:textId="77777777" w:rsidTr="00991D5D">
        <w:trPr>
          <w:tblHeader/>
          <w:jc w:val="center"/>
        </w:trPr>
        <w:tc>
          <w:tcPr>
            <w:tcW w:w="2754" w:type="dxa"/>
            <w:shd w:val="clear" w:color="auto" w:fill="BFBFBF" w:themeFill="background1" w:themeFillShade="BF"/>
            <w:vAlign w:val="center"/>
          </w:tcPr>
          <w:p w14:paraId="38FE9D2D"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1AE0971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3510719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52E1B452"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5E0374E7" w14:textId="77777777" w:rsidTr="00991D5D">
        <w:trPr>
          <w:trHeight w:val="413"/>
          <w:jc w:val="center"/>
        </w:trPr>
        <w:tc>
          <w:tcPr>
            <w:tcW w:w="2754" w:type="dxa"/>
          </w:tcPr>
          <w:p w14:paraId="31C0A41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466326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4B8711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folder entry.</w:t>
            </w:r>
          </w:p>
        </w:tc>
        <w:tc>
          <w:tcPr>
            <w:tcW w:w="1152" w:type="dxa"/>
          </w:tcPr>
          <w:p w14:paraId="12D705B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20411F0" w14:textId="77777777" w:rsidTr="00991D5D">
        <w:trPr>
          <w:trHeight w:val="413"/>
          <w:jc w:val="center"/>
        </w:trPr>
        <w:tc>
          <w:tcPr>
            <w:tcW w:w="2754" w:type="dxa"/>
          </w:tcPr>
          <w:p w14:paraId="45A8B4E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name</w:t>
            </w:r>
          </w:p>
        </w:tc>
        <w:tc>
          <w:tcPr>
            <w:tcW w:w="1854" w:type="dxa"/>
          </w:tcPr>
          <w:p w14:paraId="743207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nvarchar(200)</w:t>
            </w:r>
          </w:p>
        </w:tc>
        <w:tc>
          <w:tcPr>
            <w:tcW w:w="4176" w:type="dxa"/>
          </w:tcPr>
          <w:p w14:paraId="3E5E0D75"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name of the folder.</w:t>
            </w:r>
          </w:p>
        </w:tc>
        <w:tc>
          <w:tcPr>
            <w:tcW w:w="1152" w:type="dxa"/>
          </w:tcPr>
          <w:p w14:paraId="39371A9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E54B24C" w14:textId="77777777" w:rsidTr="00991D5D">
        <w:trPr>
          <w:trHeight w:val="413"/>
          <w:jc w:val="center"/>
        </w:trPr>
        <w:tc>
          <w:tcPr>
            <w:tcW w:w="2754" w:type="dxa"/>
          </w:tcPr>
          <w:p w14:paraId="4130DA1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mailbox_id</w:t>
            </w:r>
          </w:p>
        </w:tc>
        <w:tc>
          <w:tcPr>
            <w:tcW w:w="1854" w:type="dxa"/>
          </w:tcPr>
          <w:p w14:paraId="0A2A624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7099FD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foreign key to the primary key of the mailboxes table. It represents the mailbox to which the folder belongs.</w:t>
            </w:r>
          </w:p>
        </w:tc>
        <w:tc>
          <w:tcPr>
            <w:tcW w:w="1152" w:type="dxa"/>
          </w:tcPr>
          <w:p w14:paraId="6746486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C4C21E5" w14:textId="77777777" w:rsidTr="00991D5D">
        <w:trPr>
          <w:trHeight w:val="413"/>
          <w:jc w:val="center"/>
        </w:trPr>
        <w:tc>
          <w:tcPr>
            <w:tcW w:w="2754" w:type="dxa"/>
          </w:tcPr>
          <w:p w14:paraId="6248D26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parent_id</w:t>
            </w:r>
          </w:p>
        </w:tc>
        <w:tc>
          <w:tcPr>
            <w:tcW w:w="1854" w:type="dxa"/>
          </w:tcPr>
          <w:p w14:paraId="1EBC3CC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674F1E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foreign key to the folders table. It represents the folder that this folder is a subfolder to, if applicable.</w:t>
            </w:r>
          </w:p>
        </w:tc>
        <w:tc>
          <w:tcPr>
            <w:tcW w:w="1152" w:type="dxa"/>
          </w:tcPr>
          <w:p w14:paraId="3F708FD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6FBD3DC2" w14:textId="2B630C38" w:rsidR="00991D5D" w:rsidRPr="006048A3" w:rsidRDefault="00991D5D" w:rsidP="00991D5D">
      <w:pPr>
        <w:pStyle w:val="Caption"/>
      </w:pPr>
      <w:r w:rsidRPr="006048A3">
        <w:t xml:space="preserve">Table </w:t>
      </w:r>
      <w:r w:rsidR="006244ED">
        <w:rPr>
          <w:noProof/>
        </w:rPr>
        <w:t>81</w:t>
      </w:r>
      <w:r w:rsidRPr="006048A3">
        <w:t>: Mailboxes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7A27AF47" w14:textId="77777777" w:rsidTr="00991D5D">
        <w:trPr>
          <w:tblHeader/>
          <w:jc w:val="center"/>
        </w:trPr>
        <w:tc>
          <w:tcPr>
            <w:tcW w:w="2754" w:type="dxa"/>
            <w:shd w:val="clear" w:color="auto" w:fill="BFBFBF" w:themeFill="background1" w:themeFillShade="BF"/>
            <w:vAlign w:val="center"/>
          </w:tcPr>
          <w:p w14:paraId="49F7271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9A2D77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67301E8E"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C112E3D"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266F721B" w14:textId="77777777" w:rsidTr="00991D5D">
        <w:trPr>
          <w:trHeight w:val="413"/>
          <w:jc w:val="center"/>
        </w:trPr>
        <w:tc>
          <w:tcPr>
            <w:tcW w:w="2754" w:type="dxa"/>
          </w:tcPr>
          <w:p w14:paraId="5F7C1D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3790D1D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49CEE2B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mailbox entry.</w:t>
            </w:r>
          </w:p>
        </w:tc>
        <w:tc>
          <w:tcPr>
            <w:tcW w:w="1152" w:type="dxa"/>
          </w:tcPr>
          <w:p w14:paraId="20DBAC5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984FD1D" w14:textId="77777777" w:rsidTr="00991D5D">
        <w:trPr>
          <w:trHeight w:val="413"/>
          <w:jc w:val="center"/>
        </w:trPr>
        <w:tc>
          <w:tcPr>
            <w:tcW w:w="2754" w:type="dxa"/>
          </w:tcPr>
          <w:p w14:paraId="1C7929E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name</w:t>
            </w:r>
          </w:p>
        </w:tc>
        <w:tc>
          <w:tcPr>
            <w:tcW w:w="1854" w:type="dxa"/>
          </w:tcPr>
          <w:p w14:paraId="6F48A62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nvarchar(100)</w:t>
            </w:r>
          </w:p>
        </w:tc>
        <w:tc>
          <w:tcPr>
            <w:tcW w:w="4176" w:type="dxa"/>
          </w:tcPr>
          <w:p w14:paraId="511B2B51"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name of the mailbox; this corresponds with the username or group name.</w:t>
            </w:r>
          </w:p>
        </w:tc>
        <w:tc>
          <w:tcPr>
            <w:tcW w:w="1152" w:type="dxa"/>
          </w:tcPr>
          <w:p w14:paraId="1A5993B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0F33B360" w14:textId="77777777" w:rsidTr="00991D5D">
        <w:trPr>
          <w:trHeight w:val="413"/>
          <w:jc w:val="center"/>
        </w:trPr>
        <w:tc>
          <w:tcPr>
            <w:tcW w:w="2754" w:type="dxa"/>
          </w:tcPr>
          <w:p w14:paraId="7DEF4AB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is_group</w:t>
            </w:r>
          </w:p>
        </w:tc>
        <w:tc>
          <w:tcPr>
            <w:tcW w:w="1854" w:type="dxa"/>
          </w:tcPr>
          <w:p w14:paraId="6012B1E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483F361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mailbox is a group mailbox.</w:t>
            </w:r>
          </w:p>
        </w:tc>
        <w:tc>
          <w:tcPr>
            <w:tcW w:w="1152" w:type="dxa"/>
          </w:tcPr>
          <w:p w14:paraId="3C0B0E6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34D11BC" w14:textId="77777777" w:rsidTr="00991D5D">
        <w:trPr>
          <w:trHeight w:val="413"/>
          <w:jc w:val="center"/>
        </w:trPr>
        <w:tc>
          <w:tcPr>
            <w:tcW w:w="2754" w:type="dxa"/>
          </w:tcPr>
          <w:p w14:paraId="4D75215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is_active</w:t>
            </w:r>
          </w:p>
        </w:tc>
        <w:tc>
          <w:tcPr>
            <w:tcW w:w="1854" w:type="dxa"/>
          </w:tcPr>
          <w:p w14:paraId="218C308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1A2DF6BF"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a Boolean value indicating </w:t>
            </w:r>
            <w:proofErr w:type="gramStart"/>
            <w:r w:rsidRPr="006048A3">
              <w:rPr>
                <w:rFonts w:ascii="Arial" w:hAnsi="Arial" w:cs="Arial"/>
                <w:szCs w:val="22"/>
              </w:rPr>
              <w:t>whether or not</w:t>
            </w:r>
            <w:proofErr w:type="gramEnd"/>
            <w:r w:rsidRPr="006048A3">
              <w:rPr>
                <w:rFonts w:ascii="Arial" w:hAnsi="Arial" w:cs="Arial"/>
                <w:szCs w:val="22"/>
              </w:rPr>
              <w:t xml:space="preserve"> the mailbox is active.</w:t>
            </w:r>
          </w:p>
        </w:tc>
        <w:tc>
          <w:tcPr>
            <w:tcW w:w="1152" w:type="dxa"/>
          </w:tcPr>
          <w:p w14:paraId="705FB91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69A6ED1" w14:textId="77777777" w:rsidTr="00991D5D">
        <w:trPr>
          <w:trHeight w:val="413"/>
          <w:jc w:val="center"/>
        </w:trPr>
        <w:tc>
          <w:tcPr>
            <w:tcW w:w="2754" w:type="dxa"/>
          </w:tcPr>
          <w:p w14:paraId="5EAE135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facility_id</w:t>
            </w:r>
          </w:p>
        </w:tc>
        <w:tc>
          <w:tcPr>
            <w:tcW w:w="1854" w:type="dxa"/>
          </w:tcPr>
          <w:p w14:paraId="5729CE3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79D928B6"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id of the facility with which the mailbox is associated.</w:t>
            </w:r>
          </w:p>
        </w:tc>
        <w:tc>
          <w:tcPr>
            <w:tcW w:w="1152" w:type="dxa"/>
          </w:tcPr>
          <w:p w14:paraId="1AFBBD5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B406B31" w14:textId="77777777" w:rsidTr="00991D5D">
        <w:trPr>
          <w:trHeight w:val="467"/>
          <w:jc w:val="center"/>
        </w:trPr>
        <w:tc>
          <w:tcPr>
            <w:tcW w:w="2754" w:type="dxa"/>
          </w:tcPr>
          <w:p w14:paraId="2D9A3014" w14:textId="77777777" w:rsidR="00991D5D" w:rsidRPr="006048A3" w:rsidRDefault="00991D5D" w:rsidP="00991D5D">
            <w:pPr>
              <w:spacing w:before="60" w:after="120"/>
              <w:contextualSpacing/>
              <w:rPr>
                <w:rFonts w:ascii="Arial" w:hAnsi="Arial" w:cs="Arial"/>
                <w:szCs w:val="22"/>
              </w:rPr>
            </w:pPr>
            <w:r>
              <w:rPr>
                <w:rFonts w:ascii="Arial" w:hAnsi="Arial" w:cs="Arial"/>
                <w:szCs w:val="22"/>
              </w:rPr>
              <w:t>domain</w:t>
            </w:r>
          </w:p>
        </w:tc>
        <w:tc>
          <w:tcPr>
            <w:tcW w:w="1854" w:type="dxa"/>
          </w:tcPr>
          <w:p w14:paraId="0F33352D" w14:textId="77777777" w:rsidR="00991D5D" w:rsidRPr="006048A3" w:rsidRDefault="00991D5D" w:rsidP="00991D5D">
            <w:pPr>
              <w:spacing w:before="60" w:after="120"/>
              <w:contextualSpacing/>
              <w:rPr>
                <w:rFonts w:ascii="Arial" w:hAnsi="Arial" w:cs="Arial"/>
                <w:szCs w:val="22"/>
              </w:rPr>
            </w:pPr>
            <w:r>
              <w:rPr>
                <w:rFonts w:ascii="Arial" w:hAnsi="Arial" w:cs="Arial"/>
                <w:szCs w:val="22"/>
              </w:rPr>
              <w:t>nvarchar(253)</w:t>
            </w:r>
          </w:p>
        </w:tc>
        <w:tc>
          <w:tcPr>
            <w:tcW w:w="4176" w:type="dxa"/>
          </w:tcPr>
          <w:p w14:paraId="3A8BC4E2"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name of the </w:t>
            </w:r>
            <w:r>
              <w:rPr>
                <w:rFonts w:ascii="Arial" w:hAnsi="Arial" w:cs="Arial"/>
                <w:szCs w:val="22"/>
              </w:rPr>
              <w:t>domain of the mailbox name.</w:t>
            </w:r>
          </w:p>
        </w:tc>
        <w:tc>
          <w:tcPr>
            <w:tcW w:w="1152" w:type="dxa"/>
          </w:tcPr>
          <w:p w14:paraId="1F0CDB29" w14:textId="77777777" w:rsidR="00991D5D" w:rsidRPr="006048A3" w:rsidRDefault="00991D5D" w:rsidP="00991D5D">
            <w:pPr>
              <w:spacing w:before="60" w:after="120"/>
              <w:contextualSpacing/>
              <w:rPr>
                <w:rFonts w:ascii="Arial" w:hAnsi="Arial" w:cs="Arial"/>
                <w:szCs w:val="22"/>
              </w:rPr>
            </w:pPr>
            <w:r>
              <w:rPr>
                <w:rFonts w:ascii="Arial" w:hAnsi="Arial" w:cs="Arial"/>
                <w:szCs w:val="22"/>
              </w:rPr>
              <w:t>N</w:t>
            </w:r>
          </w:p>
        </w:tc>
      </w:tr>
    </w:tbl>
    <w:p w14:paraId="015D1298" w14:textId="7F050EDA" w:rsidR="00991D5D" w:rsidRPr="006048A3" w:rsidRDefault="00991D5D" w:rsidP="00991D5D">
      <w:pPr>
        <w:pStyle w:val="Caption"/>
      </w:pPr>
      <w:r w:rsidRPr="006048A3">
        <w:t xml:space="preserve">Table </w:t>
      </w:r>
      <w:r w:rsidR="006244ED">
        <w:rPr>
          <w:noProof/>
        </w:rPr>
        <w:t>82</w:t>
      </w:r>
      <w:r w:rsidRPr="006048A3">
        <w:t>: Message Status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2EAFC18B" w14:textId="77777777" w:rsidTr="00991D5D">
        <w:trPr>
          <w:jc w:val="center"/>
        </w:trPr>
        <w:tc>
          <w:tcPr>
            <w:tcW w:w="2754" w:type="dxa"/>
            <w:shd w:val="clear" w:color="auto" w:fill="BFBFBF" w:themeFill="background1" w:themeFillShade="BF"/>
            <w:vAlign w:val="center"/>
          </w:tcPr>
          <w:p w14:paraId="6A9EF1E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EB272CC"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4EEADF8A"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238E8C7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32A4EDA7" w14:textId="77777777" w:rsidTr="00991D5D">
        <w:trPr>
          <w:trHeight w:val="413"/>
          <w:jc w:val="center"/>
        </w:trPr>
        <w:tc>
          <w:tcPr>
            <w:tcW w:w="2754" w:type="dxa"/>
          </w:tcPr>
          <w:p w14:paraId="27A0C53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5DB9BE8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9CEC65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message status entry.</w:t>
            </w:r>
          </w:p>
        </w:tc>
        <w:tc>
          <w:tcPr>
            <w:tcW w:w="1152" w:type="dxa"/>
          </w:tcPr>
          <w:p w14:paraId="4C9CB3A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55707872" w14:textId="77777777" w:rsidTr="00991D5D">
        <w:trPr>
          <w:trHeight w:val="413"/>
          <w:jc w:val="center"/>
        </w:trPr>
        <w:tc>
          <w:tcPr>
            <w:tcW w:w="2754" w:type="dxa"/>
          </w:tcPr>
          <w:p w14:paraId="7C3DED4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6EC536F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EDB01D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contents of the Message-Id header for the message.</w:t>
            </w:r>
          </w:p>
        </w:tc>
        <w:tc>
          <w:tcPr>
            <w:tcW w:w="1152" w:type="dxa"/>
          </w:tcPr>
          <w:p w14:paraId="52E27A0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1CD94BC" w14:textId="77777777" w:rsidTr="00991D5D">
        <w:trPr>
          <w:trHeight w:val="413"/>
          <w:jc w:val="center"/>
        </w:trPr>
        <w:tc>
          <w:tcPr>
            <w:tcW w:w="2754" w:type="dxa"/>
          </w:tcPr>
          <w:p w14:paraId="56C98AB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status_code</w:t>
            </w:r>
          </w:p>
        </w:tc>
        <w:tc>
          <w:tcPr>
            <w:tcW w:w="1854" w:type="dxa"/>
          </w:tcPr>
          <w:p w14:paraId="0CDAD45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4210C2E1"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status code indicator corresponding to the last received MDN associated with the message, indicating the status of receipt.</w:t>
            </w:r>
          </w:p>
        </w:tc>
        <w:tc>
          <w:tcPr>
            <w:tcW w:w="1152" w:type="dxa"/>
          </w:tcPr>
          <w:p w14:paraId="1811113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1DDB548" w14:textId="77777777" w:rsidTr="00991D5D">
        <w:trPr>
          <w:trHeight w:val="413"/>
          <w:jc w:val="center"/>
        </w:trPr>
        <w:tc>
          <w:tcPr>
            <w:tcW w:w="2754" w:type="dxa"/>
          </w:tcPr>
          <w:p w14:paraId="26CFEDE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recipient</w:t>
            </w:r>
          </w:p>
        </w:tc>
        <w:tc>
          <w:tcPr>
            <w:tcW w:w="1854" w:type="dxa"/>
          </w:tcPr>
          <w:p w14:paraId="11E594B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F86673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a string representing the recipient Direct address, so that each MDN status </w:t>
            </w:r>
            <w:proofErr w:type="gramStart"/>
            <w:r w:rsidRPr="006048A3">
              <w:rPr>
                <w:rFonts w:ascii="Arial" w:hAnsi="Arial" w:cs="Arial"/>
                <w:szCs w:val="22"/>
              </w:rPr>
              <w:t>can be tracked</w:t>
            </w:r>
            <w:proofErr w:type="gramEnd"/>
            <w:r w:rsidRPr="006048A3">
              <w:rPr>
                <w:rFonts w:ascii="Arial" w:hAnsi="Arial" w:cs="Arial"/>
                <w:szCs w:val="22"/>
              </w:rPr>
              <w:t xml:space="preserve"> on a per recipient basis.</w:t>
            </w:r>
          </w:p>
        </w:tc>
        <w:tc>
          <w:tcPr>
            <w:tcW w:w="1152" w:type="dxa"/>
          </w:tcPr>
          <w:p w14:paraId="5231F70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6E5CE89" w14:textId="77777777" w:rsidTr="00991D5D">
        <w:trPr>
          <w:trHeight w:val="413"/>
          <w:jc w:val="center"/>
        </w:trPr>
        <w:tc>
          <w:tcPr>
            <w:tcW w:w="2754" w:type="dxa"/>
          </w:tcPr>
          <w:p w14:paraId="118075C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timestamp</w:t>
            </w:r>
          </w:p>
        </w:tc>
        <w:tc>
          <w:tcPr>
            <w:tcW w:w="1854" w:type="dxa"/>
          </w:tcPr>
          <w:p w14:paraId="08333F5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3111C399"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Unix timestamp for when the status was last updated.</w:t>
            </w:r>
          </w:p>
        </w:tc>
        <w:tc>
          <w:tcPr>
            <w:tcW w:w="1152" w:type="dxa"/>
          </w:tcPr>
          <w:p w14:paraId="11899A0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bl>
    <w:p w14:paraId="19314420" w14:textId="3F21A855" w:rsidR="00991D5D" w:rsidRPr="006048A3" w:rsidRDefault="00991D5D" w:rsidP="00991D5D">
      <w:pPr>
        <w:pStyle w:val="Caption"/>
      </w:pPr>
      <w:r w:rsidRPr="006048A3">
        <w:lastRenderedPageBreak/>
        <w:t xml:space="preserve">Table </w:t>
      </w:r>
      <w:r w:rsidR="006244ED">
        <w:rPr>
          <w:noProof/>
        </w:rPr>
        <w:t>83</w:t>
      </w:r>
      <w:r w:rsidRPr="006048A3">
        <w:t>: Messages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778385AB" w14:textId="77777777" w:rsidTr="00991D5D">
        <w:trPr>
          <w:tblHeader/>
          <w:jc w:val="center"/>
        </w:trPr>
        <w:tc>
          <w:tcPr>
            <w:tcW w:w="2754" w:type="dxa"/>
            <w:shd w:val="clear" w:color="auto" w:fill="BFBFBF" w:themeFill="background1" w:themeFillShade="BF"/>
            <w:vAlign w:val="center"/>
          </w:tcPr>
          <w:p w14:paraId="120F37C0"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6CDA7619"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13F1838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34EF7C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31C4E48" w14:textId="77777777" w:rsidTr="00991D5D">
        <w:trPr>
          <w:trHeight w:val="413"/>
          <w:jc w:val="center"/>
        </w:trPr>
        <w:tc>
          <w:tcPr>
            <w:tcW w:w="2754" w:type="dxa"/>
          </w:tcPr>
          <w:p w14:paraId="0BABFA2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5FA8FFA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163FD0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message entry.</w:t>
            </w:r>
          </w:p>
        </w:tc>
        <w:tc>
          <w:tcPr>
            <w:tcW w:w="1152" w:type="dxa"/>
          </w:tcPr>
          <w:p w14:paraId="23EE2C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6B4B74F" w14:textId="77777777" w:rsidTr="00991D5D">
        <w:trPr>
          <w:trHeight w:val="413"/>
          <w:jc w:val="center"/>
        </w:trPr>
        <w:tc>
          <w:tcPr>
            <w:tcW w:w="2754" w:type="dxa"/>
          </w:tcPr>
          <w:p w14:paraId="6FF3E10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recipients</w:t>
            </w:r>
          </w:p>
        </w:tc>
        <w:tc>
          <w:tcPr>
            <w:tcW w:w="1854" w:type="dxa"/>
          </w:tcPr>
          <w:p w14:paraId="7A0D486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A9E728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JSON array of the recipient(s) addresses.</w:t>
            </w:r>
          </w:p>
        </w:tc>
        <w:tc>
          <w:tcPr>
            <w:tcW w:w="1152" w:type="dxa"/>
          </w:tcPr>
          <w:p w14:paraId="5B9B7A6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62843A1" w14:textId="77777777" w:rsidTr="00991D5D">
        <w:trPr>
          <w:trHeight w:val="413"/>
          <w:jc w:val="center"/>
        </w:trPr>
        <w:tc>
          <w:tcPr>
            <w:tcW w:w="2754" w:type="dxa"/>
          </w:tcPr>
          <w:p w14:paraId="0DE93A6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sender</w:t>
            </w:r>
          </w:p>
        </w:tc>
        <w:tc>
          <w:tcPr>
            <w:tcW w:w="1854" w:type="dxa"/>
          </w:tcPr>
          <w:p w14:paraId="4771454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5F7B6472"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string of the sender address.</w:t>
            </w:r>
          </w:p>
        </w:tc>
        <w:tc>
          <w:tcPr>
            <w:tcW w:w="1152" w:type="dxa"/>
          </w:tcPr>
          <w:p w14:paraId="1BC9575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F9D92FC" w14:textId="77777777" w:rsidTr="00991D5D">
        <w:trPr>
          <w:trHeight w:val="413"/>
          <w:jc w:val="center"/>
        </w:trPr>
        <w:tc>
          <w:tcPr>
            <w:tcW w:w="2754" w:type="dxa"/>
          </w:tcPr>
          <w:p w14:paraId="21B7329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to</w:t>
            </w:r>
          </w:p>
        </w:tc>
        <w:tc>
          <w:tcPr>
            <w:tcW w:w="1854" w:type="dxa"/>
          </w:tcPr>
          <w:p w14:paraId="0C1D4A3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5AB4D4A7"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To header.</w:t>
            </w:r>
          </w:p>
        </w:tc>
        <w:tc>
          <w:tcPr>
            <w:tcW w:w="1152" w:type="dxa"/>
          </w:tcPr>
          <w:p w14:paraId="664EFF1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0872F84" w14:textId="77777777" w:rsidTr="00991D5D">
        <w:trPr>
          <w:trHeight w:val="413"/>
          <w:jc w:val="center"/>
        </w:trPr>
        <w:tc>
          <w:tcPr>
            <w:tcW w:w="2754" w:type="dxa"/>
          </w:tcPr>
          <w:p w14:paraId="5B1CC82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cc</w:t>
            </w:r>
          </w:p>
        </w:tc>
        <w:tc>
          <w:tcPr>
            <w:tcW w:w="1854" w:type="dxa"/>
          </w:tcPr>
          <w:p w14:paraId="7A367A1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6F7D2D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CC header.</w:t>
            </w:r>
          </w:p>
        </w:tc>
        <w:tc>
          <w:tcPr>
            <w:tcW w:w="1152" w:type="dxa"/>
          </w:tcPr>
          <w:p w14:paraId="3C5FC14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15D6415" w14:textId="77777777" w:rsidTr="00991D5D">
        <w:trPr>
          <w:trHeight w:val="413"/>
          <w:jc w:val="center"/>
        </w:trPr>
        <w:tc>
          <w:tcPr>
            <w:tcW w:w="2754" w:type="dxa"/>
          </w:tcPr>
          <w:p w14:paraId="1D36A98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bcc</w:t>
            </w:r>
          </w:p>
        </w:tc>
        <w:tc>
          <w:tcPr>
            <w:tcW w:w="1854" w:type="dxa"/>
          </w:tcPr>
          <w:p w14:paraId="551374D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667553A9"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BCC header.</w:t>
            </w:r>
          </w:p>
        </w:tc>
        <w:tc>
          <w:tcPr>
            <w:tcW w:w="1152" w:type="dxa"/>
          </w:tcPr>
          <w:p w14:paraId="3E175D2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7A5C547B" w14:textId="77777777" w:rsidTr="00991D5D">
        <w:trPr>
          <w:trHeight w:val="413"/>
          <w:jc w:val="center"/>
        </w:trPr>
        <w:tc>
          <w:tcPr>
            <w:tcW w:w="2754" w:type="dxa"/>
          </w:tcPr>
          <w:p w14:paraId="16D534F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attachments</w:t>
            </w:r>
          </w:p>
        </w:tc>
        <w:tc>
          <w:tcPr>
            <w:tcW w:w="1854" w:type="dxa"/>
          </w:tcPr>
          <w:p w14:paraId="0C5E08E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E885499"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JSON array of the filenames of the attachments.</w:t>
            </w:r>
          </w:p>
        </w:tc>
        <w:tc>
          <w:tcPr>
            <w:tcW w:w="1152" w:type="dxa"/>
          </w:tcPr>
          <w:p w14:paraId="1F221A6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6D990FA" w14:textId="77777777" w:rsidTr="00991D5D">
        <w:trPr>
          <w:trHeight w:val="413"/>
          <w:jc w:val="center"/>
        </w:trPr>
        <w:tc>
          <w:tcPr>
            <w:tcW w:w="2754" w:type="dxa"/>
          </w:tcPr>
          <w:p w14:paraId="4321FC2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subject</w:t>
            </w:r>
          </w:p>
        </w:tc>
        <w:tc>
          <w:tcPr>
            <w:tcW w:w="1854" w:type="dxa"/>
          </w:tcPr>
          <w:p w14:paraId="09D4302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2C49026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Subject header.</w:t>
            </w:r>
          </w:p>
        </w:tc>
        <w:tc>
          <w:tcPr>
            <w:tcW w:w="1152" w:type="dxa"/>
          </w:tcPr>
          <w:p w14:paraId="07EE9512"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9BDA644" w14:textId="77777777" w:rsidTr="00991D5D">
        <w:trPr>
          <w:trHeight w:val="413"/>
          <w:jc w:val="center"/>
        </w:trPr>
        <w:tc>
          <w:tcPr>
            <w:tcW w:w="2754" w:type="dxa"/>
          </w:tcPr>
          <w:p w14:paraId="439BC4E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plain</w:t>
            </w:r>
          </w:p>
        </w:tc>
        <w:tc>
          <w:tcPr>
            <w:tcW w:w="1854" w:type="dxa"/>
          </w:tcPr>
          <w:p w14:paraId="49DE867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8D9A9A5"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parsed plain text part of the message.</w:t>
            </w:r>
          </w:p>
        </w:tc>
        <w:tc>
          <w:tcPr>
            <w:tcW w:w="1152" w:type="dxa"/>
          </w:tcPr>
          <w:p w14:paraId="514E09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6B11B54B" w14:textId="77777777" w:rsidTr="00991D5D">
        <w:trPr>
          <w:trHeight w:val="413"/>
          <w:jc w:val="center"/>
        </w:trPr>
        <w:tc>
          <w:tcPr>
            <w:tcW w:w="2754" w:type="dxa"/>
          </w:tcPr>
          <w:p w14:paraId="3BA04C2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html</w:t>
            </w:r>
          </w:p>
        </w:tc>
        <w:tc>
          <w:tcPr>
            <w:tcW w:w="1854" w:type="dxa"/>
          </w:tcPr>
          <w:p w14:paraId="0F97538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B6B710D"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parsed HTML text part of the message.</w:t>
            </w:r>
          </w:p>
        </w:tc>
        <w:tc>
          <w:tcPr>
            <w:tcW w:w="1152" w:type="dxa"/>
          </w:tcPr>
          <w:p w14:paraId="23DCDCD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FD69E4F" w14:textId="77777777" w:rsidTr="00991D5D">
        <w:trPr>
          <w:trHeight w:val="413"/>
          <w:jc w:val="center"/>
        </w:trPr>
        <w:tc>
          <w:tcPr>
            <w:tcW w:w="2754" w:type="dxa"/>
          </w:tcPr>
          <w:p w14:paraId="2164E22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timestamp</w:t>
            </w:r>
          </w:p>
        </w:tc>
        <w:tc>
          <w:tcPr>
            <w:tcW w:w="1854" w:type="dxa"/>
          </w:tcPr>
          <w:p w14:paraId="3643C46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0D2C15D"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Unix timestamp of when the message </w:t>
            </w:r>
            <w:proofErr w:type="gramStart"/>
            <w:r w:rsidRPr="006048A3">
              <w:rPr>
                <w:rFonts w:ascii="Arial" w:hAnsi="Arial" w:cs="Arial"/>
                <w:szCs w:val="22"/>
              </w:rPr>
              <w:t>was received</w:t>
            </w:r>
            <w:proofErr w:type="gramEnd"/>
            <w:r w:rsidRPr="006048A3">
              <w:rPr>
                <w:rFonts w:ascii="Arial" w:hAnsi="Arial" w:cs="Arial"/>
                <w:szCs w:val="22"/>
              </w:rPr>
              <w:t>.</w:t>
            </w:r>
          </w:p>
        </w:tc>
        <w:tc>
          <w:tcPr>
            <w:tcW w:w="1152" w:type="dxa"/>
          </w:tcPr>
          <w:p w14:paraId="1051091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7984D4EB" w14:textId="77777777" w:rsidTr="00991D5D">
        <w:trPr>
          <w:trHeight w:val="413"/>
          <w:jc w:val="center"/>
        </w:trPr>
        <w:tc>
          <w:tcPr>
            <w:tcW w:w="2754" w:type="dxa"/>
          </w:tcPr>
          <w:p w14:paraId="3784063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folder_id</w:t>
            </w:r>
          </w:p>
        </w:tc>
        <w:tc>
          <w:tcPr>
            <w:tcW w:w="1854" w:type="dxa"/>
          </w:tcPr>
          <w:p w14:paraId="5EEED9F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C2DF51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foreign key to the folders table. It represents the folder in which this message resides.</w:t>
            </w:r>
          </w:p>
        </w:tc>
        <w:tc>
          <w:tcPr>
            <w:tcW w:w="1152" w:type="dxa"/>
          </w:tcPr>
          <w:p w14:paraId="5A1F301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5879050" w14:textId="77777777" w:rsidTr="00991D5D">
        <w:trPr>
          <w:trHeight w:val="413"/>
          <w:jc w:val="center"/>
        </w:trPr>
        <w:tc>
          <w:tcPr>
            <w:tcW w:w="2754" w:type="dxa"/>
          </w:tcPr>
          <w:p w14:paraId="77E9312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size</w:t>
            </w:r>
          </w:p>
        </w:tc>
        <w:tc>
          <w:tcPr>
            <w:tcW w:w="1854" w:type="dxa"/>
          </w:tcPr>
          <w:p w14:paraId="480FBA0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1E615B91"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size of the message in kilobytes (KB).</w:t>
            </w:r>
          </w:p>
        </w:tc>
        <w:tc>
          <w:tcPr>
            <w:tcW w:w="1152" w:type="dxa"/>
          </w:tcPr>
          <w:p w14:paraId="1802912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1A85A4C" w14:textId="77777777" w:rsidTr="00991D5D">
        <w:trPr>
          <w:trHeight w:val="413"/>
          <w:jc w:val="center"/>
        </w:trPr>
        <w:tc>
          <w:tcPr>
            <w:tcW w:w="2754" w:type="dxa"/>
          </w:tcPr>
          <w:p w14:paraId="2CB80C4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flags</w:t>
            </w:r>
          </w:p>
        </w:tc>
        <w:tc>
          <w:tcPr>
            <w:tcW w:w="1854" w:type="dxa"/>
          </w:tcPr>
          <w:p w14:paraId="2BBCCB8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4D7CC1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any custom flags saved to the message.</w:t>
            </w:r>
          </w:p>
        </w:tc>
        <w:tc>
          <w:tcPr>
            <w:tcW w:w="1152" w:type="dxa"/>
          </w:tcPr>
          <w:p w14:paraId="65BC3E2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8BCDCDB" w14:textId="77777777" w:rsidTr="00991D5D">
        <w:trPr>
          <w:trHeight w:val="413"/>
          <w:jc w:val="center"/>
        </w:trPr>
        <w:tc>
          <w:tcPr>
            <w:tcW w:w="2754" w:type="dxa"/>
          </w:tcPr>
          <w:p w14:paraId="329CD5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headers</w:t>
            </w:r>
          </w:p>
        </w:tc>
        <w:tc>
          <w:tcPr>
            <w:tcW w:w="1854" w:type="dxa"/>
          </w:tcPr>
          <w:p w14:paraId="45A70DF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4CFE72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a JSON object of all the headers on the message.</w:t>
            </w:r>
          </w:p>
        </w:tc>
        <w:tc>
          <w:tcPr>
            <w:tcW w:w="1152" w:type="dxa"/>
          </w:tcPr>
          <w:p w14:paraId="26E3B5A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F53F042" w14:textId="77777777" w:rsidTr="00991D5D">
        <w:trPr>
          <w:trHeight w:val="413"/>
          <w:jc w:val="center"/>
        </w:trPr>
        <w:tc>
          <w:tcPr>
            <w:tcW w:w="2754" w:type="dxa"/>
          </w:tcPr>
          <w:p w14:paraId="5071637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raw_mime</w:t>
            </w:r>
          </w:p>
        </w:tc>
        <w:tc>
          <w:tcPr>
            <w:tcW w:w="1854" w:type="dxa"/>
          </w:tcPr>
          <w:p w14:paraId="2901EF5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4A4813B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raw message in MIME format.</w:t>
            </w:r>
          </w:p>
        </w:tc>
        <w:tc>
          <w:tcPr>
            <w:tcW w:w="1152" w:type="dxa"/>
          </w:tcPr>
          <w:p w14:paraId="4A29C41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95B4C06" w14:textId="77777777" w:rsidTr="00991D5D">
        <w:trPr>
          <w:trHeight w:val="413"/>
          <w:jc w:val="center"/>
        </w:trPr>
        <w:tc>
          <w:tcPr>
            <w:tcW w:w="2754" w:type="dxa"/>
          </w:tcPr>
          <w:p w14:paraId="1234E84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seen</w:t>
            </w:r>
          </w:p>
        </w:tc>
        <w:tc>
          <w:tcPr>
            <w:tcW w:w="1854" w:type="dxa"/>
          </w:tcPr>
          <w:p w14:paraId="12BF862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588AF71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is a Boolean value indicating if the message </w:t>
            </w:r>
            <w:proofErr w:type="gramStart"/>
            <w:r w:rsidRPr="006048A3">
              <w:rPr>
                <w:rFonts w:ascii="Arial" w:hAnsi="Arial" w:cs="Arial"/>
                <w:szCs w:val="22"/>
              </w:rPr>
              <w:t>has been read</w:t>
            </w:r>
            <w:proofErr w:type="gramEnd"/>
            <w:r w:rsidRPr="006048A3">
              <w:rPr>
                <w:rFonts w:ascii="Arial" w:hAnsi="Arial" w:cs="Arial"/>
                <w:szCs w:val="22"/>
              </w:rPr>
              <w:t xml:space="preserve"> or marked read.</w:t>
            </w:r>
          </w:p>
        </w:tc>
        <w:tc>
          <w:tcPr>
            <w:tcW w:w="1152" w:type="dxa"/>
          </w:tcPr>
          <w:p w14:paraId="6634F9A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F62304A" w14:textId="77777777" w:rsidTr="00991D5D">
        <w:trPr>
          <w:trHeight w:val="413"/>
          <w:jc w:val="center"/>
        </w:trPr>
        <w:tc>
          <w:tcPr>
            <w:tcW w:w="2754" w:type="dxa"/>
          </w:tcPr>
          <w:p w14:paraId="5E80446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draft</w:t>
            </w:r>
          </w:p>
        </w:tc>
        <w:tc>
          <w:tcPr>
            <w:tcW w:w="1854" w:type="dxa"/>
          </w:tcPr>
          <w:p w14:paraId="79CD863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5CA3323D"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Boolean value indicating if the message is a draft.</w:t>
            </w:r>
          </w:p>
        </w:tc>
        <w:tc>
          <w:tcPr>
            <w:tcW w:w="1152" w:type="dxa"/>
          </w:tcPr>
          <w:p w14:paraId="7BCB3FF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25BD06A" w14:textId="77777777" w:rsidTr="00991D5D">
        <w:trPr>
          <w:trHeight w:val="413"/>
          <w:jc w:val="center"/>
        </w:trPr>
        <w:tc>
          <w:tcPr>
            <w:tcW w:w="2754" w:type="dxa"/>
          </w:tcPr>
          <w:p w14:paraId="34E3520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sent</w:t>
            </w:r>
          </w:p>
        </w:tc>
        <w:tc>
          <w:tcPr>
            <w:tcW w:w="1854" w:type="dxa"/>
          </w:tcPr>
          <w:p w14:paraId="0FCF043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13E2009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Boolean value indicating if the message is a sent message.</w:t>
            </w:r>
          </w:p>
        </w:tc>
        <w:tc>
          <w:tcPr>
            <w:tcW w:w="1152" w:type="dxa"/>
          </w:tcPr>
          <w:p w14:paraId="603C3F7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06DD643" w14:textId="77777777" w:rsidTr="00991D5D">
        <w:trPr>
          <w:trHeight w:val="413"/>
          <w:jc w:val="center"/>
        </w:trPr>
        <w:tc>
          <w:tcPr>
            <w:tcW w:w="2754" w:type="dxa"/>
          </w:tcPr>
          <w:p w14:paraId="1757229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archived</w:t>
            </w:r>
          </w:p>
        </w:tc>
        <w:tc>
          <w:tcPr>
            <w:tcW w:w="1854" w:type="dxa"/>
          </w:tcPr>
          <w:p w14:paraId="04D7AC0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60EFE5A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is a Boolean value indicating if the message is an archived message.</w:t>
            </w:r>
          </w:p>
        </w:tc>
        <w:tc>
          <w:tcPr>
            <w:tcW w:w="1152" w:type="dxa"/>
          </w:tcPr>
          <w:p w14:paraId="6E4A38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B91023D" w14:textId="77777777" w:rsidTr="00991D5D">
        <w:trPr>
          <w:trHeight w:val="413"/>
          <w:jc w:val="center"/>
        </w:trPr>
        <w:tc>
          <w:tcPr>
            <w:tcW w:w="2754" w:type="dxa"/>
          </w:tcPr>
          <w:p w14:paraId="00C19AD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1E5DDD0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11F64FB6"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Message-Id header on the message.</w:t>
            </w:r>
          </w:p>
        </w:tc>
        <w:tc>
          <w:tcPr>
            <w:tcW w:w="1152" w:type="dxa"/>
          </w:tcPr>
          <w:p w14:paraId="315CAE2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E969E28" w14:textId="77777777" w:rsidTr="00991D5D">
        <w:trPr>
          <w:trHeight w:val="413"/>
          <w:jc w:val="center"/>
        </w:trPr>
        <w:tc>
          <w:tcPr>
            <w:tcW w:w="2754" w:type="dxa"/>
          </w:tcPr>
          <w:p w14:paraId="150FC2F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mailbox_id</w:t>
            </w:r>
          </w:p>
        </w:tc>
        <w:tc>
          <w:tcPr>
            <w:tcW w:w="1854" w:type="dxa"/>
          </w:tcPr>
          <w:p w14:paraId="18B7C6B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D4E2DE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is a foreign key to the primary key of the mailboxes table. It represents the mailbox to which the message </w:t>
            </w:r>
            <w:r w:rsidRPr="006048A3">
              <w:rPr>
                <w:rFonts w:ascii="Arial" w:hAnsi="Arial" w:cs="Arial"/>
                <w:szCs w:val="22"/>
              </w:rPr>
              <w:lastRenderedPageBreak/>
              <w:t>belongs.</w:t>
            </w:r>
          </w:p>
        </w:tc>
        <w:tc>
          <w:tcPr>
            <w:tcW w:w="1152" w:type="dxa"/>
          </w:tcPr>
          <w:p w14:paraId="1B44845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N</w:t>
            </w:r>
          </w:p>
        </w:tc>
      </w:tr>
      <w:tr w:rsidR="00991D5D" w:rsidRPr="006048A3" w14:paraId="6D253D6C" w14:textId="77777777" w:rsidTr="00991D5D">
        <w:trPr>
          <w:trHeight w:val="413"/>
          <w:jc w:val="center"/>
        </w:trPr>
        <w:tc>
          <w:tcPr>
            <w:tcW w:w="2754" w:type="dxa"/>
          </w:tcPr>
          <w:p w14:paraId="633E2B1D"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lastRenderedPageBreak/>
              <w:t>mailtype</w:t>
            </w:r>
          </w:p>
        </w:tc>
        <w:tc>
          <w:tcPr>
            <w:tcW w:w="1854" w:type="dxa"/>
          </w:tcPr>
          <w:p w14:paraId="6308D56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nvarchar(4)</w:t>
            </w:r>
          </w:p>
        </w:tc>
        <w:tc>
          <w:tcPr>
            <w:tcW w:w="4176" w:type="dxa"/>
          </w:tcPr>
          <w:p w14:paraId="64F05A90"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represents whether or not the message is a plain text or HTML message.</w:t>
            </w:r>
          </w:p>
        </w:tc>
        <w:tc>
          <w:tcPr>
            <w:tcW w:w="1152" w:type="dxa"/>
          </w:tcPr>
          <w:p w14:paraId="73CF2758"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45CBA990" w14:textId="77777777" w:rsidTr="00991D5D">
        <w:trPr>
          <w:trHeight w:val="413"/>
          <w:jc w:val="center"/>
        </w:trPr>
        <w:tc>
          <w:tcPr>
            <w:tcW w:w="2754" w:type="dxa"/>
          </w:tcPr>
          <w:p w14:paraId="48B24C2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priority</w:t>
            </w:r>
          </w:p>
        </w:tc>
        <w:tc>
          <w:tcPr>
            <w:tcW w:w="1854" w:type="dxa"/>
          </w:tcPr>
          <w:p w14:paraId="7B2027A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tinyint</w:t>
            </w:r>
          </w:p>
        </w:tc>
        <w:tc>
          <w:tcPr>
            <w:tcW w:w="4176" w:type="dxa"/>
          </w:tcPr>
          <w:p w14:paraId="1B9DB69E"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stores the priority associated with the message.</w:t>
            </w:r>
          </w:p>
        </w:tc>
        <w:tc>
          <w:tcPr>
            <w:tcW w:w="1152" w:type="dxa"/>
          </w:tcPr>
          <w:p w14:paraId="0C737E9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383D6BA7" w14:textId="77777777" w:rsidTr="00991D5D">
        <w:trPr>
          <w:trHeight w:val="413"/>
          <w:jc w:val="center"/>
        </w:trPr>
        <w:tc>
          <w:tcPr>
            <w:tcW w:w="2754" w:type="dxa"/>
          </w:tcPr>
          <w:p w14:paraId="3134E33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original_sender_id</w:t>
            </w:r>
          </w:p>
        </w:tc>
        <w:tc>
          <w:tcPr>
            <w:tcW w:w="1854" w:type="dxa"/>
          </w:tcPr>
          <w:p w14:paraId="54FC752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7427A61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stores the id of the original sender of the message, if the sender was an individual within a group, for example.</w:t>
            </w:r>
          </w:p>
        </w:tc>
        <w:tc>
          <w:tcPr>
            <w:tcW w:w="1152" w:type="dxa"/>
          </w:tcPr>
          <w:p w14:paraId="301BDEC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3BBF0A45" w14:textId="77777777" w:rsidTr="00991D5D">
        <w:trPr>
          <w:trHeight w:val="413"/>
          <w:jc w:val="center"/>
        </w:trPr>
        <w:tc>
          <w:tcPr>
            <w:tcW w:w="2754" w:type="dxa"/>
          </w:tcPr>
          <w:p w14:paraId="2757C1D5" w14:textId="77777777" w:rsidR="00991D5D" w:rsidRPr="000E512E" w:rsidRDefault="00991D5D" w:rsidP="00991D5D">
            <w:pPr>
              <w:spacing w:before="60" w:after="120"/>
              <w:contextualSpacing/>
              <w:rPr>
                <w:rFonts w:ascii="Arial" w:hAnsi="Arial" w:cs="Arial"/>
                <w:szCs w:val="22"/>
              </w:rPr>
            </w:pPr>
            <w:r w:rsidRPr="000E512E">
              <w:rPr>
                <w:rFonts w:ascii="Arial" w:hAnsi="Arial" w:cs="Arial"/>
                <w:szCs w:val="22"/>
              </w:rPr>
              <w:t>protected_data</w:t>
            </w:r>
          </w:p>
        </w:tc>
        <w:tc>
          <w:tcPr>
            <w:tcW w:w="1854" w:type="dxa"/>
          </w:tcPr>
          <w:p w14:paraId="6CB3CBE3" w14:textId="77777777" w:rsidR="00991D5D" w:rsidRPr="000E512E" w:rsidRDefault="00991D5D" w:rsidP="00991D5D">
            <w:pPr>
              <w:spacing w:before="60" w:after="120"/>
              <w:contextualSpacing/>
              <w:rPr>
                <w:rFonts w:ascii="Arial" w:hAnsi="Arial" w:cs="Arial"/>
                <w:szCs w:val="22"/>
              </w:rPr>
            </w:pPr>
            <w:r w:rsidRPr="000E512E">
              <w:rPr>
                <w:rFonts w:ascii="Arial" w:hAnsi="Arial" w:cs="Arial"/>
                <w:szCs w:val="22"/>
              </w:rPr>
              <w:t>bigint</w:t>
            </w:r>
          </w:p>
        </w:tc>
        <w:tc>
          <w:tcPr>
            <w:tcW w:w="4176" w:type="dxa"/>
          </w:tcPr>
          <w:p w14:paraId="48A1B68E" w14:textId="77777777" w:rsidR="00991D5D" w:rsidRPr="000E512E" w:rsidRDefault="00991D5D" w:rsidP="00991D5D">
            <w:pPr>
              <w:spacing w:before="60" w:after="120"/>
              <w:contextualSpacing/>
              <w:outlineLvl w:val="8"/>
              <w:rPr>
                <w:rFonts w:ascii="Arial" w:hAnsi="Arial" w:cs="Arial"/>
                <w:szCs w:val="22"/>
              </w:rPr>
            </w:pPr>
            <w:r w:rsidRPr="000E512E">
              <w:rPr>
                <w:rFonts w:ascii="Arial" w:hAnsi="Arial" w:cs="Arial"/>
                <w:szCs w:val="22"/>
              </w:rPr>
              <w:t>This field contains a Boolean value indicating if the message contains Section 7332 protected data.</w:t>
            </w:r>
          </w:p>
        </w:tc>
        <w:tc>
          <w:tcPr>
            <w:tcW w:w="1152" w:type="dxa"/>
          </w:tcPr>
          <w:p w14:paraId="7EE53F6C" w14:textId="77777777" w:rsidR="00991D5D" w:rsidRPr="000E512E" w:rsidRDefault="00991D5D" w:rsidP="00991D5D">
            <w:pPr>
              <w:spacing w:before="60" w:after="120"/>
              <w:contextualSpacing/>
              <w:rPr>
                <w:rFonts w:ascii="Arial" w:hAnsi="Arial" w:cs="Arial"/>
                <w:szCs w:val="22"/>
              </w:rPr>
            </w:pPr>
            <w:r w:rsidRPr="000E512E">
              <w:rPr>
                <w:rFonts w:ascii="Arial" w:hAnsi="Arial" w:cs="Arial"/>
                <w:szCs w:val="22"/>
              </w:rPr>
              <w:t>Y</w:t>
            </w:r>
          </w:p>
        </w:tc>
      </w:tr>
      <w:tr w:rsidR="00F23FE8" w:rsidRPr="006048A3" w14:paraId="5F134AC2" w14:textId="77777777" w:rsidTr="00991D5D">
        <w:trPr>
          <w:trHeight w:val="413"/>
          <w:jc w:val="center"/>
        </w:trPr>
        <w:tc>
          <w:tcPr>
            <w:tcW w:w="2754" w:type="dxa"/>
          </w:tcPr>
          <w:p w14:paraId="1D4FB328" w14:textId="4FF67C61" w:rsidR="00F23FE8" w:rsidRPr="000E512E" w:rsidRDefault="00F23FE8" w:rsidP="00991D5D">
            <w:pPr>
              <w:spacing w:before="60" w:after="120"/>
              <w:contextualSpacing/>
              <w:rPr>
                <w:rFonts w:ascii="Arial" w:hAnsi="Arial" w:cs="Arial"/>
                <w:szCs w:val="22"/>
              </w:rPr>
            </w:pPr>
            <w:r w:rsidRPr="000E512E">
              <w:rPr>
                <w:rFonts w:ascii="Arial" w:hAnsi="Arial" w:cs="Arial"/>
                <w:szCs w:val="22"/>
              </w:rPr>
              <w:t>is_automated</w:t>
            </w:r>
          </w:p>
        </w:tc>
        <w:tc>
          <w:tcPr>
            <w:tcW w:w="1854" w:type="dxa"/>
          </w:tcPr>
          <w:p w14:paraId="1598D75B" w14:textId="3E0E7C44" w:rsidR="00F23FE8" w:rsidRPr="000E512E" w:rsidRDefault="00F23FE8" w:rsidP="00991D5D">
            <w:pPr>
              <w:spacing w:before="60" w:after="120"/>
              <w:contextualSpacing/>
              <w:rPr>
                <w:rFonts w:ascii="Arial" w:hAnsi="Arial" w:cs="Arial"/>
                <w:szCs w:val="22"/>
              </w:rPr>
            </w:pPr>
            <w:r w:rsidRPr="000E512E">
              <w:rPr>
                <w:rFonts w:ascii="Arial" w:hAnsi="Arial" w:cs="Arial"/>
                <w:szCs w:val="22"/>
              </w:rPr>
              <w:t>bit</w:t>
            </w:r>
          </w:p>
        </w:tc>
        <w:tc>
          <w:tcPr>
            <w:tcW w:w="4176" w:type="dxa"/>
          </w:tcPr>
          <w:p w14:paraId="238A7F06" w14:textId="44317A0E" w:rsidR="00F23FE8" w:rsidRPr="000E512E" w:rsidRDefault="00F23FE8" w:rsidP="00F23FE8">
            <w:pPr>
              <w:spacing w:before="60" w:after="120"/>
              <w:contextualSpacing/>
              <w:outlineLvl w:val="8"/>
              <w:rPr>
                <w:rFonts w:ascii="Arial" w:hAnsi="Arial" w:cs="Arial"/>
                <w:szCs w:val="22"/>
              </w:rPr>
            </w:pPr>
            <w:r w:rsidRPr="000E512E">
              <w:rPr>
                <w:rFonts w:ascii="Arial" w:hAnsi="Arial" w:cs="Arial"/>
                <w:szCs w:val="22"/>
              </w:rPr>
              <w:t xml:space="preserve">This field contains a Boolean value to indiciate if the message </w:t>
            </w:r>
            <w:proofErr w:type="gramStart"/>
            <w:r w:rsidRPr="000E512E">
              <w:rPr>
                <w:rFonts w:ascii="Arial" w:hAnsi="Arial" w:cs="Arial"/>
                <w:szCs w:val="22"/>
              </w:rPr>
              <w:t>is processed</w:t>
            </w:r>
            <w:proofErr w:type="gramEnd"/>
            <w:r w:rsidRPr="000E512E">
              <w:rPr>
                <w:rFonts w:ascii="Arial" w:hAnsi="Arial" w:cs="Arial"/>
                <w:szCs w:val="22"/>
              </w:rPr>
              <w:t xml:space="preserve"> through an automated process and not a person.</w:t>
            </w:r>
          </w:p>
        </w:tc>
        <w:tc>
          <w:tcPr>
            <w:tcW w:w="1152" w:type="dxa"/>
          </w:tcPr>
          <w:p w14:paraId="1337CF2A" w14:textId="4CC20D2D" w:rsidR="00F23FE8" w:rsidRPr="000E512E" w:rsidRDefault="00F23FE8" w:rsidP="00991D5D">
            <w:pPr>
              <w:spacing w:before="60" w:after="120"/>
              <w:contextualSpacing/>
              <w:rPr>
                <w:rFonts w:ascii="Arial" w:hAnsi="Arial" w:cs="Arial"/>
                <w:szCs w:val="22"/>
              </w:rPr>
            </w:pPr>
            <w:r w:rsidRPr="000E512E">
              <w:rPr>
                <w:rFonts w:ascii="Arial" w:hAnsi="Arial" w:cs="Arial"/>
                <w:szCs w:val="22"/>
              </w:rPr>
              <w:t>N</w:t>
            </w:r>
          </w:p>
        </w:tc>
      </w:tr>
    </w:tbl>
    <w:p w14:paraId="2AF9D29B" w14:textId="16A4361C" w:rsidR="00991D5D" w:rsidRPr="006048A3" w:rsidRDefault="00991D5D" w:rsidP="00991D5D">
      <w:pPr>
        <w:pStyle w:val="Caption"/>
      </w:pPr>
      <w:r w:rsidRPr="006048A3">
        <w:t xml:space="preserve">Table </w:t>
      </w:r>
      <w:r w:rsidR="006244ED">
        <w:rPr>
          <w:noProof/>
        </w:rPr>
        <w:t>84</w:t>
      </w:r>
      <w:r w:rsidRPr="006048A3">
        <w:t>: Patients Table</w:t>
      </w:r>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991D5D" w:rsidRPr="006048A3" w14:paraId="3D9D8A2A" w14:textId="77777777" w:rsidTr="00991D5D">
        <w:trPr>
          <w:tblHeader/>
          <w:jc w:val="center"/>
        </w:trPr>
        <w:tc>
          <w:tcPr>
            <w:tcW w:w="2754" w:type="dxa"/>
            <w:shd w:val="clear" w:color="auto" w:fill="BFBFBF" w:themeFill="background1" w:themeFillShade="BF"/>
            <w:vAlign w:val="center"/>
          </w:tcPr>
          <w:p w14:paraId="4D11607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EAEC578"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1DA5953"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30A178A1" w14:textId="77777777" w:rsidR="00991D5D" w:rsidRPr="006048A3" w:rsidRDefault="00991D5D" w:rsidP="00991D5D">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991D5D" w:rsidRPr="006048A3" w14:paraId="0827A5FF" w14:textId="77777777" w:rsidTr="00991D5D">
        <w:trPr>
          <w:trHeight w:val="413"/>
          <w:jc w:val="center"/>
        </w:trPr>
        <w:tc>
          <w:tcPr>
            <w:tcW w:w="2754" w:type="dxa"/>
          </w:tcPr>
          <w:p w14:paraId="5FCA3749"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id</w:t>
            </w:r>
          </w:p>
        </w:tc>
        <w:tc>
          <w:tcPr>
            <w:tcW w:w="1854" w:type="dxa"/>
          </w:tcPr>
          <w:p w14:paraId="6BB7D70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06C18D9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This field serves as the unique identifier for each patient entry.</w:t>
            </w:r>
          </w:p>
        </w:tc>
        <w:tc>
          <w:tcPr>
            <w:tcW w:w="1152" w:type="dxa"/>
          </w:tcPr>
          <w:p w14:paraId="4A610C7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67ECDBE1" w14:textId="77777777" w:rsidTr="00991D5D">
        <w:trPr>
          <w:trHeight w:val="413"/>
          <w:jc w:val="center"/>
        </w:trPr>
        <w:tc>
          <w:tcPr>
            <w:tcW w:w="2754" w:type="dxa"/>
          </w:tcPr>
          <w:p w14:paraId="7417D1AB"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message_id</w:t>
            </w:r>
          </w:p>
        </w:tc>
        <w:tc>
          <w:tcPr>
            <w:tcW w:w="1854" w:type="dxa"/>
          </w:tcPr>
          <w:p w14:paraId="50D38980"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5E4EE16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value of the Message-Id header.</w:t>
            </w:r>
          </w:p>
        </w:tc>
        <w:tc>
          <w:tcPr>
            <w:tcW w:w="1152" w:type="dxa"/>
          </w:tcPr>
          <w:p w14:paraId="132AB19F"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w:t>
            </w:r>
          </w:p>
        </w:tc>
      </w:tr>
      <w:tr w:rsidR="00991D5D" w:rsidRPr="006048A3" w14:paraId="16ADE603" w14:textId="77777777" w:rsidTr="00233E32">
        <w:trPr>
          <w:trHeight w:val="530"/>
          <w:jc w:val="center"/>
        </w:trPr>
        <w:tc>
          <w:tcPr>
            <w:tcW w:w="2754" w:type="dxa"/>
          </w:tcPr>
          <w:p w14:paraId="04BC2CA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given_name</w:t>
            </w:r>
          </w:p>
        </w:tc>
        <w:tc>
          <w:tcPr>
            <w:tcW w:w="1854" w:type="dxa"/>
          </w:tcPr>
          <w:p w14:paraId="42096A9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7E4BFD78"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given name of the patient.</w:t>
            </w:r>
          </w:p>
        </w:tc>
        <w:tc>
          <w:tcPr>
            <w:tcW w:w="1152" w:type="dxa"/>
          </w:tcPr>
          <w:p w14:paraId="4447EF2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504FF864" w14:textId="77777777" w:rsidTr="00991D5D">
        <w:trPr>
          <w:trHeight w:val="413"/>
          <w:jc w:val="center"/>
        </w:trPr>
        <w:tc>
          <w:tcPr>
            <w:tcW w:w="2754" w:type="dxa"/>
          </w:tcPr>
          <w:p w14:paraId="285DC1D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family_name</w:t>
            </w:r>
          </w:p>
        </w:tc>
        <w:tc>
          <w:tcPr>
            <w:tcW w:w="1854" w:type="dxa"/>
          </w:tcPr>
          <w:p w14:paraId="2FE1B97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194965F"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family name of the patient.</w:t>
            </w:r>
          </w:p>
        </w:tc>
        <w:tc>
          <w:tcPr>
            <w:tcW w:w="1152" w:type="dxa"/>
          </w:tcPr>
          <w:p w14:paraId="3C597E53"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4029AF15" w14:textId="77777777" w:rsidTr="00991D5D">
        <w:trPr>
          <w:trHeight w:val="413"/>
          <w:jc w:val="center"/>
        </w:trPr>
        <w:tc>
          <w:tcPr>
            <w:tcW w:w="2754" w:type="dxa"/>
          </w:tcPr>
          <w:p w14:paraId="26F8E92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date_of_birth</w:t>
            </w:r>
          </w:p>
        </w:tc>
        <w:tc>
          <w:tcPr>
            <w:tcW w:w="1854" w:type="dxa"/>
          </w:tcPr>
          <w:p w14:paraId="361521F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bigint</w:t>
            </w:r>
          </w:p>
        </w:tc>
        <w:tc>
          <w:tcPr>
            <w:tcW w:w="4176" w:type="dxa"/>
          </w:tcPr>
          <w:p w14:paraId="63C494F6"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date of birth of the patient.</w:t>
            </w:r>
          </w:p>
        </w:tc>
        <w:tc>
          <w:tcPr>
            <w:tcW w:w="1152" w:type="dxa"/>
          </w:tcPr>
          <w:p w14:paraId="07937CDC"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0FA6A3D3" w14:textId="77777777" w:rsidTr="00991D5D">
        <w:trPr>
          <w:trHeight w:val="413"/>
          <w:jc w:val="center"/>
        </w:trPr>
        <w:tc>
          <w:tcPr>
            <w:tcW w:w="2754" w:type="dxa"/>
          </w:tcPr>
          <w:p w14:paraId="1A2E8416"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title</w:t>
            </w:r>
          </w:p>
        </w:tc>
        <w:tc>
          <w:tcPr>
            <w:tcW w:w="1854" w:type="dxa"/>
          </w:tcPr>
          <w:p w14:paraId="058DF01A"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3140BA16"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This field contains the title of the document or description of information disclosed.</w:t>
            </w:r>
          </w:p>
        </w:tc>
        <w:tc>
          <w:tcPr>
            <w:tcW w:w="1152" w:type="dxa"/>
          </w:tcPr>
          <w:p w14:paraId="1B2FB10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1621BDFE" w14:textId="77777777" w:rsidTr="00991D5D">
        <w:trPr>
          <w:trHeight w:val="413"/>
          <w:jc w:val="center"/>
        </w:trPr>
        <w:tc>
          <w:tcPr>
            <w:tcW w:w="2754" w:type="dxa"/>
          </w:tcPr>
          <w:p w14:paraId="06E7801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organization</w:t>
            </w:r>
          </w:p>
        </w:tc>
        <w:tc>
          <w:tcPr>
            <w:tcW w:w="1854" w:type="dxa"/>
          </w:tcPr>
          <w:p w14:paraId="7A28B84E"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nvarchar(max)</w:t>
            </w:r>
          </w:p>
        </w:tc>
        <w:tc>
          <w:tcPr>
            <w:tcW w:w="4176" w:type="dxa"/>
          </w:tcPr>
          <w:p w14:paraId="07338804"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organization that the information disclosed originated </w:t>
            </w:r>
            <w:proofErr w:type="gramStart"/>
            <w:r w:rsidRPr="006048A3">
              <w:rPr>
                <w:rFonts w:ascii="Arial" w:hAnsi="Arial" w:cs="Arial"/>
                <w:szCs w:val="22"/>
              </w:rPr>
              <w:t>from</w:t>
            </w:r>
            <w:proofErr w:type="gramEnd"/>
            <w:r w:rsidRPr="006048A3">
              <w:rPr>
                <w:rFonts w:ascii="Arial" w:hAnsi="Arial" w:cs="Arial"/>
                <w:szCs w:val="22"/>
              </w:rPr>
              <w:t>.</w:t>
            </w:r>
          </w:p>
        </w:tc>
        <w:tc>
          <w:tcPr>
            <w:tcW w:w="1152" w:type="dxa"/>
          </w:tcPr>
          <w:p w14:paraId="5EF5C8B5"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r w:rsidR="00991D5D" w:rsidRPr="006048A3" w14:paraId="29DF3C44" w14:textId="77777777" w:rsidTr="00991D5D">
        <w:trPr>
          <w:trHeight w:val="413"/>
          <w:jc w:val="center"/>
        </w:trPr>
        <w:tc>
          <w:tcPr>
            <w:tcW w:w="2754" w:type="dxa"/>
          </w:tcPr>
          <w:p w14:paraId="278284E1"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file_hash</w:t>
            </w:r>
          </w:p>
        </w:tc>
        <w:tc>
          <w:tcPr>
            <w:tcW w:w="1854" w:type="dxa"/>
          </w:tcPr>
          <w:p w14:paraId="553069C7"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nvarchar(60)</w:t>
            </w:r>
          </w:p>
        </w:tc>
        <w:tc>
          <w:tcPr>
            <w:tcW w:w="4176" w:type="dxa"/>
          </w:tcPr>
          <w:p w14:paraId="3D56E06B" w14:textId="77777777" w:rsidR="00991D5D" w:rsidRPr="006048A3" w:rsidRDefault="00991D5D" w:rsidP="00991D5D">
            <w:pPr>
              <w:spacing w:before="60" w:after="120"/>
              <w:contextualSpacing/>
              <w:outlineLvl w:val="8"/>
              <w:rPr>
                <w:rFonts w:ascii="Arial" w:hAnsi="Arial" w:cs="Arial"/>
                <w:szCs w:val="22"/>
              </w:rPr>
            </w:pPr>
            <w:r w:rsidRPr="006048A3">
              <w:rPr>
                <w:rFonts w:ascii="Arial" w:hAnsi="Arial" w:cs="Arial"/>
                <w:szCs w:val="22"/>
              </w:rPr>
              <w:t xml:space="preserve">This field contains the hash of the file that </w:t>
            </w:r>
            <w:proofErr w:type="gramStart"/>
            <w:r w:rsidRPr="006048A3">
              <w:rPr>
                <w:rFonts w:ascii="Arial" w:hAnsi="Arial" w:cs="Arial"/>
                <w:szCs w:val="22"/>
              </w:rPr>
              <w:t>was disclosed</w:t>
            </w:r>
            <w:proofErr w:type="gramEnd"/>
            <w:r w:rsidRPr="006048A3">
              <w:rPr>
                <w:rFonts w:ascii="Arial" w:hAnsi="Arial" w:cs="Arial"/>
                <w:szCs w:val="22"/>
              </w:rPr>
              <w:t>, if applicable.</w:t>
            </w:r>
          </w:p>
        </w:tc>
        <w:tc>
          <w:tcPr>
            <w:tcW w:w="1152" w:type="dxa"/>
          </w:tcPr>
          <w:p w14:paraId="48EC3CA4" w14:textId="77777777" w:rsidR="00991D5D" w:rsidRPr="006048A3" w:rsidRDefault="00991D5D" w:rsidP="00991D5D">
            <w:pPr>
              <w:spacing w:before="60" w:after="120"/>
              <w:contextualSpacing/>
              <w:rPr>
                <w:rFonts w:ascii="Arial" w:hAnsi="Arial" w:cs="Arial"/>
                <w:szCs w:val="22"/>
              </w:rPr>
            </w:pPr>
            <w:r w:rsidRPr="006048A3">
              <w:rPr>
                <w:rFonts w:ascii="Arial" w:hAnsi="Arial" w:cs="Arial"/>
                <w:szCs w:val="22"/>
              </w:rPr>
              <w:t>Y</w:t>
            </w:r>
          </w:p>
        </w:tc>
      </w:tr>
    </w:tbl>
    <w:p w14:paraId="4EDE386C" w14:textId="77777777" w:rsidR="00CA2932" w:rsidRPr="006048A3" w:rsidRDefault="00CA2932" w:rsidP="00B128D8">
      <w:pPr>
        <w:pStyle w:val="Heading3"/>
      </w:pPr>
      <w:bookmarkStart w:id="430" w:name="_Toc415153058"/>
      <w:bookmarkStart w:id="431" w:name="_Toc462409634"/>
      <w:bookmarkEnd w:id="428"/>
      <w:r w:rsidRPr="006048A3">
        <w:t>Configuration Database</w:t>
      </w:r>
      <w:bookmarkEnd w:id="430"/>
      <w:bookmarkEnd w:id="431"/>
    </w:p>
    <w:p w14:paraId="3E27771A" w14:textId="5D5FCAC8" w:rsidR="00CA2932" w:rsidRPr="006048A3" w:rsidRDefault="00CA2932" w:rsidP="00B128D8">
      <w:pPr>
        <w:pStyle w:val="Caption"/>
      </w:pPr>
      <w:bookmarkStart w:id="432" w:name="_Toc415153268"/>
      <w:r w:rsidRPr="006048A3">
        <w:t xml:space="preserve">Table </w:t>
      </w:r>
      <w:r w:rsidR="006244ED">
        <w:rPr>
          <w:noProof/>
        </w:rPr>
        <w:t>85</w:t>
      </w:r>
      <w:r w:rsidRPr="006048A3">
        <w:t>: Mailet Properties Table</w:t>
      </w:r>
      <w:bookmarkEnd w:id="432"/>
    </w:p>
    <w:tbl>
      <w:tblPr>
        <w:tblStyle w:val="TableGrid"/>
        <w:tblW w:w="9936" w:type="dxa"/>
        <w:jc w:val="center"/>
        <w:tblLayout w:type="fixed"/>
        <w:tblLook w:val="04A0" w:firstRow="1" w:lastRow="0" w:firstColumn="1" w:lastColumn="0" w:noHBand="0" w:noVBand="1"/>
      </w:tblPr>
      <w:tblGrid>
        <w:gridCol w:w="2754"/>
        <w:gridCol w:w="1854"/>
        <w:gridCol w:w="4176"/>
        <w:gridCol w:w="1152"/>
      </w:tblGrid>
      <w:tr w:rsidR="00CA2932" w:rsidRPr="006048A3" w14:paraId="46759E17" w14:textId="77777777" w:rsidTr="003A42AE">
        <w:trPr>
          <w:jc w:val="center"/>
        </w:trPr>
        <w:tc>
          <w:tcPr>
            <w:tcW w:w="2754" w:type="dxa"/>
            <w:shd w:val="clear" w:color="auto" w:fill="BFBFBF" w:themeFill="background1" w:themeFillShade="BF"/>
            <w:vAlign w:val="center"/>
          </w:tcPr>
          <w:p w14:paraId="0B11018E"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Field</w:t>
            </w:r>
          </w:p>
        </w:tc>
        <w:tc>
          <w:tcPr>
            <w:tcW w:w="1854" w:type="dxa"/>
            <w:shd w:val="clear" w:color="auto" w:fill="BFBFBF" w:themeFill="background1" w:themeFillShade="BF"/>
            <w:vAlign w:val="center"/>
          </w:tcPr>
          <w:p w14:paraId="267567A6"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Data Type</w:t>
            </w:r>
          </w:p>
        </w:tc>
        <w:tc>
          <w:tcPr>
            <w:tcW w:w="4176" w:type="dxa"/>
            <w:shd w:val="clear" w:color="auto" w:fill="BFBFBF" w:themeFill="background1" w:themeFillShade="BF"/>
            <w:vAlign w:val="center"/>
          </w:tcPr>
          <w:p w14:paraId="01161497"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Description</w:t>
            </w:r>
          </w:p>
        </w:tc>
        <w:tc>
          <w:tcPr>
            <w:tcW w:w="1152" w:type="dxa"/>
            <w:shd w:val="clear" w:color="auto" w:fill="BFBFBF" w:themeFill="background1" w:themeFillShade="BF"/>
            <w:vAlign w:val="center"/>
          </w:tcPr>
          <w:p w14:paraId="47208AB2" w14:textId="77777777" w:rsidR="00CA2932" w:rsidRPr="006048A3" w:rsidRDefault="00CA2932" w:rsidP="00B128D8">
            <w:pPr>
              <w:keepNext/>
              <w:keepLines/>
              <w:spacing w:before="60" w:after="120"/>
              <w:contextualSpacing/>
              <w:jc w:val="center"/>
              <w:outlineLvl w:val="7"/>
              <w:rPr>
                <w:rFonts w:ascii="Arial" w:hAnsi="Arial" w:cs="Arial"/>
                <w:szCs w:val="22"/>
              </w:rPr>
            </w:pPr>
            <w:r w:rsidRPr="006048A3">
              <w:rPr>
                <w:rFonts w:ascii="Arial" w:hAnsi="Arial" w:cs="Arial"/>
                <w:szCs w:val="22"/>
              </w:rPr>
              <w:t>Nullable</w:t>
            </w:r>
          </w:p>
        </w:tc>
      </w:tr>
      <w:tr w:rsidR="00CA2932" w:rsidRPr="006048A3" w14:paraId="6F5013E4" w14:textId="77777777" w:rsidTr="003A42AE">
        <w:trPr>
          <w:trHeight w:val="413"/>
          <w:jc w:val="center"/>
        </w:trPr>
        <w:tc>
          <w:tcPr>
            <w:tcW w:w="2754" w:type="dxa"/>
          </w:tcPr>
          <w:p w14:paraId="293EABFA"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name</w:t>
            </w:r>
          </w:p>
        </w:tc>
        <w:tc>
          <w:tcPr>
            <w:tcW w:w="1854" w:type="dxa"/>
          </w:tcPr>
          <w:p w14:paraId="64586491"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varchar(50)</w:t>
            </w:r>
          </w:p>
        </w:tc>
        <w:tc>
          <w:tcPr>
            <w:tcW w:w="4176" w:type="dxa"/>
          </w:tcPr>
          <w:p w14:paraId="2E170B35"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serves as the unique identifier for each mailet property, as well as the name of the property.</w:t>
            </w:r>
          </w:p>
        </w:tc>
        <w:tc>
          <w:tcPr>
            <w:tcW w:w="1152" w:type="dxa"/>
          </w:tcPr>
          <w:p w14:paraId="4515C5BF"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N</w:t>
            </w:r>
          </w:p>
        </w:tc>
      </w:tr>
      <w:tr w:rsidR="00CA2932" w:rsidRPr="006048A3" w14:paraId="4C7E75B9" w14:textId="77777777" w:rsidTr="003A42AE">
        <w:trPr>
          <w:trHeight w:val="413"/>
          <w:jc w:val="center"/>
        </w:trPr>
        <w:tc>
          <w:tcPr>
            <w:tcW w:w="2754" w:type="dxa"/>
          </w:tcPr>
          <w:p w14:paraId="6E17F40E"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lastRenderedPageBreak/>
              <w:t>value</w:t>
            </w:r>
          </w:p>
        </w:tc>
        <w:tc>
          <w:tcPr>
            <w:tcW w:w="1854" w:type="dxa"/>
          </w:tcPr>
          <w:p w14:paraId="27FAC263"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varchar(max)</w:t>
            </w:r>
          </w:p>
        </w:tc>
        <w:tc>
          <w:tcPr>
            <w:tcW w:w="4176" w:type="dxa"/>
          </w:tcPr>
          <w:p w14:paraId="5A0008D6"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This field is a string representing the value of the mailet property.</w:t>
            </w:r>
          </w:p>
        </w:tc>
        <w:tc>
          <w:tcPr>
            <w:tcW w:w="1152" w:type="dxa"/>
          </w:tcPr>
          <w:p w14:paraId="4E5FCE69" w14:textId="77777777" w:rsidR="00CA2932" w:rsidRPr="006048A3" w:rsidRDefault="00CA2932" w:rsidP="00B128D8">
            <w:pPr>
              <w:spacing w:before="60" w:after="120"/>
              <w:contextualSpacing/>
              <w:rPr>
                <w:rFonts w:ascii="Arial" w:hAnsi="Arial" w:cs="Arial"/>
                <w:szCs w:val="22"/>
              </w:rPr>
            </w:pPr>
            <w:r w:rsidRPr="006048A3">
              <w:rPr>
                <w:rFonts w:ascii="Arial" w:hAnsi="Arial" w:cs="Arial"/>
                <w:szCs w:val="22"/>
              </w:rPr>
              <w:t>Y</w:t>
            </w:r>
          </w:p>
        </w:tc>
      </w:tr>
    </w:tbl>
    <w:p w14:paraId="2A772368" w14:textId="77777777" w:rsidR="00CA2932" w:rsidRPr="00AA0ECD" w:rsidRDefault="00CA2932" w:rsidP="00B128D8">
      <w:pPr>
        <w:pStyle w:val="Heading2"/>
      </w:pPr>
      <w:bookmarkStart w:id="433" w:name="_Toc462409635"/>
      <w:r w:rsidRPr="00AA0ECD">
        <w:t>Non-DBMS Files</w:t>
      </w:r>
      <w:bookmarkEnd w:id="433"/>
      <w:r w:rsidRPr="00AA0ECD">
        <w:t xml:space="preserve"> </w:t>
      </w:r>
    </w:p>
    <w:p w14:paraId="37962785" w14:textId="77777777" w:rsidR="00CA2932" w:rsidRDefault="00CA2932" w:rsidP="00B128D8">
      <w:pPr>
        <w:pStyle w:val="BodyText"/>
        <w:spacing w:before="60"/>
      </w:pPr>
      <w:r w:rsidRPr="00FC2BA3">
        <w:t>Direct Secure Messaging does not have any Non-DBMS files.</w:t>
      </w:r>
    </w:p>
    <w:p w14:paraId="2AE8F724" w14:textId="77777777" w:rsidR="00CA2932" w:rsidRDefault="00CA2932" w:rsidP="00B128D8">
      <w:pPr>
        <w:pStyle w:val="Heading1"/>
      </w:pPr>
      <w:bookmarkStart w:id="434" w:name="_Toc462409636"/>
      <w:bookmarkEnd w:id="398"/>
      <w:r>
        <w:t>Detailed Design</w:t>
      </w:r>
      <w:bookmarkEnd w:id="434"/>
    </w:p>
    <w:p w14:paraId="465DE7EF" w14:textId="6FF17D19" w:rsidR="00CA2932" w:rsidRDefault="00CA2932" w:rsidP="00B128D8">
      <w:pPr>
        <w:pStyle w:val="BodyText"/>
        <w:rPr>
          <w:i/>
        </w:rPr>
      </w:pPr>
      <w:r w:rsidRPr="000D3924">
        <w:t>This section describe</w:t>
      </w:r>
      <w:r>
        <w:t>s</w:t>
      </w:r>
      <w:r w:rsidRPr="000D3924">
        <w:t xml:space="preserve"> the proposed </w:t>
      </w:r>
      <w:r>
        <w:t>Direct Secure Messaging</w:t>
      </w:r>
      <w:r w:rsidRPr="000D3924">
        <w:t xml:space="preserve"> design in detail</w:t>
      </w:r>
      <w:r>
        <w:t xml:space="preserve">, which provides </w:t>
      </w:r>
      <w:r w:rsidRPr="000D3924">
        <w:t xml:space="preserve">the necessary information to integrate the hardware components and </w:t>
      </w:r>
      <w:r>
        <w:t xml:space="preserve">to </w:t>
      </w:r>
      <w:r w:rsidRPr="000D3924">
        <w:t>wr</w:t>
      </w:r>
      <w:r>
        <w:t xml:space="preserve">ite the software code. </w:t>
      </w:r>
      <w:r w:rsidR="006244ED" w:rsidRPr="00FF46C9">
        <w:t xml:space="preserve">Table </w:t>
      </w:r>
      <w:r w:rsidR="006244ED">
        <w:rPr>
          <w:noProof/>
        </w:rPr>
        <w:t>86</w:t>
      </w:r>
      <w:r>
        <w:rPr>
          <w:i/>
        </w:rPr>
        <w:t xml:space="preserve"> </w:t>
      </w:r>
      <w:r>
        <w:t>describes the detailed design of the core services of Direct Secure Messaging.</w:t>
      </w:r>
    </w:p>
    <w:p w14:paraId="1B979D15" w14:textId="63BF7427" w:rsidR="00CA2932" w:rsidRPr="00FF46C9" w:rsidRDefault="00CA2932" w:rsidP="00B128D8">
      <w:pPr>
        <w:pStyle w:val="Caption"/>
      </w:pPr>
      <w:bookmarkStart w:id="435" w:name="_Ref421215190"/>
      <w:r w:rsidRPr="00FF46C9">
        <w:t xml:space="preserve">Table </w:t>
      </w:r>
      <w:r w:rsidR="006244ED">
        <w:rPr>
          <w:noProof/>
        </w:rPr>
        <w:t>86</w:t>
      </w:r>
      <w:bookmarkEnd w:id="435"/>
      <w:r w:rsidRPr="00FF46C9">
        <w:t>: Direct Secure Messaging Core Services Descriptions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988"/>
        <w:gridCol w:w="6588"/>
      </w:tblGrid>
      <w:tr w:rsidR="00CA2932" w:rsidRPr="002125A3" w14:paraId="66B0FBFE" w14:textId="77777777" w:rsidTr="00DB5D64">
        <w:trPr>
          <w:cantSplit/>
          <w:tblHeader/>
        </w:trPr>
        <w:tc>
          <w:tcPr>
            <w:tcW w:w="1560" w:type="pct"/>
            <w:shd w:val="clear" w:color="auto" w:fill="F2F2F2"/>
          </w:tcPr>
          <w:p w14:paraId="2271FFA1" w14:textId="77777777" w:rsidR="00CA2932" w:rsidRPr="009A6127" w:rsidRDefault="00CA2932" w:rsidP="00B128D8">
            <w:pPr>
              <w:pStyle w:val="TableTopRow"/>
            </w:pPr>
            <w:r>
              <w:t>Core Service</w:t>
            </w:r>
          </w:p>
        </w:tc>
        <w:tc>
          <w:tcPr>
            <w:tcW w:w="3440" w:type="pct"/>
            <w:shd w:val="clear" w:color="auto" w:fill="F2F2F2"/>
          </w:tcPr>
          <w:p w14:paraId="0A688488" w14:textId="77777777" w:rsidR="00CA2932" w:rsidRPr="009A6127" w:rsidRDefault="00CA2932" w:rsidP="00B128D8">
            <w:pPr>
              <w:pStyle w:val="TableTopRow"/>
            </w:pPr>
            <w:r w:rsidRPr="009A6127">
              <w:t>Description</w:t>
            </w:r>
          </w:p>
        </w:tc>
      </w:tr>
      <w:tr w:rsidR="00CA2932" w:rsidRPr="002125A3" w14:paraId="7A9EC9BC" w14:textId="77777777" w:rsidTr="00DB5D64">
        <w:trPr>
          <w:cantSplit/>
        </w:trPr>
        <w:tc>
          <w:tcPr>
            <w:tcW w:w="1560" w:type="pct"/>
          </w:tcPr>
          <w:p w14:paraId="2EC02E05" w14:textId="77777777" w:rsidR="00CA2932" w:rsidRPr="009A6127" w:rsidRDefault="00CA2932" w:rsidP="00B128D8">
            <w:pPr>
              <w:pStyle w:val="TableText"/>
            </w:pPr>
            <w:r>
              <w:t>Appl</w:t>
            </w:r>
            <w:r w:rsidRPr="009A6127">
              <w:t>ication Server</w:t>
            </w:r>
          </w:p>
        </w:tc>
        <w:tc>
          <w:tcPr>
            <w:tcW w:w="3440" w:type="pct"/>
          </w:tcPr>
          <w:p w14:paraId="1DB23B21" w14:textId="3DD080CC" w:rsidR="00CA2932" w:rsidRDefault="00CA2932" w:rsidP="006D131F">
            <w:pPr>
              <w:pStyle w:val="TableText"/>
              <w:numPr>
                <w:ilvl w:val="0"/>
                <w:numId w:val="57"/>
              </w:numPr>
            </w:pPr>
            <w:proofErr w:type="gramStart"/>
            <w:r w:rsidRPr="00606C40">
              <w:t>Exposes its functionality through a Simple Object Access Protocol (SOAP) web service layer</w:t>
            </w:r>
            <w:r w:rsidR="00D63C4F">
              <w:t xml:space="preserve"> and a corresponding confuration user interface</w:t>
            </w:r>
            <w:r w:rsidRPr="00606C40">
              <w:t xml:space="preserve"> served up by the Apache</w:t>
            </w:r>
            <w:r>
              <w:t xml:space="preserve"> Tomcat application server.</w:t>
            </w:r>
            <w:proofErr w:type="gramEnd"/>
            <w:r>
              <w:t xml:space="preserve"> </w:t>
            </w:r>
          </w:p>
          <w:p w14:paraId="59931523" w14:textId="2CA3D644" w:rsidR="00CA2932" w:rsidRPr="00606C40" w:rsidRDefault="00C2016F" w:rsidP="006D131F">
            <w:pPr>
              <w:pStyle w:val="TableText"/>
              <w:numPr>
                <w:ilvl w:val="0"/>
                <w:numId w:val="57"/>
              </w:numPr>
            </w:pPr>
            <w:proofErr w:type="gramStart"/>
            <w:r>
              <w:t>Allows configuration parameters to be set for the Filter Gateway provided by Apache James, the other half of the Direct Reference Implementation</w:t>
            </w:r>
            <w:r w:rsidR="00CA2932" w:rsidRPr="00606C40">
              <w:t>.</w:t>
            </w:r>
            <w:proofErr w:type="gramEnd"/>
          </w:p>
        </w:tc>
      </w:tr>
      <w:tr w:rsidR="00CA2932" w:rsidRPr="002125A3" w14:paraId="3BF719AA" w14:textId="77777777" w:rsidTr="00DB5D64">
        <w:trPr>
          <w:cantSplit/>
        </w:trPr>
        <w:tc>
          <w:tcPr>
            <w:tcW w:w="1560" w:type="pct"/>
          </w:tcPr>
          <w:p w14:paraId="38AE3253" w14:textId="77777777" w:rsidR="00CA2932" w:rsidRPr="009A6127" w:rsidRDefault="00CA2932" w:rsidP="00B128D8">
            <w:pPr>
              <w:pStyle w:val="TableText"/>
            </w:pPr>
            <w:r>
              <w:t>Domain N</w:t>
            </w:r>
            <w:r w:rsidRPr="009A6127">
              <w:t xml:space="preserve">ame System </w:t>
            </w:r>
            <w:r>
              <w:t>(DNS)</w:t>
            </w:r>
          </w:p>
        </w:tc>
        <w:tc>
          <w:tcPr>
            <w:tcW w:w="3440" w:type="pct"/>
          </w:tcPr>
          <w:p w14:paraId="0DCD6BE7" w14:textId="77777777" w:rsidR="00CA2932" w:rsidRDefault="00CA2932" w:rsidP="006D131F">
            <w:pPr>
              <w:pStyle w:val="TableText"/>
              <w:numPr>
                <w:ilvl w:val="0"/>
                <w:numId w:val="57"/>
              </w:numPr>
            </w:pPr>
            <w:proofErr w:type="gramStart"/>
            <w:r>
              <w:t>Uses</w:t>
            </w:r>
            <w:r w:rsidRPr="00A55D14">
              <w:t xml:space="preserve"> for resolving domain names (URLs) into IP addresses.</w:t>
            </w:r>
            <w:proofErr w:type="gramEnd"/>
          </w:p>
          <w:p w14:paraId="1CB136EA" w14:textId="77777777" w:rsidR="00CA2932" w:rsidRDefault="00CA2932" w:rsidP="006D131F">
            <w:pPr>
              <w:pStyle w:val="TableText"/>
              <w:numPr>
                <w:ilvl w:val="0"/>
                <w:numId w:val="57"/>
              </w:numPr>
            </w:pPr>
            <w:proofErr w:type="gramStart"/>
            <w:r>
              <w:t>P</w:t>
            </w:r>
            <w:r w:rsidRPr="00A55D14">
              <w:t>rovide</w:t>
            </w:r>
            <w:r>
              <w:t>s</w:t>
            </w:r>
            <w:r w:rsidRPr="00A55D14">
              <w:t xml:space="preserve"> public certificates of users and HISP domains to external partners through DNS Service (SRV) records.</w:t>
            </w:r>
            <w:proofErr w:type="gramEnd"/>
            <w:r w:rsidRPr="00A55D14">
              <w:t xml:space="preserve"> </w:t>
            </w:r>
          </w:p>
          <w:p w14:paraId="5594791C" w14:textId="77777777" w:rsidR="00CA2932" w:rsidRPr="00A55D14" w:rsidRDefault="00CA2932" w:rsidP="006D131F">
            <w:pPr>
              <w:pStyle w:val="TableText"/>
              <w:numPr>
                <w:ilvl w:val="0"/>
                <w:numId w:val="57"/>
              </w:numPr>
            </w:pPr>
            <w:proofErr w:type="gramStart"/>
            <w:r>
              <w:t>Requires</w:t>
            </w:r>
            <w:r w:rsidRPr="00A55D14">
              <w:t xml:space="preserve"> service by the specification as a minimum for certificate discovery.</w:t>
            </w:r>
            <w:proofErr w:type="gramEnd"/>
            <w:r w:rsidRPr="00A55D14">
              <w:t xml:space="preserve"> </w:t>
            </w:r>
          </w:p>
        </w:tc>
      </w:tr>
      <w:tr w:rsidR="00CA2932" w:rsidRPr="002125A3" w14:paraId="64F91F8B" w14:textId="77777777" w:rsidTr="00DB5D64">
        <w:trPr>
          <w:cantSplit/>
        </w:trPr>
        <w:tc>
          <w:tcPr>
            <w:tcW w:w="1560" w:type="pct"/>
          </w:tcPr>
          <w:p w14:paraId="11A05737" w14:textId="77777777" w:rsidR="00CA2932" w:rsidRPr="009A6127" w:rsidRDefault="00CA2932" w:rsidP="00B128D8">
            <w:pPr>
              <w:pStyle w:val="TableText"/>
            </w:pPr>
            <w:r w:rsidRPr="009A6127">
              <w:t>Mail Server</w:t>
            </w:r>
          </w:p>
        </w:tc>
        <w:tc>
          <w:tcPr>
            <w:tcW w:w="3440" w:type="pct"/>
          </w:tcPr>
          <w:p w14:paraId="4F3EA542" w14:textId="77777777" w:rsidR="00CA2932" w:rsidRDefault="00CA2932" w:rsidP="006D131F">
            <w:pPr>
              <w:pStyle w:val="TableText"/>
              <w:numPr>
                <w:ilvl w:val="0"/>
                <w:numId w:val="57"/>
              </w:numPr>
            </w:pPr>
            <w:proofErr w:type="gramStart"/>
            <w:r>
              <w:t>Uses</w:t>
            </w:r>
            <w:r w:rsidRPr="00502B8E">
              <w:t xml:space="preserve"> as relays to route messages to the correct place and as a filter for non-compliant emails to store and organize inboxes for users and system accounts.</w:t>
            </w:r>
            <w:proofErr w:type="gramEnd"/>
            <w:r w:rsidRPr="00502B8E">
              <w:t xml:space="preserve"> </w:t>
            </w:r>
          </w:p>
          <w:p w14:paraId="3156AB5F" w14:textId="77777777" w:rsidR="00CA2932" w:rsidRPr="00502B8E" w:rsidRDefault="00CA2932" w:rsidP="006D131F">
            <w:pPr>
              <w:pStyle w:val="TableText"/>
              <w:numPr>
                <w:ilvl w:val="0"/>
                <w:numId w:val="57"/>
              </w:numPr>
            </w:pPr>
            <w:r>
              <w:t>L</w:t>
            </w:r>
            <w:r w:rsidRPr="00502B8E">
              <w:t xml:space="preserve">everages both Apache James and postfix open source mail servers </w:t>
            </w:r>
          </w:p>
        </w:tc>
      </w:tr>
      <w:tr w:rsidR="00CA2932" w:rsidRPr="002125A3" w14:paraId="13AB42CD" w14:textId="77777777" w:rsidTr="00DB5D64">
        <w:trPr>
          <w:cantSplit/>
        </w:trPr>
        <w:tc>
          <w:tcPr>
            <w:tcW w:w="1560" w:type="pct"/>
          </w:tcPr>
          <w:p w14:paraId="443C1500" w14:textId="77777777" w:rsidR="00CA2932" w:rsidRPr="009A6127" w:rsidRDefault="00CA2932" w:rsidP="00B128D8">
            <w:pPr>
              <w:pStyle w:val="TableText"/>
            </w:pPr>
            <w:r w:rsidRPr="009A6127">
              <w:t>Filter Gateway</w:t>
            </w:r>
          </w:p>
        </w:tc>
        <w:tc>
          <w:tcPr>
            <w:tcW w:w="3440" w:type="pct"/>
          </w:tcPr>
          <w:p w14:paraId="4FFE845B" w14:textId="77777777" w:rsidR="00CA2932" w:rsidRDefault="00CA2932" w:rsidP="006D131F">
            <w:pPr>
              <w:pStyle w:val="TableText"/>
              <w:numPr>
                <w:ilvl w:val="0"/>
                <w:numId w:val="57"/>
              </w:numPr>
            </w:pPr>
            <w:r w:rsidRPr="005A4111">
              <w:t xml:space="preserve">Provides the ability to filter incoming and outgoing messages and assert compliance with the security and trust requirements of the </w:t>
            </w:r>
            <w:r>
              <w:t>Direct Secure Messaging p</w:t>
            </w:r>
            <w:r w:rsidRPr="005A4111">
              <w:t>roject specification.</w:t>
            </w:r>
          </w:p>
          <w:p w14:paraId="72286B5A" w14:textId="77777777" w:rsidR="00CA2932" w:rsidRPr="00951ABA" w:rsidRDefault="00CA2932" w:rsidP="006D131F">
            <w:pPr>
              <w:pStyle w:val="TableText"/>
              <w:numPr>
                <w:ilvl w:val="0"/>
                <w:numId w:val="57"/>
              </w:numPr>
            </w:pPr>
            <w:r>
              <w:t>T</w:t>
            </w:r>
            <w:r w:rsidRPr="00612886">
              <w:t xml:space="preserve">his </w:t>
            </w:r>
            <w:proofErr w:type="gramStart"/>
            <w:r>
              <w:t xml:space="preserve">is </w:t>
            </w:r>
            <w:r w:rsidRPr="00612886">
              <w:t>split</w:t>
            </w:r>
            <w:proofErr w:type="gramEnd"/>
            <w:r w:rsidRPr="00612886">
              <w:t xml:space="preserve"> into two (2) separate servers. One reside</w:t>
            </w:r>
            <w:r>
              <w:t>s</w:t>
            </w:r>
            <w:r w:rsidRPr="00612886">
              <w:t xml:space="preserve"> in the TIC so that NSOC TIC can perform content filtering on messages before they </w:t>
            </w:r>
            <w:proofErr w:type="gramStart"/>
            <w:r w:rsidRPr="00612886">
              <w:t>are encrypted</w:t>
            </w:r>
            <w:proofErr w:type="gramEnd"/>
            <w:r w:rsidRPr="00612886">
              <w:t xml:space="preserve">. </w:t>
            </w:r>
          </w:p>
        </w:tc>
      </w:tr>
      <w:tr w:rsidR="00CA2932" w:rsidRPr="002125A3" w14:paraId="4E06C32A" w14:textId="77777777" w:rsidTr="00DB5D64">
        <w:trPr>
          <w:cantSplit/>
        </w:trPr>
        <w:tc>
          <w:tcPr>
            <w:tcW w:w="1560" w:type="pct"/>
          </w:tcPr>
          <w:p w14:paraId="2C2E638D" w14:textId="77777777" w:rsidR="00CA2932" w:rsidRPr="009A6127" w:rsidRDefault="00CA2932" w:rsidP="00B128D8">
            <w:pPr>
              <w:pStyle w:val="TableText"/>
            </w:pPr>
            <w:r>
              <w:t>Address Directory</w:t>
            </w:r>
          </w:p>
        </w:tc>
        <w:tc>
          <w:tcPr>
            <w:tcW w:w="3440" w:type="pct"/>
          </w:tcPr>
          <w:p w14:paraId="0AADF117" w14:textId="77777777" w:rsidR="00CA2932" w:rsidRPr="005A4111" w:rsidRDefault="00CA2932" w:rsidP="006D131F">
            <w:pPr>
              <w:pStyle w:val="TableText"/>
              <w:numPr>
                <w:ilvl w:val="0"/>
                <w:numId w:val="57"/>
              </w:numPr>
            </w:pPr>
            <w:r w:rsidRPr="00B91A88">
              <w:t xml:space="preserve">Is </w:t>
            </w:r>
            <w:r>
              <w:t xml:space="preserve">located on the Mail Server and </w:t>
            </w:r>
            <w:proofErr w:type="gramStart"/>
            <w:r>
              <w:t>i</w:t>
            </w:r>
            <w:r w:rsidRPr="00B91A88">
              <w:t>mplement</w:t>
            </w:r>
            <w:r>
              <w:t>ed</w:t>
            </w:r>
            <w:proofErr w:type="gramEnd"/>
            <w:r w:rsidRPr="00B91A88">
              <w:t xml:space="preserve"> as a Lightweight Directory Access Protocol (LDAP) directory utilizing OpenLDAP.</w:t>
            </w:r>
          </w:p>
        </w:tc>
      </w:tr>
      <w:tr w:rsidR="00CA2932" w:rsidRPr="002125A3" w14:paraId="48906E0A" w14:textId="77777777" w:rsidTr="00DB5D64">
        <w:trPr>
          <w:cantSplit/>
        </w:trPr>
        <w:tc>
          <w:tcPr>
            <w:tcW w:w="1560" w:type="pct"/>
          </w:tcPr>
          <w:p w14:paraId="747A0ADB" w14:textId="77777777" w:rsidR="00CA2932" w:rsidRPr="009A6127" w:rsidRDefault="00CA2932" w:rsidP="00B128D8">
            <w:pPr>
              <w:pStyle w:val="TableText"/>
            </w:pPr>
            <w:r>
              <w:t>Application Programming Interface (API)</w:t>
            </w:r>
          </w:p>
        </w:tc>
        <w:tc>
          <w:tcPr>
            <w:tcW w:w="3440" w:type="pct"/>
          </w:tcPr>
          <w:p w14:paraId="08FF6348" w14:textId="77777777" w:rsidR="00CA2932" w:rsidRPr="005A4111" w:rsidRDefault="00CA2932" w:rsidP="006D131F">
            <w:pPr>
              <w:pStyle w:val="TableText"/>
              <w:numPr>
                <w:ilvl w:val="0"/>
                <w:numId w:val="57"/>
              </w:numPr>
            </w:pPr>
            <w:r w:rsidRPr="00B91A88">
              <w:t xml:space="preserve">Allows </w:t>
            </w:r>
            <w:r>
              <w:t>edge</w:t>
            </w:r>
            <w:r w:rsidRPr="00B91A88">
              <w:t xml:space="preserve"> applications the ability to send </w:t>
            </w:r>
            <w:proofErr w:type="gramStart"/>
            <w:r w:rsidRPr="00B91A88">
              <w:t>Direct</w:t>
            </w:r>
            <w:proofErr w:type="gramEnd"/>
            <w:r>
              <w:t xml:space="preserve"> messages and s</w:t>
            </w:r>
            <w:r w:rsidRPr="00F76FC7">
              <w:t>erves as a platform for new applications requesting access.</w:t>
            </w:r>
          </w:p>
        </w:tc>
      </w:tr>
    </w:tbl>
    <w:p w14:paraId="4B26AC7C" w14:textId="77777777" w:rsidR="00CA2932" w:rsidRPr="005C7206" w:rsidRDefault="00CA2932" w:rsidP="00B128D8">
      <w:pPr>
        <w:pStyle w:val="BodyText"/>
      </w:pPr>
    </w:p>
    <w:p w14:paraId="25B3E737" w14:textId="77777777" w:rsidR="00CA2932" w:rsidRPr="00AA0ECD" w:rsidRDefault="00CA2932" w:rsidP="00B128D8">
      <w:pPr>
        <w:pStyle w:val="Heading2"/>
      </w:pPr>
      <w:bookmarkStart w:id="436" w:name="_Toc462409637"/>
      <w:r w:rsidRPr="00AA0ECD">
        <w:t>Hardware Detailed Design</w:t>
      </w:r>
      <w:bookmarkEnd w:id="436"/>
    </w:p>
    <w:p w14:paraId="01B9FE7A" w14:textId="21D524EB" w:rsidR="00CA2932" w:rsidRDefault="006244ED" w:rsidP="00B128D8">
      <w:pPr>
        <w:pStyle w:val="BodyText"/>
      </w:pPr>
      <w:r w:rsidRPr="008D4A3E">
        <w:t xml:space="preserve">Table </w:t>
      </w:r>
      <w:r>
        <w:t>87</w:t>
      </w:r>
      <w:r w:rsidR="00CA2932">
        <w:t xml:space="preserve"> provides the details of the Direct Secure Messaging server names and the requested memory, CPU, and disk, which located in different environments at the AITC.  </w:t>
      </w:r>
    </w:p>
    <w:p w14:paraId="57644B76" w14:textId="2D10236B" w:rsidR="00CA2932" w:rsidRPr="008D4A3E" w:rsidRDefault="00CA2932" w:rsidP="00B128D8">
      <w:pPr>
        <w:pStyle w:val="Caption"/>
      </w:pPr>
      <w:bookmarkStart w:id="437" w:name="_Ref421215191"/>
      <w:r w:rsidRPr="008D4A3E">
        <w:t xml:space="preserve">Table </w:t>
      </w:r>
      <w:r w:rsidR="006244ED">
        <w:rPr>
          <w:noProof/>
        </w:rPr>
        <w:t>87</w:t>
      </w:r>
      <w:bookmarkEnd w:id="437"/>
      <w:r w:rsidRPr="008D4A3E">
        <w:t>: Direct Secure Messaging Hardware Details</w:t>
      </w:r>
    </w:p>
    <w:tbl>
      <w:tblPr>
        <w:tblW w:w="9465" w:type="dxa"/>
        <w:tblInd w:w="93" w:type="dxa"/>
        <w:tblLook w:val="04A0" w:firstRow="1" w:lastRow="0" w:firstColumn="1" w:lastColumn="0" w:noHBand="0" w:noVBand="1"/>
      </w:tblPr>
      <w:tblGrid>
        <w:gridCol w:w="2209"/>
        <w:gridCol w:w="1660"/>
        <w:gridCol w:w="1660"/>
        <w:gridCol w:w="1866"/>
        <w:gridCol w:w="2070"/>
      </w:tblGrid>
      <w:tr w:rsidR="00CA2932" w:rsidRPr="00951E13" w14:paraId="61664F5F" w14:textId="77777777" w:rsidTr="00DB5D64">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DAFD01A" w14:textId="77777777" w:rsidR="00CA2932" w:rsidRPr="00951E13" w:rsidRDefault="00CA2932" w:rsidP="00B128D8">
            <w:pPr>
              <w:rPr>
                <w:rFonts w:ascii="Arial" w:hAnsi="Arial" w:cs="Arial"/>
                <w:b/>
                <w:color w:val="000000"/>
              </w:rPr>
            </w:pPr>
            <w:r w:rsidRPr="00951E13">
              <w:rPr>
                <w:rFonts w:ascii="Arial" w:hAnsi="Arial" w:cs="Arial"/>
                <w:b/>
                <w:color w:val="000000"/>
              </w:rPr>
              <w:t>Server Name</w:t>
            </w:r>
          </w:p>
        </w:tc>
        <w:tc>
          <w:tcPr>
            <w:tcW w:w="1660" w:type="dxa"/>
            <w:tcBorders>
              <w:top w:val="single" w:sz="4" w:space="0" w:color="auto"/>
              <w:left w:val="nil"/>
              <w:bottom w:val="single" w:sz="4" w:space="0" w:color="auto"/>
              <w:right w:val="nil"/>
            </w:tcBorders>
            <w:shd w:val="clear" w:color="auto" w:fill="BFBFBF" w:themeFill="background1" w:themeFillShade="BF"/>
            <w:noWrap/>
            <w:vAlign w:val="bottom"/>
            <w:hideMark/>
          </w:tcPr>
          <w:p w14:paraId="1CCF44F2" w14:textId="77777777" w:rsidR="00CA2932" w:rsidRPr="00951E13" w:rsidRDefault="00CA2932" w:rsidP="00B128D8">
            <w:pPr>
              <w:jc w:val="center"/>
              <w:rPr>
                <w:rFonts w:ascii="Arial" w:hAnsi="Arial" w:cs="Arial"/>
                <w:b/>
              </w:rPr>
            </w:pPr>
            <w:r w:rsidRPr="00951E13">
              <w:rPr>
                <w:rFonts w:ascii="Arial" w:hAnsi="Arial" w:cs="Arial"/>
                <w:b/>
              </w:rPr>
              <w:t>Purpose</w:t>
            </w:r>
          </w:p>
        </w:tc>
        <w:tc>
          <w:tcPr>
            <w:tcW w:w="166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5694C70A" w14:textId="77777777" w:rsidR="00CA2932" w:rsidRPr="00951E13" w:rsidRDefault="00CA2932" w:rsidP="00B128D8">
            <w:pPr>
              <w:jc w:val="center"/>
              <w:rPr>
                <w:rFonts w:ascii="Arial" w:hAnsi="Arial" w:cs="Arial"/>
                <w:b/>
                <w:color w:val="000000"/>
              </w:rPr>
            </w:pPr>
            <w:r w:rsidRPr="00951E13">
              <w:rPr>
                <w:rFonts w:ascii="Arial" w:hAnsi="Arial" w:cs="Arial"/>
                <w:b/>
                <w:color w:val="000000"/>
              </w:rPr>
              <w:t>Requested Mem</w:t>
            </w:r>
          </w:p>
        </w:tc>
        <w:tc>
          <w:tcPr>
            <w:tcW w:w="1866"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24A49D48" w14:textId="77777777" w:rsidR="00CA2932" w:rsidRPr="00951E13" w:rsidRDefault="00CA2932" w:rsidP="00B128D8">
            <w:pPr>
              <w:jc w:val="center"/>
              <w:rPr>
                <w:rFonts w:ascii="Arial" w:hAnsi="Arial" w:cs="Arial"/>
                <w:b/>
                <w:color w:val="000000"/>
              </w:rPr>
            </w:pPr>
            <w:r w:rsidRPr="00951E13">
              <w:rPr>
                <w:rFonts w:ascii="Arial" w:hAnsi="Arial" w:cs="Arial"/>
                <w:b/>
                <w:color w:val="000000"/>
              </w:rPr>
              <w:t>Requested CPU</w:t>
            </w:r>
          </w:p>
        </w:tc>
        <w:tc>
          <w:tcPr>
            <w:tcW w:w="2070" w:type="dxa"/>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5A32940B" w14:textId="77777777" w:rsidR="00CA2932" w:rsidRPr="00951E13" w:rsidRDefault="00CA2932" w:rsidP="00B128D8">
            <w:pPr>
              <w:jc w:val="center"/>
              <w:rPr>
                <w:rFonts w:ascii="Arial" w:hAnsi="Arial" w:cs="Arial"/>
                <w:b/>
                <w:color w:val="000000"/>
              </w:rPr>
            </w:pPr>
            <w:r w:rsidRPr="00951E13">
              <w:rPr>
                <w:rFonts w:ascii="Arial" w:hAnsi="Arial" w:cs="Arial"/>
                <w:b/>
                <w:color w:val="000000"/>
              </w:rPr>
              <w:t>Requested Disk</w:t>
            </w:r>
          </w:p>
        </w:tc>
      </w:tr>
      <w:tr w:rsidR="00CA2932" w:rsidRPr="00951E13" w14:paraId="7323F3B5"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tcPr>
          <w:p w14:paraId="2CFFE680" w14:textId="77777777" w:rsidR="00CA2932" w:rsidRPr="00951E13" w:rsidRDefault="00CA2932" w:rsidP="00B128D8">
            <w:pPr>
              <w:rPr>
                <w:rFonts w:ascii="Arial" w:hAnsi="Arial" w:cs="Arial"/>
                <w:color w:val="000000"/>
              </w:rPr>
            </w:pPr>
            <w:r>
              <w:rPr>
                <w:rFonts w:ascii="Arial" w:hAnsi="Arial" w:cs="Arial"/>
                <w:color w:val="000000"/>
              </w:rPr>
              <w:t>TIC</w:t>
            </w:r>
          </w:p>
        </w:tc>
        <w:tc>
          <w:tcPr>
            <w:tcW w:w="1660" w:type="dxa"/>
            <w:tcBorders>
              <w:top w:val="nil"/>
              <w:left w:val="nil"/>
              <w:bottom w:val="single" w:sz="4" w:space="0" w:color="auto"/>
              <w:right w:val="nil"/>
            </w:tcBorders>
            <w:shd w:val="clear" w:color="auto" w:fill="D9D9D9" w:themeFill="background1" w:themeFillShade="D9"/>
            <w:noWrap/>
            <w:vAlign w:val="bottom"/>
          </w:tcPr>
          <w:p w14:paraId="703A810F" w14:textId="77777777" w:rsidR="00CA2932" w:rsidRPr="00951E13" w:rsidRDefault="00CA2932" w:rsidP="00B128D8">
            <w:pPr>
              <w:jc w:val="center"/>
              <w:rPr>
                <w:rFonts w:ascii="Arial" w:hAnsi="Arial" w:cs="Arial"/>
              </w:rPr>
            </w:pP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tcPr>
          <w:p w14:paraId="0F75FE02" w14:textId="77777777" w:rsidR="00CA2932" w:rsidRPr="00951E13" w:rsidRDefault="00CA2932" w:rsidP="00B128D8">
            <w:pPr>
              <w:jc w:val="center"/>
              <w:rPr>
                <w:rFonts w:ascii="Arial" w:hAnsi="Arial" w:cs="Arial"/>
                <w:color w:val="000000"/>
              </w:rPr>
            </w:pP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tcPr>
          <w:p w14:paraId="3C9E5962" w14:textId="77777777" w:rsidR="00CA2932" w:rsidRPr="00951E13" w:rsidRDefault="00CA2932" w:rsidP="00B128D8">
            <w:pPr>
              <w:jc w:val="center"/>
              <w:rPr>
                <w:rFonts w:ascii="Arial" w:hAnsi="Arial" w:cs="Arial"/>
                <w:color w:val="000000"/>
              </w:rPr>
            </w:pP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tcPr>
          <w:p w14:paraId="21D7E975" w14:textId="77777777" w:rsidR="00CA2932" w:rsidRPr="00951E13" w:rsidRDefault="00CA2932" w:rsidP="00B128D8">
            <w:pPr>
              <w:jc w:val="center"/>
              <w:rPr>
                <w:rFonts w:ascii="Arial" w:hAnsi="Arial" w:cs="Arial"/>
                <w:color w:val="000000"/>
              </w:rPr>
            </w:pPr>
          </w:p>
        </w:tc>
      </w:tr>
      <w:tr w:rsidR="00CA2932" w:rsidRPr="00951E13" w14:paraId="29CA9760" w14:textId="77777777" w:rsidTr="00DB5D64">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5496E86" w14:textId="1EE11E1B" w:rsidR="00CA2932" w:rsidRPr="00951E13" w:rsidRDefault="00CA2932" w:rsidP="00B128D8">
            <w:pPr>
              <w:rPr>
                <w:rFonts w:ascii="Arial" w:hAnsi="Arial" w:cs="Arial"/>
                <w:color w:val="000000"/>
              </w:rPr>
            </w:pPr>
          </w:p>
        </w:tc>
        <w:tc>
          <w:tcPr>
            <w:tcW w:w="1660" w:type="dxa"/>
            <w:tcBorders>
              <w:top w:val="single" w:sz="4" w:space="0" w:color="auto"/>
              <w:left w:val="nil"/>
              <w:bottom w:val="single" w:sz="4" w:space="0" w:color="auto"/>
              <w:right w:val="nil"/>
            </w:tcBorders>
            <w:shd w:val="clear" w:color="auto" w:fill="FFFFFF" w:themeFill="background1"/>
            <w:noWrap/>
            <w:vAlign w:val="bottom"/>
          </w:tcPr>
          <w:p w14:paraId="2D21E99E" w14:textId="77777777" w:rsidR="00CA2932" w:rsidRPr="00951E13" w:rsidRDefault="00CA2932" w:rsidP="00B128D8">
            <w:pPr>
              <w:jc w:val="center"/>
              <w:rPr>
                <w:rFonts w:ascii="Arial" w:hAnsi="Arial" w:cs="Arial"/>
              </w:rPr>
            </w:pPr>
            <w:r>
              <w:rPr>
                <w:rFonts w:ascii="Arial" w:hAnsi="Arial" w:cs="Arial"/>
              </w:rPr>
              <w:t>ICL Gateway</w:t>
            </w:r>
          </w:p>
        </w:tc>
        <w:tc>
          <w:tcPr>
            <w:tcW w:w="16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90C0B33" w14:textId="77777777" w:rsidR="00CA2932" w:rsidRPr="00951E13" w:rsidRDefault="00CA2932" w:rsidP="00B128D8">
            <w:pPr>
              <w:jc w:val="center"/>
              <w:rPr>
                <w:rFonts w:ascii="Arial" w:hAnsi="Arial" w:cs="Arial"/>
                <w:color w:val="000000"/>
              </w:rPr>
            </w:pPr>
            <w:r>
              <w:rPr>
                <w:rFonts w:ascii="Arial" w:hAnsi="Arial" w:cs="Arial"/>
                <w:color w:val="000000"/>
              </w:rPr>
              <w:t>16 GB</w:t>
            </w:r>
          </w:p>
        </w:tc>
        <w:tc>
          <w:tcPr>
            <w:tcW w:w="1866" w:type="dxa"/>
            <w:tcBorders>
              <w:top w:val="single" w:sz="4" w:space="0" w:color="auto"/>
              <w:left w:val="nil"/>
              <w:bottom w:val="single" w:sz="4" w:space="0" w:color="auto"/>
              <w:right w:val="single" w:sz="4" w:space="0" w:color="auto"/>
            </w:tcBorders>
            <w:shd w:val="clear" w:color="auto" w:fill="FFFFFF" w:themeFill="background1"/>
            <w:noWrap/>
            <w:vAlign w:val="bottom"/>
          </w:tcPr>
          <w:p w14:paraId="2E164ADE" w14:textId="77777777" w:rsidR="00CA2932" w:rsidRPr="00951E13" w:rsidRDefault="00CA2932" w:rsidP="00B128D8">
            <w:pPr>
              <w:jc w:val="center"/>
              <w:rPr>
                <w:rFonts w:ascii="Arial" w:hAnsi="Arial" w:cs="Arial"/>
                <w:color w:val="000000"/>
              </w:rPr>
            </w:pPr>
            <w:r>
              <w:rPr>
                <w:rFonts w:ascii="Arial" w:hAnsi="Arial" w:cs="Arial"/>
                <w:color w:val="000000"/>
              </w:rPr>
              <w:t>4</w:t>
            </w:r>
          </w:p>
        </w:tc>
        <w:tc>
          <w:tcPr>
            <w:tcW w:w="2070" w:type="dxa"/>
            <w:tcBorders>
              <w:top w:val="single" w:sz="4" w:space="0" w:color="auto"/>
              <w:left w:val="nil"/>
              <w:bottom w:val="single" w:sz="4" w:space="0" w:color="auto"/>
              <w:right w:val="single" w:sz="4" w:space="0" w:color="auto"/>
            </w:tcBorders>
            <w:shd w:val="clear" w:color="auto" w:fill="FFFFFF" w:themeFill="background1"/>
            <w:noWrap/>
            <w:vAlign w:val="bottom"/>
          </w:tcPr>
          <w:p w14:paraId="2842E7FD" w14:textId="77777777" w:rsidR="00CA2932" w:rsidRPr="00951E13" w:rsidRDefault="00CA2932" w:rsidP="00B128D8">
            <w:pPr>
              <w:jc w:val="center"/>
              <w:rPr>
                <w:rFonts w:ascii="Arial" w:hAnsi="Arial" w:cs="Arial"/>
                <w:color w:val="000000"/>
              </w:rPr>
            </w:pPr>
            <w:r>
              <w:rPr>
                <w:rFonts w:ascii="Arial" w:hAnsi="Arial" w:cs="Arial"/>
                <w:color w:val="000000"/>
              </w:rPr>
              <w:t>500 GB</w:t>
            </w:r>
          </w:p>
        </w:tc>
      </w:tr>
      <w:tr w:rsidR="00CA2932" w:rsidRPr="00951E13" w14:paraId="370FFFE2" w14:textId="77777777" w:rsidTr="00DB5D64">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C1DF5C5" w14:textId="3D4CC581" w:rsidR="00CA2932" w:rsidRPr="00951E13" w:rsidRDefault="00CA2932" w:rsidP="00B128D8">
            <w:pPr>
              <w:rPr>
                <w:rFonts w:ascii="Arial" w:hAnsi="Arial" w:cs="Arial"/>
                <w:color w:val="000000"/>
              </w:rPr>
            </w:pPr>
          </w:p>
        </w:tc>
        <w:tc>
          <w:tcPr>
            <w:tcW w:w="1660" w:type="dxa"/>
            <w:tcBorders>
              <w:top w:val="single" w:sz="4" w:space="0" w:color="auto"/>
              <w:left w:val="nil"/>
              <w:bottom w:val="single" w:sz="4" w:space="0" w:color="auto"/>
              <w:right w:val="nil"/>
            </w:tcBorders>
            <w:shd w:val="clear" w:color="auto" w:fill="FFFFFF" w:themeFill="background1"/>
            <w:noWrap/>
            <w:vAlign w:val="bottom"/>
          </w:tcPr>
          <w:p w14:paraId="046A73BE" w14:textId="77777777" w:rsidR="00CA2932" w:rsidRPr="00951E13" w:rsidRDefault="00CA2932" w:rsidP="00B128D8">
            <w:pPr>
              <w:jc w:val="center"/>
              <w:rPr>
                <w:rFonts w:ascii="Arial" w:hAnsi="Arial" w:cs="Arial"/>
              </w:rPr>
            </w:pPr>
            <w:r>
              <w:rPr>
                <w:rFonts w:ascii="Arial" w:hAnsi="Arial" w:cs="Arial"/>
              </w:rPr>
              <w:t>Pre-Prod Gateway</w:t>
            </w:r>
          </w:p>
        </w:tc>
        <w:tc>
          <w:tcPr>
            <w:tcW w:w="16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2E6E617" w14:textId="77777777" w:rsidR="00CA2932" w:rsidRPr="00951E13" w:rsidRDefault="00CA2932" w:rsidP="00B128D8">
            <w:pPr>
              <w:jc w:val="center"/>
              <w:rPr>
                <w:rFonts w:ascii="Arial" w:hAnsi="Arial" w:cs="Arial"/>
                <w:color w:val="000000"/>
              </w:rPr>
            </w:pPr>
            <w:r>
              <w:rPr>
                <w:rFonts w:ascii="Arial" w:hAnsi="Arial" w:cs="Arial"/>
                <w:color w:val="000000"/>
              </w:rPr>
              <w:t>16 GB</w:t>
            </w:r>
          </w:p>
        </w:tc>
        <w:tc>
          <w:tcPr>
            <w:tcW w:w="1866" w:type="dxa"/>
            <w:tcBorders>
              <w:top w:val="single" w:sz="4" w:space="0" w:color="auto"/>
              <w:left w:val="nil"/>
              <w:bottom w:val="single" w:sz="4" w:space="0" w:color="auto"/>
              <w:right w:val="single" w:sz="4" w:space="0" w:color="auto"/>
            </w:tcBorders>
            <w:shd w:val="clear" w:color="auto" w:fill="FFFFFF" w:themeFill="background1"/>
            <w:noWrap/>
            <w:vAlign w:val="bottom"/>
          </w:tcPr>
          <w:p w14:paraId="6F15BE52" w14:textId="77777777" w:rsidR="00CA2932" w:rsidRPr="00951E13" w:rsidRDefault="00CA2932" w:rsidP="00B128D8">
            <w:pPr>
              <w:jc w:val="center"/>
              <w:rPr>
                <w:rFonts w:ascii="Arial" w:hAnsi="Arial" w:cs="Arial"/>
                <w:color w:val="000000"/>
              </w:rPr>
            </w:pPr>
            <w:r>
              <w:rPr>
                <w:rFonts w:ascii="Arial" w:hAnsi="Arial" w:cs="Arial"/>
                <w:color w:val="000000"/>
              </w:rPr>
              <w:t>4</w:t>
            </w:r>
          </w:p>
        </w:tc>
        <w:tc>
          <w:tcPr>
            <w:tcW w:w="2070" w:type="dxa"/>
            <w:tcBorders>
              <w:top w:val="single" w:sz="4" w:space="0" w:color="auto"/>
              <w:left w:val="nil"/>
              <w:bottom w:val="single" w:sz="4" w:space="0" w:color="auto"/>
              <w:right w:val="single" w:sz="4" w:space="0" w:color="auto"/>
            </w:tcBorders>
            <w:shd w:val="clear" w:color="auto" w:fill="FFFFFF" w:themeFill="background1"/>
            <w:noWrap/>
            <w:vAlign w:val="bottom"/>
          </w:tcPr>
          <w:p w14:paraId="303331F3" w14:textId="77777777" w:rsidR="00CA2932" w:rsidRPr="00951E13" w:rsidRDefault="00CA2932" w:rsidP="00B128D8">
            <w:pPr>
              <w:jc w:val="center"/>
              <w:rPr>
                <w:rFonts w:ascii="Arial" w:hAnsi="Arial" w:cs="Arial"/>
                <w:color w:val="000000"/>
              </w:rPr>
            </w:pPr>
            <w:r>
              <w:rPr>
                <w:rFonts w:ascii="Arial" w:hAnsi="Arial" w:cs="Arial"/>
                <w:color w:val="000000"/>
              </w:rPr>
              <w:t>500 GB</w:t>
            </w:r>
          </w:p>
        </w:tc>
      </w:tr>
      <w:tr w:rsidR="00CA2932" w:rsidRPr="00951E13" w14:paraId="558AC0DA" w14:textId="77777777" w:rsidTr="00DB5D64">
        <w:trPr>
          <w:trHeight w:val="300"/>
        </w:trPr>
        <w:tc>
          <w:tcPr>
            <w:tcW w:w="220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7BD85B50" w14:textId="4541BB95" w:rsidR="00CA2932" w:rsidRPr="00951E13" w:rsidRDefault="00CA2932" w:rsidP="00B128D8">
            <w:pPr>
              <w:rPr>
                <w:rFonts w:ascii="Arial" w:hAnsi="Arial" w:cs="Arial"/>
                <w:color w:val="000000"/>
              </w:rPr>
            </w:pPr>
          </w:p>
        </w:tc>
        <w:tc>
          <w:tcPr>
            <w:tcW w:w="1660" w:type="dxa"/>
            <w:tcBorders>
              <w:top w:val="single" w:sz="4" w:space="0" w:color="auto"/>
              <w:left w:val="nil"/>
              <w:bottom w:val="single" w:sz="4" w:space="0" w:color="auto"/>
              <w:right w:val="nil"/>
            </w:tcBorders>
            <w:shd w:val="clear" w:color="auto" w:fill="FFFFFF" w:themeFill="background1"/>
            <w:noWrap/>
            <w:vAlign w:val="bottom"/>
          </w:tcPr>
          <w:p w14:paraId="36340094" w14:textId="77777777" w:rsidR="00CA2932" w:rsidRPr="00951E13" w:rsidRDefault="00CA2932" w:rsidP="00B128D8">
            <w:pPr>
              <w:jc w:val="center"/>
              <w:rPr>
                <w:rFonts w:ascii="Arial" w:hAnsi="Arial" w:cs="Arial"/>
              </w:rPr>
            </w:pPr>
            <w:r>
              <w:rPr>
                <w:rFonts w:ascii="Arial" w:hAnsi="Arial" w:cs="Arial"/>
              </w:rPr>
              <w:t>Prod Gateway</w:t>
            </w:r>
          </w:p>
        </w:tc>
        <w:tc>
          <w:tcPr>
            <w:tcW w:w="166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406F2A1" w14:textId="77777777" w:rsidR="00CA2932" w:rsidRPr="00951E13" w:rsidRDefault="00CA2932" w:rsidP="00B128D8">
            <w:pPr>
              <w:jc w:val="center"/>
              <w:rPr>
                <w:rFonts w:ascii="Arial" w:hAnsi="Arial" w:cs="Arial"/>
                <w:color w:val="000000"/>
              </w:rPr>
            </w:pPr>
            <w:r>
              <w:rPr>
                <w:rFonts w:ascii="Arial" w:hAnsi="Arial" w:cs="Arial"/>
                <w:color w:val="000000"/>
              </w:rPr>
              <w:t>16 GB</w:t>
            </w:r>
          </w:p>
        </w:tc>
        <w:tc>
          <w:tcPr>
            <w:tcW w:w="1866" w:type="dxa"/>
            <w:tcBorders>
              <w:top w:val="single" w:sz="4" w:space="0" w:color="auto"/>
              <w:left w:val="nil"/>
              <w:bottom w:val="single" w:sz="4" w:space="0" w:color="auto"/>
              <w:right w:val="single" w:sz="4" w:space="0" w:color="auto"/>
            </w:tcBorders>
            <w:shd w:val="clear" w:color="auto" w:fill="FFFFFF" w:themeFill="background1"/>
            <w:noWrap/>
            <w:vAlign w:val="bottom"/>
          </w:tcPr>
          <w:p w14:paraId="1996BB32" w14:textId="77777777" w:rsidR="00CA2932" w:rsidRPr="00951E13" w:rsidRDefault="00CA2932" w:rsidP="00B128D8">
            <w:pPr>
              <w:jc w:val="center"/>
              <w:rPr>
                <w:rFonts w:ascii="Arial" w:hAnsi="Arial" w:cs="Arial"/>
                <w:color w:val="000000"/>
              </w:rPr>
            </w:pPr>
            <w:r>
              <w:rPr>
                <w:rFonts w:ascii="Arial" w:hAnsi="Arial" w:cs="Arial"/>
                <w:color w:val="000000"/>
              </w:rPr>
              <w:t>4</w:t>
            </w:r>
          </w:p>
        </w:tc>
        <w:tc>
          <w:tcPr>
            <w:tcW w:w="2070" w:type="dxa"/>
            <w:tcBorders>
              <w:top w:val="single" w:sz="4" w:space="0" w:color="auto"/>
              <w:left w:val="nil"/>
              <w:bottom w:val="single" w:sz="4" w:space="0" w:color="auto"/>
              <w:right w:val="single" w:sz="4" w:space="0" w:color="auto"/>
            </w:tcBorders>
            <w:shd w:val="clear" w:color="auto" w:fill="FFFFFF" w:themeFill="background1"/>
            <w:noWrap/>
            <w:vAlign w:val="bottom"/>
          </w:tcPr>
          <w:p w14:paraId="46982330" w14:textId="77777777" w:rsidR="00CA2932" w:rsidRPr="00951E13" w:rsidRDefault="00CA2932" w:rsidP="00B128D8">
            <w:pPr>
              <w:jc w:val="center"/>
              <w:rPr>
                <w:rFonts w:ascii="Arial" w:hAnsi="Arial" w:cs="Arial"/>
                <w:color w:val="000000"/>
              </w:rPr>
            </w:pPr>
            <w:r>
              <w:rPr>
                <w:rFonts w:ascii="Arial" w:hAnsi="Arial" w:cs="Arial"/>
                <w:color w:val="000000"/>
              </w:rPr>
              <w:t>500 GB</w:t>
            </w:r>
          </w:p>
        </w:tc>
      </w:tr>
      <w:tr w:rsidR="00CA2932" w:rsidRPr="00951E13" w14:paraId="24926E3F"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71551EC" w14:textId="77777777" w:rsidR="00CA2932" w:rsidRPr="00951E13" w:rsidRDefault="00CA2932" w:rsidP="00B128D8">
            <w:pPr>
              <w:rPr>
                <w:rFonts w:ascii="Arial" w:hAnsi="Arial" w:cs="Arial"/>
                <w:color w:val="000000"/>
              </w:rPr>
            </w:pPr>
            <w:r w:rsidRPr="00951E13">
              <w:rPr>
                <w:rFonts w:ascii="Arial" w:hAnsi="Arial" w:cs="Arial"/>
                <w:color w:val="000000"/>
              </w:rPr>
              <w:t>DEV</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17F4A5B3"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F858B23"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61377FA6"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2928FD84"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007C8B3A"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209C30B1" w14:textId="447FC5BD"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304CCEC"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A362C51"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5B4EC3D7"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77BBF395"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7F8DB13A"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44F5D95B" w14:textId="74D1C30A"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6A0551F"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6FEE5C20"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26513DF9"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15C34729"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33F57A82"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9D50D41" w14:textId="2E345F9A"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D6A7B4F"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90979E9"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7B96D55B"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6483EBAF"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04E0B57C"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B699036" w14:textId="2A447249"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4BCE504B"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44EB1DA5"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0ADD18F6"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5F135CEC"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3268D684"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B9F112A" w14:textId="77777777" w:rsidR="00CA2932" w:rsidRPr="00951E13" w:rsidRDefault="00CA2932" w:rsidP="00B128D8">
            <w:pPr>
              <w:rPr>
                <w:rFonts w:ascii="Arial" w:hAnsi="Arial" w:cs="Arial"/>
                <w:color w:val="000000"/>
              </w:rPr>
            </w:pPr>
            <w:r w:rsidRPr="00951E13">
              <w:rPr>
                <w:rFonts w:ascii="Arial" w:hAnsi="Arial" w:cs="Arial"/>
                <w:color w:val="000000"/>
              </w:rPr>
              <w:t>DEM</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60625E29"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8C325EF"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31930FE7"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71D5CEBB"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72E6B65F"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AFA6615" w14:textId="49B99306"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32B358D"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5BB2613A"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6548C369"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337D8F14"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0AB83A18"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17EF5EFD" w14:textId="6F4A20CC"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551BC8C8"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5F27554"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18BD4BB"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4C6CF322"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6DB66FE2"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58995CEB" w14:textId="09D9273A"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0E8E980A"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F6B63FE"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25E7CF22"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4902063F"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59CD602F"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0AEF1882" w14:textId="6AC28BF2"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18BD9D1"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3D2FEF4F"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72FC6F01"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593B7A3D"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2B61F99C"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6EFC5BD" w14:textId="77777777" w:rsidR="00CA2932" w:rsidRPr="00951E13" w:rsidRDefault="00CA2932" w:rsidP="00B128D8">
            <w:pPr>
              <w:rPr>
                <w:rFonts w:ascii="Arial" w:hAnsi="Arial" w:cs="Arial"/>
                <w:color w:val="000000"/>
              </w:rPr>
            </w:pPr>
            <w:r w:rsidRPr="00951E13">
              <w:rPr>
                <w:rFonts w:ascii="Arial" w:hAnsi="Arial" w:cs="Arial"/>
                <w:color w:val="000000"/>
              </w:rPr>
              <w:t>Test1</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2781B542"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6137766"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23D85667"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3D7778CC"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671CBDF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8B1A4CB" w14:textId="522D000F"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020BF8C2"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052EB5E"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281C342B"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5D0A16E2"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1555ED63"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54B04262" w14:textId="23682E58"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08EF9667"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6A699700"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FD2D3EF"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0619581C"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6B9044E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1C809FD2" w14:textId="6EC6B936"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0D7FFF41"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2700A6D"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1F4CB8B6"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5D56F20A"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06C4098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18AFE82D" w14:textId="58BC4540"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F6AB7E0"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C1CE8B0"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C177962"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5B988F73"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43074187"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9ADE585" w14:textId="77777777" w:rsidR="00CA2932" w:rsidRPr="00951E13" w:rsidRDefault="00CA2932" w:rsidP="00B128D8">
            <w:pPr>
              <w:rPr>
                <w:rFonts w:ascii="Arial" w:hAnsi="Arial" w:cs="Arial"/>
                <w:color w:val="000000"/>
              </w:rPr>
            </w:pPr>
            <w:r w:rsidRPr="00951E13">
              <w:rPr>
                <w:rFonts w:ascii="Arial" w:hAnsi="Arial" w:cs="Arial"/>
                <w:color w:val="000000"/>
              </w:rPr>
              <w:t>Test2</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0F4AED9F"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488A991E"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0821021F"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755B1A27"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082737B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0869BF86" w14:textId="0806A401"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5BE5253C"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0D2596D"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20BD49EC"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18C9935E"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3FCB8E5E"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390DF93" w14:textId="01CE7FAD"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47DDF12B"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879C9DA"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34171C1"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60B5F6D7"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6894A5CA"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F217413" w14:textId="6A04C3FF"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416F0B7E"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5C18ADB9"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39CD80F4"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1BD8D5F4"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2CD04991"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29A92068" w14:textId="53DFF7A9"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584D1071"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1F7CB703"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0E85C084"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3C3733F0"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58AF731E"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DA30F2D" w14:textId="77777777" w:rsidR="00CA2932" w:rsidRPr="00951E13" w:rsidRDefault="00CA2932" w:rsidP="00B128D8">
            <w:pPr>
              <w:rPr>
                <w:rFonts w:ascii="Arial" w:hAnsi="Arial" w:cs="Arial"/>
                <w:color w:val="000000"/>
              </w:rPr>
            </w:pPr>
            <w:r w:rsidRPr="00951E13">
              <w:rPr>
                <w:rFonts w:ascii="Arial" w:hAnsi="Arial" w:cs="Arial"/>
                <w:color w:val="000000"/>
              </w:rPr>
              <w:t>IVV1</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038A007A"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6040F49A"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36F49F33"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618C268A"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55F82389"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5DE030D2" w14:textId="5B5CEE50"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CBDC9D8"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17F55058"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3917F099"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6675F300"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5E5DD2AC"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2B782520" w14:textId="172F6A6D"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3B34F4BF"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99E1F19"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421BE882"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43B3A8C1"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54376E8C"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5067F32A" w14:textId="111298A3"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3EE87490"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6CC9E23"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22DB9F26"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5E754726"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3A3ABF5F"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D98C05B" w14:textId="1176722B"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818588D"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909C581"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06EACD1E"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78CBB70F"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017A6282"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ACC8257" w14:textId="77777777" w:rsidR="00CA2932" w:rsidRPr="00951E13" w:rsidRDefault="00CA2932" w:rsidP="00B128D8">
            <w:pPr>
              <w:rPr>
                <w:rFonts w:ascii="Arial" w:hAnsi="Arial" w:cs="Arial"/>
                <w:color w:val="000000"/>
              </w:rPr>
            </w:pPr>
            <w:r w:rsidRPr="00951E13">
              <w:rPr>
                <w:rFonts w:ascii="Arial" w:hAnsi="Arial" w:cs="Arial"/>
                <w:color w:val="000000"/>
              </w:rPr>
              <w:t>IVV2</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12B133DA"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31EE992"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43F3426E"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66485F3C"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29381168"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4F21C34F" w14:textId="3F9A3673"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5D4E7C60"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706498A"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374004BB"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2E024C5B"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69EE2721"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7008E28" w14:textId="1A27AC80"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B5A8A65"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B7C13D0"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2110B92"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42F5C75E"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6CFA720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0600FDA" w14:textId="7F11725A"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304D097E"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167204D0"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2F2F5177"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45551B05"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00E73F1D"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hideMark/>
          </w:tcPr>
          <w:p w14:paraId="5EF51689" w14:textId="69A37A5D"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B6E752F"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57929019"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2CAEEB05"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4D7AF3C9"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4D637235"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26CEDE3" w14:textId="77777777" w:rsidR="00CA2932" w:rsidRPr="00951E13" w:rsidRDefault="00CA2932" w:rsidP="00B128D8">
            <w:pPr>
              <w:rPr>
                <w:rFonts w:ascii="Arial" w:hAnsi="Arial" w:cs="Arial"/>
                <w:color w:val="000000"/>
              </w:rPr>
            </w:pPr>
            <w:r w:rsidRPr="00951E13">
              <w:rPr>
                <w:rFonts w:ascii="Arial" w:hAnsi="Arial" w:cs="Arial"/>
                <w:color w:val="000000"/>
              </w:rPr>
              <w:t>L&amp;P</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67EEF9B3"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5EE4455"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30C057D5"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5DF64FE2"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4616B92B"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B2144AD" w14:textId="3B3D3B8F"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4654907E"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3537FE20"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401CEEFC"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31091FD3"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6BED2A2B"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0CA8674" w14:textId="3722B106"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494F632"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1B59EEE"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2F9EBDDE"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77E6CA56"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14B82637"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0477A73D" w14:textId="48EDF604"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D578D1F"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2CDE6C8"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501B5EB2"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450CBCEA"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106B615A"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79ED136" w14:textId="6C03D230"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2CCFE87"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2D4D48E7"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08F280D1"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5A447C8F"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3E712F5D"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28286A7" w14:textId="77777777" w:rsidR="00CA2932" w:rsidRPr="00951E13" w:rsidRDefault="00CA2932" w:rsidP="00B128D8">
            <w:pPr>
              <w:rPr>
                <w:rFonts w:ascii="Arial" w:hAnsi="Arial" w:cs="Arial"/>
                <w:color w:val="000000"/>
              </w:rPr>
            </w:pPr>
            <w:r w:rsidRPr="00951E13">
              <w:rPr>
                <w:rFonts w:ascii="Arial" w:hAnsi="Arial" w:cs="Arial"/>
                <w:color w:val="000000"/>
              </w:rPr>
              <w:t>Pre-Prod</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647456AF"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5E2E633F"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34A25967"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534CA560"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61E0B283"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1732D44F" w14:textId="02EF0073"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407A628"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47DFCA4"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7051C437"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0BE16B5E"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559B7421"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042D42BB" w14:textId="25F0DEC5"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5765AC11"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286E17D"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3B856608"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07A810DC"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1D66263A"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47C2F645" w14:textId="249EFEBE"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D6E9E91"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37C5F0ED"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3FB87C2E"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2380C083"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082CD494"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2D5413B" w14:textId="029F7AF8"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7A345D2E"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45E7AB84"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3ABBFE4"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4EED7EF8"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r w:rsidR="00CA2932" w:rsidRPr="00951E13" w14:paraId="7EF56663" w14:textId="77777777" w:rsidTr="00DB5D64">
        <w:trPr>
          <w:trHeight w:val="300"/>
        </w:trPr>
        <w:tc>
          <w:tcPr>
            <w:tcW w:w="2209"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AE3D522" w14:textId="77777777" w:rsidR="00CA2932" w:rsidRPr="00951E13" w:rsidRDefault="00CA2932" w:rsidP="00B128D8">
            <w:pPr>
              <w:rPr>
                <w:rFonts w:ascii="Arial" w:hAnsi="Arial" w:cs="Arial"/>
                <w:color w:val="000000"/>
              </w:rPr>
            </w:pPr>
            <w:r w:rsidRPr="00951E13">
              <w:rPr>
                <w:rFonts w:ascii="Arial" w:hAnsi="Arial" w:cs="Arial"/>
                <w:color w:val="000000"/>
              </w:rPr>
              <w:t>Prod</w:t>
            </w:r>
          </w:p>
        </w:tc>
        <w:tc>
          <w:tcPr>
            <w:tcW w:w="1660" w:type="dxa"/>
            <w:tcBorders>
              <w:top w:val="nil"/>
              <w:left w:val="nil"/>
              <w:bottom w:val="single" w:sz="4" w:space="0" w:color="auto"/>
              <w:right w:val="nil"/>
            </w:tcBorders>
            <w:shd w:val="clear" w:color="auto" w:fill="D9D9D9" w:themeFill="background1" w:themeFillShade="D9"/>
            <w:noWrap/>
            <w:vAlign w:val="bottom"/>
            <w:hideMark/>
          </w:tcPr>
          <w:p w14:paraId="51744900" w14:textId="77777777" w:rsidR="00CA2932" w:rsidRPr="00951E13" w:rsidRDefault="00CA2932" w:rsidP="00B128D8">
            <w:pPr>
              <w:jc w:val="center"/>
              <w:rPr>
                <w:rFonts w:ascii="Arial" w:hAnsi="Arial" w:cs="Arial"/>
              </w:rPr>
            </w:pPr>
            <w:r w:rsidRPr="00951E13">
              <w:rPr>
                <w:rFonts w:ascii="Arial" w:hAnsi="Arial" w:cs="Arial"/>
              </w:rPr>
              <w:t> </w:t>
            </w:r>
          </w:p>
        </w:tc>
        <w:tc>
          <w:tcPr>
            <w:tcW w:w="166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21620F"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1866" w:type="dxa"/>
            <w:tcBorders>
              <w:top w:val="nil"/>
              <w:left w:val="nil"/>
              <w:bottom w:val="single" w:sz="4" w:space="0" w:color="auto"/>
              <w:right w:val="single" w:sz="4" w:space="0" w:color="auto"/>
            </w:tcBorders>
            <w:shd w:val="clear" w:color="auto" w:fill="D9D9D9" w:themeFill="background1" w:themeFillShade="D9"/>
            <w:noWrap/>
            <w:vAlign w:val="bottom"/>
            <w:hideMark/>
          </w:tcPr>
          <w:p w14:paraId="1CBBCA38"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c>
          <w:tcPr>
            <w:tcW w:w="2070" w:type="dxa"/>
            <w:tcBorders>
              <w:top w:val="nil"/>
              <w:left w:val="nil"/>
              <w:bottom w:val="single" w:sz="4" w:space="0" w:color="auto"/>
              <w:right w:val="single" w:sz="4" w:space="0" w:color="auto"/>
            </w:tcBorders>
            <w:shd w:val="clear" w:color="auto" w:fill="D9D9D9" w:themeFill="background1" w:themeFillShade="D9"/>
            <w:noWrap/>
            <w:vAlign w:val="bottom"/>
            <w:hideMark/>
          </w:tcPr>
          <w:p w14:paraId="6B49880E" w14:textId="77777777" w:rsidR="00CA2932" w:rsidRPr="00951E13" w:rsidRDefault="00CA2932" w:rsidP="00B128D8">
            <w:pPr>
              <w:jc w:val="center"/>
              <w:rPr>
                <w:rFonts w:ascii="Arial" w:hAnsi="Arial" w:cs="Arial"/>
                <w:color w:val="000000"/>
              </w:rPr>
            </w:pPr>
            <w:r w:rsidRPr="00951E13">
              <w:rPr>
                <w:rFonts w:ascii="Arial" w:hAnsi="Arial" w:cs="Arial"/>
                <w:color w:val="000000"/>
              </w:rPr>
              <w:t> </w:t>
            </w:r>
          </w:p>
        </w:tc>
      </w:tr>
      <w:tr w:rsidR="00CA2932" w:rsidRPr="00951E13" w14:paraId="1AD22865"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2765D3FC" w14:textId="640438D9"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0882334E" w14:textId="77777777" w:rsidR="00CA2932" w:rsidRPr="00951E13" w:rsidRDefault="00CA2932" w:rsidP="00B128D8">
            <w:pPr>
              <w:jc w:val="center"/>
              <w:rPr>
                <w:rFonts w:ascii="Arial" w:hAnsi="Arial" w:cs="Arial"/>
              </w:rPr>
            </w:pPr>
            <w:r w:rsidRPr="00951E13">
              <w:rPr>
                <w:rFonts w:ascii="Arial" w:hAnsi="Arial" w:cs="Arial"/>
              </w:rPr>
              <w:t>Mail</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05F6F920"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6EC00688"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57C77B4D" w14:textId="77777777" w:rsidR="00CA2932" w:rsidRPr="00951E13" w:rsidRDefault="00CA2932" w:rsidP="00B128D8">
            <w:pPr>
              <w:jc w:val="center"/>
              <w:rPr>
                <w:rFonts w:ascii="Arial" w:hAnsi="Arial" w:cs="Arial"/>
                <w:color w:val="000000"/>
              </w:rPr>
            </w:pPr>
            <w:r w:rsidRPr="00951E13">
              <w:rPr>
                <w:rFonts w:ascii="Arial" w:hAnsi="Arial" w:cs="Arial"/>
                <w:color w:val="000000"/>
              </w:rPr>
              <w:t>500 GB</w:t>
            </w:r>
          </w:p>
        </w:tc>
      </w:tr>
      <w:tr w:rsidR="00CA2932" w:rsidRPr="00951E13" w14:paraId="770AEAE9"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0B6461FE" w14:textId="1105C3C9"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251002B3" w14:textId="77777777" w:rsidR="00CA2932" w:rsidRPr="00951E13" w:rsidRDefault="00CA2932" w:rsidP="00B128D8">
            <w:pPr>
              <w:jc w:val="center"/>
              <w:rPr>
                <w:rFonts w:ascii="Arial" w:hAnsi="Arial" w:cs="Arial"/>
              </w:rPr>
            </w:pPr>
            <w:r w:rsidRPr="00951E13">
              <w:rPr>
                <w:rFonts w:ascii="Arial" w:hAnsi="Arial" w:cs="Arial"/>
              </w:rPr>
              <w:t>Gateway</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7244540E"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4259A4C8"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041364B3" w14:textId="77777777" w:rsidR="00CA2932" w:rsidRPr="00951E13" w:rsidRDefault="00CA2932" w:rsidP="00B128D8">
            <w:pPr>
              <w:jc w:val="center"/>
              <w:rPr>
                <w:rFonts w:ascii="Arial" w:hAnsi="Arial" w:cs="Arial"/>
                <w:color w:val="000000"/>
              </w:rPr>
            </w:pPr>
            <w:r w:rsidRPr="00951E13">
              <w:rPr>
                <w:rFonts w:ascii="Arial" w:hAnsi="Arial" w:cs="Arial"/>
                <w:color w:val="000000"/>
              </w:rPr>
              <w:t>100 GB</w:t>
            </w:r>
          </w:p>
        </w:tc>
      </w:tr>
      <w:tr w:rsidR="00CA2932" w:rsidRPr="00951E13" w14:paraId="431DB851"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78E2DC36" w14:textId="2534BF87"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3226EF4A" w14:textId="77777777" w:rsidR="00CA2932" w:rsidRPr="00951E13" w:rsidRDefault="00CA2932" w:rsidP="00B128D8">
            <w:pPr>
              <w:jc w:val="center"/>
              <w:rPr>
                <w:rFonts w:ascii="Arial" w:hAnsi="Arial" w:cs="Arial"/>
              </w:rPr>
            </w:pPr>
            <w:r w:rsidRPr="00951E13">
              <w:rPr>
                <w:rFonts w:ascii="Arial" w:hAnsi="Arial" w:cs="Arial"/>
              </w:rPr>
              <w:t>Database</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1AB6C479" w14:textId="77777777" w:rsidR="00CA2932" w:rsidRPr="00951E13" w:rsidRDefault="00CA2932" w:rsidP="00B128D8">
            <w:pPr>
              <w:jc w:val="center"/>
              <w:rPr>
                <w:rFonts w:ascii="Arial" w:hAnsi="Arial" w:cs="Arial"/>
                <w:color w:val="000000"/>
              </w:rPr>
            </w:pPr>
            <w:r w:rsidRPr="00951E13">
              <w:rPr>
                <w:rFonts w:ascii="Arial" w:hAnsi="Arial" w:cs="Arial"/>
                <w:color w:val="000000"/>
              </w:rPr>
              <w:t>4 GB</w:t>
            </w:r>
          </w:p>
        </w:tc>
        <w:tc>
          <w:tcPr>
            <w:tcW w:w="1866" w:type="dxa"/>
            <w:tcBorders>
              <w:top w:val="nil"/>
              <w:left w:val="nil"/>
              <w:bottom w:val="single" w:sz="4" w:space="0" w:color="auto"/>
              <w:right w:val="single" w:sz="4" w:space="0" w:color="auto"/>
            </w:tcBorders>
            <w:shd w:val="clear" w:color="auto" w:fill="auto"/>
            <w:noWrap/>
            <w:vAlign w:val="bottom"/>
            <w:hideMark/>
          </w:tcPr>
          <w:p w14:paraId="709C2095" w14:textId="77777777" w:rsidR="00CA2932" w:rsidRPr="00951E13" w:rsidRDefault="00CA2932" w:rsidP="00B128D8">
            <w:pPr>
              <w:jc w:val="center"/>
              <w:rPr>
                <w:rFonts w:ascii="Arial" w:hAnsi="Arial" w:cs="Arial"/>
                <w:color w:val="000000"/>
              </w:rPr>
            </w:pPr>
            <w:r w:rsidRPr="00951E13">
              <w:rPr>
                <w:rFonts w:ascii="Arial" w:hAnsi="Arial" w:cs="Arial"/>
                <w:color w:val="000000"/>
              </w:rPr>
              <w:t>2</w:t>
            </w:r>
          </w:p>
        </w:tc>
        <w:tc>
          <w:tcPr>
            <w:tcW w:w="2070" w:type="dxa"/>
            <w:tcBorders>
              <w:top w:val="nil"/>
              <w:left w:val="nil"/>
              <w:bottom w:val="single" w:sz="4" w:space="0" w:color="auto"/>
              <w:right w:val="single" w:sz="4" w:space="0" w:color="auto"/>
            </w:tcBorders>
            <w:shd w:val="clear" w:color="auto" w:fill="auto"/>
            <w:vAlign w:val="bottom"/>
            <w:hideMark/>
          </w:tcPr>
          <w:p w14:paraId="309AF109" w14:textId="77777777" w:rsidR="00CA2932" w:rsidRPr="00951E13" w:rsidRDefault="00CA2932" w:rsidP="00B128D8">
            <w:pPr>
              <w:jc w:val="center"/>
              <w:rPr>
                <w:rFonts w:ascii="Arial" w:hAnsi="Arial" w:cs="Arial"/>
                <w:color w:val="000000"/>
              </w:rPr>
            </w:pPr>
            <w:r w:rsidRPr="00951E13">
              <w:rPr>
                <w:rFonts w:ascii="Arial" w:hAnsi="Arial" w:cs="Arial"/>
                <w:color w:val="000000"/>
              </w:rPr>
              <w:t>750 GB</w:t>
            </w:r>
          </w:p>
        </w:tc>
      </w:tr>
      <w:tr w:rsidR="00CA2932" w:rsidRPr="00951E13" w14:paraId="03EF7AEC" w14:textId="77777777" w:rsidTr="00AF0B0B">
        <w:trPr>
          <w:trHeight w:val="300"/>
        </w:trPr>
        <w:tc>
          <w:tcPr>
            <w:tcW w:w="2209" w:type="dxa"/>
            <w:tcBorders>
              <w:top w:val="nil"/>
              <w:left w:val="single" w:sz="4" w:space="0" w:color="auto"/>
              <w:bottom w:val="single" w:sz="4" w:space="0" w:color="auto"/>
              <w:right w:val="single" w:sz="4" w:space="0" w:color="auto"/>
            </w:tcBorders>
            <w:shd w:val="clear" w:color="auto" w:fill="auto"/>
            <w:noWrap/>
            <w:vAlign w:val="center"/>
          </w:tcPr>
          <w:p w14:paraId="6634D14B" w14:textId="73A458C9" w:rsidR="00CA2932" w:rsidRPr="00951E13" w:rsidRDefault="00CA2932" w:rsidP="00B128D8">
            <w:pPr>
              <w:rPr>
                <w:rFonts w:ascii="Arial" w:hAnsi="Arial" w:cs="Arial"/>
                <w:color w:val="000000"/>
              </w:rPr>
            </w:pPr>
          </w:p>
        </w:tc>
        <w:tc>
          <w:tcPr>
            <w:tcW w:w="1660" w:type="dxa"/>
            <w:tcBorders>
              <w:top w:val="nil"/>
              <w:left w:val="nil"/>
              <w:bottom w:val="single" w:sz="4" w:space="0" w:color="auto"/>
              <w:right w:val="nil"/>
            </w:tcBorders>
            <w:shd w:val="clear" w:color="auto" w:fill="auto"/>
            <w:vAlign w:val="center"/>
            <w:hideMark/>
          </w:tcPr>
          <w:p w14:paraId="134E0A3B" w14:textId="77777777" w:rsidR="00CA2932" w:rsidRPr="00951E13" w:rsidRDefault="00CA2932" w:rsidP="00B128D8">
            <w:pPr>
              <w:jc w:val="center"/>
              <w:rPr>
                <w:rFonts w:ascii="Arial" w:hAnsi="Arial" w:cs="Arial"/>
              </w:rPr>
            </w:pPr>
            <w:r w:rsidRPr="00951E13">
              <w:rPr>
                <w:rFonts w:ascii="Arial" w:hAnsi="Arial" w:cs="Arial"/>
              </w:rPr>
              <w:t>Web</w:t>
            </w:r>
          </w:p>
        </w:tc>
        <w:tc>
          <w:tcPr>
            <w:tcW w:w="1660" w:type="dxa"/>
            <w:tcBorders>
              <w:top w:val="nil"/>
              <w:left w:val="single" w:sz="4" w:space="0" w:color="auto"/>
              <w:bottom w:val="single" w:sz="4" w:space="0" w:color="auto"/>
              <w:right w:val="single" w:sz="4" w:space="0" w:color="auto"/>
            </w:tcBorders>
            <w:shd w:val="clear" w:color="auto" w:fill="auto"/>
            <w:noWrap/>
            <w:vAlign w:val="bottom"/>
            <w:hideMark/>
          </w:tcPr>
          <w:p w14:paraId="33EB470F" w14:textId="77777777" w:rsidR="00CA2932" w:rsidRPr="00951E13" w:rsidRDefault="00CA2932" w:rsidP="00B128D8">
            <w:pPr>
              <w:jc w:val="center"/>
              <w:rPr>
                <w:rFonts w:ascii="Arial" w:hAnsi="Arial" w:cs="Arial"/>
                <w:color w:val="000000"/>
              </w:rPr>
            </w:pPr>
            <w:r w:rsidRPr="00951E13">
              <w:rPr>
                <w:rFonts w:ascii="Arial" w:hAnsi="Arial" w:cs="Arial"/>
                <w:color w:val="000000"/>
              </w:rPr>
              <w:t>8 GB</w:t>
            </w:r>
          </w:p>
        </w:tc>
        <w:tc>
          <w:tcPr>
            <w:tcW w:w="1866" w:type="dxa"/>
            <w:tcBorders>
              <w:top w:val="nil"/>
              <w:left w:val="nil"/>
              <w:bottom w:val="single" w:sz="4" w:space="0" w:color="auto"/>
              <w:right w:val="single" w:sz="4" w:space="0" w:color="auto"/>
            </w:tcBorders>
            <w:shd w:val="clear" w:color="auto" w:fill="auto"/>
            <w:noWrap/>
            <w:vAlign w:val="bottom"/>
            <w:hideMark/>
          </w:tcPr>
          <w:p w14:paraId="6411EB2E" w14:textId="77777777" w:rsidR="00CA2932" w:rsidRPr="00951E13" w:rsidRDefault="00CA2932" w:rsidP="00B128D8">
            <w:pPr>
              <w:jc w:val="center"/>
              <w:rPr>
                <w:rFonts w:ascii="Arial" w:hAnsi="Arial" w:cs="Arial"/>
                <w:color w:val="000000"/>
              </w:rPr>
            </w:pPr>
            <w:r w:rsidRPr="00951E13">
              <w:rPr>
                <w:rFonts w:ascii="Arial" w:hAnsi="Arial" w:cs="Arial"/>
                <w:color w:val="000000"/>
              </w:rPr>
              <w:t>4</w:t>
            </w:r>
          </w:p>
        </w:tc>
        <w:tc>
          <w:tcPr>
            <w:tcW w:w="2070" w:type="dxa"/>
            <w:tcBorders>
              <w:top w:val="nil"/>
              <w:left w:val="nil"/>
              <w:bottom w:val="single" w:sz="4" w:space="0" w:color="auto"/>
              <w:right w:val="single" w:sz="4" w:space="0" w:color="auto"/>
            </w:tcBorders>
            <w:shd w:val="clear" w:color="auto" w:fill="auto"/>
            <w:vAlign w:val="bottom"/>
            <w:hideMark/>
          </w:tcPr>
          <w:p w14:paraId="1E7830A9" w14:textId="77777777" w:rsidR="00CA2932" w:rsidRPr="00951E13" w:rsidRDefault="00CA2932" w:rsidP="00B128D8">
            <w:pPr>
              <w:jc w:val="center"/>
              <w:rPr>
                <w:rFonts w:ascii="Arial" w:hAnsi="Arial" w:cs="Arial"/>
                <w:color w:val="000000"/>
              </w:rPr>
            </w:pPr>
            <w:r w:rsidRPr="00951E13">
              <w:rPr>
                <w:rFonts w:ascii="Arial" w:hAnsi="Arial" w:cs="Arial"/>
                <w:color w:val="000000"/>
              </w:rPr>
              <w:t>250 GB</w:t>
            </w:r>
          </w:p>
        </w:tc>
      </w:tr>
    </w:tbl>
    <w:p w14:paraId="154B53B4" w14:textId="77777777" w:rsidR="00CA2932" w:rsidRDefault="00CA2932" w:rsidP="00B128D8">
      <w:pPr>
        <w:pStyle w:val="Default"/>
        <w:spacing w:before="60" w:after="120"/>
      </w:pPr>
      <w:r>
        <w:t xml:space="preserve"> </w:t>
      </w:r>
    </w:p>
    <w:p w14:paraId="05D6DB10" w14:textId="77777777" w:rsidR="00CA2932" w:rsidRDefault="00CA2932" w:rsidP="00B128D8">
      <w:pPr>
        <w:pStyle w:val="Default"/>
        <w:spacing w:before="60" w:after="120"/>
      </w:pPr>
      <w:r>
        <w:rPr>
          <w:iCs/>
          <w:color w:val="000000" w:themeColor="text1"/>
          <w:szCs w:val="20"/>
        </w:rPr>
        <w:t>For disaster recovery operations, the</w:t>
      </w:r>
      <w:r w:rsidRPr="00673BB2">
        <w:rPr>
          <w:iCs/>
          <w:color w:val="000000" w:themeColor="text1"/>
          <w:szCs w:val="20"/>
        </w:rPr>
        <w:t xml:space="preserve"> SLA</w:t>
      </w:r>
      <w:r>
        <w:rPr>
          <w:iCs/>
          <w:color w:val="000000" w:themeColor="text1"/>
          <w:szCs w:val="20"/>
        </w:rPr>
        <w:t xml:space="preserve"> with ATIC</w:t>
      </w:r>
      <w:r w:rsidRPr="00673BB2">
        <w:rPr>
          <w:iCs/>
          <w:color w:val="000000" w:themeColor="text1"/>
          <w:szCs w:val="20"/>
        </w:rPr>
        <w:t xml:space="preserve"> outlines a </w:t>
      </w:r>
      <w:r>
        <w:rPr>
          <w:iCs/>
          <w:color w:val="000000" w:themeColor="text1"/>
          <w:szCs w:val="20"/>
        </w:rPr>
        <w:t>R</w:t>
      </w:r>
      <w:r w:rsidRPr="00673BB2">
        <w:rPr>
          <w:iCs/>
          <w:color w:val="000000" w:themeColor="text1"/>
          <w:szCs w:val="20"/>
        </w:rPr>
        <w:t xml:space="preserve">ecovery </w:t>
      </w:r>
      <w:r>
        <w:rPr>
          <w:iCs/>
          <w:color w:val="000000" w:themeColor="text1"/>
          <w:szCs w:val="20"/>
        </w:rPr>
        <w:t>T</w:t>
      </w:r>
      <w:r w:rsidRPr="00673BB2">
        <w:rPr>
          <w:iCs/>
          <w:color w:val="000000" w:themeColor="text1"/>
          <w:szCs w:val="20"/>
        </w:rPr>
        <w:t xml:space="preserve">ime </w:t>
      </w:r>
      <w:r>
        <w:rPr>
          <w:iCs/>
          <w:color w:val="000000" w:themeColor="text1"/>
          <w:szCs w:val="20"/>
        </w:rPr>
        <w:t>O</w:t>
      </w:r>
      <w:r w:rsidRPr="00673BB2">
        <w:rPr>
          <w:iCs/>
          <w:color w:val="000000" w:themeColor="text1"/>
          <w:szCs w:val="20"/>
        </w:rPr>
        <w:t>bjective (RTO) for VLER Direct</w:t>
      </w:r>
      <w:r w:rsidRPr="00684365">
        <w:rPr>
          <w:iCs/>
          <w:color w:val="000000" w:themeColor="text1"/>
          <w:szCs w:val="20"/>
        </w:rPr>
        <w:t xml:space="preserve"> Secure Messaging</w:t>
      </w:r>
      <w:r w:rsidRPr="00673BB2">
        <w:rPr>
          <w:iCs/>
          <w:color w:val="000000" w:themeColor="text1"/>
          <w:szCs w:val="20"/>
        </w:rPr>
        <w:t xml:space="preserve"> to be operational within 72 hours of a disaster declaration with a production data loss of no more than 2 hours.</w:t>
      </w:r>
      <w:r>
        <w:rPr>
          <w:iCs/>
          <w:color w:val="000000" w:themeColor="text1"/>
          <w:szCs w:val="20"/>
        </w:rPr>
        <w:t xml:space="preserve"> </w:t>
      </w:r>
      <w:r w:rsidRPr="000705E3">
        <w:rPr>
          <w:szCs w:val="22"/>
        </w:rPr>
        <w:t xml:space="preserve">Backup is to a replicated direct access storage device (DASD) at a remote site with a secondary backup to tape media. The </w:t>
      </w:r>
      <w:r>
        <w:rPr>
          <w:szCs w:val="22"/>
        </w:rPr>
        <w:t>R</w:t>
      </w:r>
      <w:r w:rsidRPr="000705E3">
        <w:rPr>
          <w:szCs w:val="22"/>
        </w:rPr>
        <w:t xml:space="preserve">ecovery </w:t>
      </w:r>
      <w:r>
        <w:rPr>
          <w:szCs w:val="22"/>
        </w:rPr>
        <w:t>P</w:t>
      </w:r>
      <w:r w:rsidRPr="000705E3">
        <w:rPr>
          <w:szCs w:val="22"/>
        </w:rPr>
        <w:t xml:space="preserve">oint </w:t>
      </w:r>
      <w:r>
        <w:rPr>
          <w:szCs w:val="22"/>
        </w:rPr>
        <w:t>O</w:t>
      </w:r>
      <w:r w:rsidRPr="000705E3">
        <w:rPr>
          <w:szCs w:val="22"/>
        </w:rPr>
        <w:t xml:space="preserve">bjective (RPO) is </w:t>
      </w:r>
      <w:r w:rsidRPr="00C66BBC">
        <w:rPr>
          <w:szCs w:val="22"/>
        </w:rPr>
        <w:t xml:space="preserve">24 hours and data </w:t>
      </w:r>
      <w:proofErr w:type="gramStart"/>
      <w:r w:rsidRPr="00C66BBC">
        <w:rPr>
          <w:szCs w:val="22"/>
        </w:rPr>
        <w:t>will be restored</w:t>
      </w:r>
      <w:proofErr w:type="gramEnd"/>
      <w:r w:rsidRPr="00C66BBC">
        <w:rPr>
          <w:szCs w:val="22"/>
        </w:rPr>
        <w:t xml:space="preserve"> from the last backup.</w:t>
      </w:r>
      <w:r>
        <w:rPr>
          <w:iCs/>
          <w:color w:val="000000" w:themeColor="text1"/>
          <w:szCs w:val="20"/>
        </w:rPr>
        <w:t xml:space="preserve"> More information on disaster recovery is available in Section 5.2 of the Production Operations Manual (POM) and Section 8 of the Operational Acceptance Plan (OAP).</w:t>
      </w:r>
    </w:p>
    <w:p w14:paraId="1E9EB0E8" w14:textId="77777777" w:rsidR="00CA2932" w:rsidRPr="00AA0ECD" w:rsidRDefault="00CA2932" w:rsidP="00B128D8">
      <w:pPr>
        <w:pStyle w:val="Heading2"/>
      </w:pPr>
      <w:bookmarkStart w:id="438" w:name="_Toc462409638"/>
      <w:r w:rsidRPr="00AA0ECD">
        <w:t>Software Detailed Design</w:t>
      </w:r>
      <w:bookmarkEnd w:id="438"/>
      <w:r w:rsidRPr="00AA0ECD">
        <w:t xml:space="preserve"> </w:t>
      </w:r>
    </w:p>
    <w:p w14:paraId="48F581AF" w14:textId="77777777" w:rsidR="00CA2932" w:rsidRPr="0061146F" w:rsidRDefault="00CA2932" w:rsidP="00B128D8">
      <w:pPr>
        <w:pStyle w:val="InstructionalText1"/>
        <w:spacing w:line="240" w:lineRule="auto"/>
        <w:rPr>
          <w:i w:val="0"/>
          <w:color w:val="000000" w:themeColor="text1"/>
        </w:rPr>
      </w:pPr>
      <w:r w:rsidRPr="0061146F">
        <w:rPr>
          <w:i w:val="0"/>
          <w:color w:val="000000" w:themeColor="text1"/>
        </w:rPr>
        <w:t xml:space="preserve">This section provides conceptual and final detailed information associated with the design of the </w:t>
      </w:r>
      <w:r>
        <w:rPr>
          <w:i w:val="0"/>
          <w:color w:val="000000" w:themeColor="text1"/>
        </w:rPr>
        <w:t>Direct Secure Messaging software</w:t>
      </w:r>
      <w:r w:rsidRPr="0061146F">
        <w:rPr>
          <w:i w:val="0"/>
          <w:color w:val="000000" w:themeColor="text1"/>
        </w:rPr>
        <w:t>.</w:t>
      </w:r>
    </w:p>
    <w:p w14:paraId="0D7CE268" w14:textId="77777777" w:rsidR="00CA2932" w:rsidRDefault="00CA2932" w:rsidP="00B128D8">
      <w:pPr>
        <w:pStyle w:val="Heading3"/>
      </w:pPr>
      <w:bookmarkStart w:id="439" w:name="_Toc462409639"/>
      <w:r>
        <w:t>Conceptual Design</w:t>
      </w:r>
      <w:bookmarkEnd w:id="439"/>
    </w:p>
    <w:p w14:paraId="0B065C5E" w14:textId="77777777" w:rsidR="00CA2932" w:rsidRPr="007F7A58" w:rsidRDefault="00CA2932" w:rsidP="00B128D8">
      <w:pPr>
        <w:pStyle w:val="Heading4"/>
      </w:pPr>
      <w:bookmarkStart w:id="440" w:name="_Toc462409640"/>
      <w:r w:rsidRPr="007F7A58">
        <w:t>Product Perspective</w:t>
      </w:r>
      <w:bookmarkEnd w:id="440"/>
    </w:p>
    <w:p w14:paraId="0E12388D" w14:textId="77777777" w:rsidR="00CA2932" w:rsidRDefault="00CA2932" w:rsidP="00B128D8">
      <w:pPr>
        <w:pStyle w:val="InstructionalText1"/>
        <w:spacing w:line="240" w:lineRule="auto"/>
        <w:rPr>
          <w:i w:val="0"/>
          <w:color w:val="auto"/>
        </w:rPr>
      </w:pPr>
      <w:r>
        <w:rPr>
          <w:i w:val="0"/>
          <w:color w:val="auto"/>
        </w:rPr>
        <w:t>This section provides a description of Direct Secure Messaging</w:t>
      </w:r>
      <w:r w:rsidRPr="0017137C">
        <w:rPr>
          <w:i w:val="0"/>
          <w:color w:val="auto"/>
        </w:rPr>
        <w:t xml:space="preserve"> </w:t>
      </w:r>
      <w:r>
        <w:rPr>
          <w:i w:val="0"/>
          <w:color w:val="auto"/>
        </w:rPr>
        <w:t>in context to its relation to other Health Information Exchange (HIE) products and initiatives within the VA.</w:t>
      </w:r>
    </w:p>
    <w:p w14:paraId="6C1027C0" w14:textId="77777777" w:rsidR="00CA2932" w:rsidRDefault="00CA2932" w:rsidP="00B128D8">
      <w:pPr>
        <w:pStyle w:val="InstructionalText1"/>
        <w:spacing w:line="240" w:lineRule="auto"/>
        <w:rPr>
          <w:i w:val="0"/>
          <w:color w:val="000000"/>
        </w:rPr>
      </w:pPr>
      <w:r w:rsidRPr="00FA1649">
        <w:rPr>
          <w:i w:val="0"/>
          <w:color w:val="000000"/>
        </w:rPr>
        <w:t>Meaningful Use Stage 2 objectives</w:t>
      </w:r>
      <w:r>
        <w:rPr>
          <w:i w:val="0"/>
          <w:color w:val="000000"/>
        </w:rPr>
        <w:t xml:space="preserve"> </w:t>
      </w:r>
      <w:r w:rsidRPr="00FA1649">
        <w:rPr>
          <w:i w:val="0"/>
          <w:color w:val="000000"/>
        </w:rPr>
        <w:t>require support for Direct Project to qualify for federal Electronic He</w:t>
      </w:r>
      <w:r>
        <w:rPr>
          <w:i w:val="0"/>
          <w:color w:val="000000"/>
        </w:rPr>
        <w:t>alth Record (EHR) certification</w:t>
      </w:r>
      <w:r w:rsidRPr="00FA1649">
        <w:rPr>
          <w:i w:val="0"/>
          <w:color w:val="000000"/>
        </w:rPr>
        <w:t>.</w:t>
      </w:r>
      <w:r>
        <w:rPr>
          <w:rStyle w:val="FootnoteReference"/>
          <w:i w:val="0"/>
          <w:color w:val="000000"/>
        </w:rPr>
        <w:t>1</w:t>
      </w:r>
      <w:r>
        <w:rPr>
          <w:i w:val="0"/>
          <w:color w:val="000000"/>
          <w:vertAlign w:val="superscript"/>
        </w:rPr>
        <w:t xml:space="preserve"> </w:t>
      </w:r>
      <w:r w:rsidRPr="00FA1649">
        <w:rPr>
          <w:i w:val="0"/>
          <w:color w:val="000000"/>
        </w:rPr>
        <w:t xml:space="preserve"> </w:t>
      </w:r>
      <w:r>
        <w:rPr>
          <w:i w:val="0"/>
          <w:color w:val="000000"/>
        </w:rPr>
        <w:t xml:space="preserve">Additionally, planned adoption and wide-scale use of Direct from the civilian sector makes the Direct Project a focus of the national HIE strategy. The Direct specification transfers the responsibility of managing certificates from the individual providers to Health Information Service Providers (HISPs). </w:t>
      </w:r>
      <w:r w:rsidRPr="007F63D7">
        <w:rPr>
          <w:i w:val="0"/>
          <w:color w:val="000000"/>
        </w:rPr>
        <w:t xml:space="preserve">The Direct specification eliminates the need for providers to manage hundreds of certificates and provides a method for establishing trust with </w:t>
      </w:r>
      <w:r>
        <w:rPr>
          <w:i w:val="0"/>
          <w:color w:val="000000"/>
        </w:rPr>
        <w:t xml:space="preserve">other </w:t>
      </w:r>
      <w:r w:rsidRPr="007F63D7">
        <w:rPr>
          <w:i w:val="0"/>
          <w:color w:val="000000"/>
        </w:rPr>
        <w:t>providers across the country.</w:t>
      </w:r>
      <w:r>
        <w:rPr>
          <w:i w:val="0"/>
          <w:color w:val="000000"/>
        </w:rPr>
        <w:t xml:space="preserve"> </w:t>
      </w:r>
    </w:p>
    <w:p w14:paraId="42D1E93C" w14:textId="77777777" w:rsidR="00CA2932" w:rsidRPr="007F63D7" w:rsidRDefault="00CA2932" w:rsidP="00B128D8">
      <w:pPr>
        <w:pStyle w:val="InstructionalText1"/>
        <w:spacing w:line="240" w:lineRule="auto"/>
        <w:rPr>
          <w:i w:val="0"/>
          <w:color w:val="000000"/>
        </w:rPr>
      </w:pPr>
      <w:r>
        <w:rPr>
          <w:i w:val="0"/>
          <w:color w:val="000000"/>
        </w:rPr>
        <w:lastRenderedPageBreak/>
        <w:t xml:space="preserve">Direct Secure Messaging, </w:t>
      </w:r>
      <w:r w:rsidRPr="00B13E96">
        <w:rPr>
          <w:i w:val="0"/>
          <w:color w:val="000000"/>
        </w:rPr>
        <w:t xml:space="preserve">using the </w:t>
      </w:r>
      <w:r w:rsidRPr="007F63D7">
        <w:rPr>
          <w:i w:val="0"/>
          <w:color w:val="auto"/>
        </w:rPr>
        <w:t>ONC developed Direct specification</w:t>
      </w:r>
      <w:r>
        <w:rPr>
          <w:i w:val="0"/>
          <w:color w:val="auto"/>
        </w:rPr>
        <w:t>,</w:t>
      </w:r>
      <w:r w:rsidRPr="007F63D7">
        <w:rPr>
          <w:i w:val="0"/>
          <w:color w:val="auto"/>
        </w:rPr>
        <w:t xml:space="preserve"> </w:t>
      </w:r>
      <w:r>
        <w:rPr>
          <w:i w:val="0"/>
          <w:color w:val="auto"/>
        </w:rPr>
        <w:t xml:space="preserve">provides </w:t>
      </w:r>
      <w:r w:rsidRPr="007F63D7">
        <w:rPr>
          <w:i w:val="0"/>
          <w:color w:val="auto"/>
        </w:rPr>
        <w:t>a simple, secure, scalable and standards-based method to send encrypted, electronic health information directly to known, trusted recipients over the internet.</w:t>
      </w:r>
      <w:r w:rsidRPr="007F63D7">
        <w:rPr>
          <w:i w:val="0"/>
          <w:color w:val="000000"/>
        </w:rPr>
        <w:t xml:space="preserve"> </w:t>
      </w:r>
      <w:r>
        <w:rPr>
          <w:i w:val="0"/>
          <w:color w:val="000000"/>
        </w:rPr>
        <w:t xml:space="preserve">For the VA, Direct Secure Messaging will perform the role of a HISP. This includes maintaining the security, privacy, data integrity infrastructure and compliance with the </w:t>
      </w:r>
      <w:proofErr w:type="gramStart"/>
      <w:r>
        <w:rPr>
          <w:i w:val="0"/>
          <w:color w:val="000000"/>
        </w:rPr>
        <w:t>Direct</w:t>
      </w:r>
      <w:proofErr w:type="gramEnd"/>
      <w:r>
        <w:rPr>
          <w:i w:val="0"/>
          <w:color w:val="000000"/>
        </w:rPr>
        <w:t xml:space="preserve"> specification for VA.</w:t>
      </w:r>
    </w:p>
    <w:p w14:paraId="09ED7FA3" w14:textId="41453141" w:rsidR="00CA2932" w:rsidRDefault="00CA2932" w:rsidP="00B128D8">
      <w:pPr>
        <w:pStyle w:val="InstructionalText1"/>
        <w:spacing w:line="240" w:lineRule="auto"/>
        <w:rPr>
          <w:i w:val="0"/>
          <w:color w:val="000000"/>
        </w:rPr>
      </w:pPr>
      <w:r w:rsidRPr="00B009C3">
        <w:rPr>
          <w:i w:val="0"/>
          <w:color w:val="auto"/>
        </w:rPr>
        <w:t>Th</w:t>
      </w:r>
      <w:r>
        <w:rPr>
          <w:i w:val="0"/>
          <w:color w:val="auto"/>
        </w:rPr>
        <w:t xml:space="preserve">e Direct Secure Messaging software solution, described within this document, is based on the GOTS product, originally designed for the </w:t>
      </w:r>
      <w:proofErr w:type="gramStart"/>
      <w:r>
        <w:rPr>
          <w:i w:val="0"/>
          <w:color w:val="auto"/>
        </w:rPr>
        <w:t>DoD</w:t>
      </w:r>
      <w:proofErr w:type="gramEnd"/>
      <w:r>
        <w:rPr>
          <w:i w:val="0"/>
          <w:color w:val="auto"/>
        </w:rPr>
        <w:t xml:space="preserve">. It </w:t>
      </w:r>
      <w:proofErr w:type="gramStart"/>
      <w:r>
        <w:rPr>
          <w:i w:val="0"/>
          <w:color w:val="auto"/>
        </w:rPr>
        <w:t>has been customized, modified, and expanded for the VA use</w:t>
      </w:r>
      <w:proofErr w:type="gramEnd"/>
      <w:r>
        <w:rPr>
          <w:i w:val="0"/>
          <w:color w:val="auto"/>
        </w:rPr>
        <w:t xml:space="preserve">.  </w:t>
      </w:r>
      <w:proofErr w:type="gramStart"/>
      <w:r>
        <w:rPr>
          <w:i w:val="0"/>
          <w:color w:val="auto"/>
        </w:rPr>
        <w:t xml:space="preserve">It is a standalone system that is located at the Austin Technology Information </w:t>
      </w:r>
      <w:r w:rsidRPr="00517A3A">
        <w:rPr>
          <w:i w:val="0"/>
          <w:color w:val="auto"/>
        </w:rPr>
        <w:t xml:space="preserve">Center (AITC), as described in </w:t>
      </w:r>
      <w:r w:rsidRPr="00D03F8B">
        <w:rPr>
          <w:rFonts w:eastAsiaTheme="majorEastAsia"/>
          <w:i w:val="0"/>
        </w:rPr>
        <w:t>Section 6.1</w:t>
      </w:r>
      <w:r w:rsidRPr="00517A3A">
        <w:rPr>
          <w:i w:val="0"/>
          <w:color w:val="auto"/>
        </w:rPr>
        <w:t>, Hardware Detailed Design.</w:t>
      </w:r>
      <w:proofErr w:type="gramEnd"/>
      <w:r w:rsidRPr="00517A3A">
        <w:rPr>
          <w:i w:val="0"/>
          <w:color w:val="auto"/>
        </w:rPr>
        <w:t xml:space="preserve"> It is independent of other </w:t>
      </w:r>
      <w:r>
        <w:rPr>
          <w:i w:val="0"/>
          <w:color w:val="auto"/>
        </w:rPr>
        <w:t xml:space="preserve">systems and completely self-contained. </w:t>
      </w:r>
    </w:p>
    <w:p w14:paraId="774645B6" w14:textId="5B8E7424" w:rsidR="00CA2932" w:rsidRDefault="00CA2932" w:rsidP="00B128D8">
      <w:pPr>
        <w:pStyle w:val="InstructionalText1"/>
        <w:spacing w:line="240" w:lineRule="auto"/>
        <w:rPr>
          <w:i w:val="0"/>
          <w:color w:val="000000" w:themeColor="text1"/>
        </w:rPr>
      </w:pPr>
      <w:r>
        <w:rPr>
          <w:i w:val="0"/>
          <w:color w:val="000000"/>
        </w:rPr>
        <w:t xml:space="preserve">The Direct Secure Messaging system provides the technical infrastructure to route, encrypt, and manage </w:t>
      </w:r>
      <w:proofErr w:type="gramStart"/>
      <w:r>
        <w:rPr>
          <w:i w:val="0"/>
          <w:color w:val="000000"/>
        </w:rPr>
        <w:t>Direct</w:t>
      </w:r>
      <w:proofErr w:type="gramEnd"/>
      <w:r>
        <w:rPr>
          <w:i w:val="0"/>
          <w:color w:val="000000"/>
        </w:rPr>
        <w:t xml:space="preserve"> messages for VA in compliance with the Direct Project standard. The Webmail Application is developed as a user interfaces or medium through which VA users can utilize the Direct infrastructure to send, review and process Direct messages. Through use of the Direct Secure Messaging infrastructure, electronic health information can be shared with Federal Agency Partners and Non-VA care providers with trusted </w:t>
      </w:r>
      <w:proofErr w:type="gramStart"/>
      <w:r>
        <w:rPr>
          <w:i w:val="0"/>
          <w:color w:val="000000"/>
        </w:rPr>
        <w:t>Direct</w:t>
      </w:r>
      <w:proofErr w:type="gramEnd"/>
      <w:r>
        <w:rPr>
          <w:i w:val="0"/>
          <w:color w:val="000000"/>
        </w:rPr>
        <w:t xml:space="preserve"> compliant systems. </w:t>
      </w:r>
      <w:r>
        <w:rPr>
          <w:i w:val="0"/>
          <w:color w:val="000000" w:themeColor="text1"/>
        </w:rPr>
        <w:t xml:space="preserve">Please refer to the </w:t>
      </w:r>
      <w:r w:rsidRPr="00226E3E">
        <w:rPr>
          <w:rStyle w:val="BodyTextChar"/>
          <w:i w:val="0"/>
        </w:rPr>
        <w:t>diagram in</w:t>
      </w:r>
      <w:r w:rsidR="00226E3E" w:rsidRPr="00226E3E">
        <w:rPr>
          <w:rStyle w:val="BodyTextChar"/>
          <w:i w:val="0"/>
        </w:rPr>
        <w:t xml:space="preserve"> </w:t>
      </w:r>
      <w:r w:rsidR="006244ED" w:rsidRPr="006244ED">
        <w:rPr>
          <w:rStyle w:val="BodyTextChar"/>
          <w:i w:val="0"/>
        </w:rPr>
        <w:t>Figure 4</w:t>
      </w:r>
      <w:r w:rsidRPr="00226E3E">
        <w:rPr>
          <w:rStyle w:val="BodyTextChar"/>
          <w:i w:val="0"/>
        </w:rPr>
        <w:t xml:space="preserve"> for more</w:t>
      </w:r>
      <w:r>
        <w:rPr>
          <w:i w:val="0"/>
          <w:color w:val="000000" w:themeColor="text1"/>
        </w:rPr>
        <w:t xml:space="preserve"> details of</w:t>
      </w:r>
      <w:r w:rsidRPr="00EC461B">
        <w:rPr>
          <w:i w:val="0"/>
          <w:color w:val="000000" w:themeColor="text1"/>
        </w:rPr>
        <w:t xml:space="preserve"> the major</w:t>
      </w:r>
      <w:r>
        <w:rPr>
          <w:i w:val="0"/>
          <w:color w:val="000000" w:themeColor="text1"/>
        </w:rPr>
        <w:t xml:space="preserve"> components</w:t>
      </w:r>
      <w:r w:rsidRPr="00EC461B">
        <w:rPr>
          <w:i w:val="0"/>
          <w:color w:val="000000" w:themeColor="text1"/>
        </w:rPr>
        <w:t>, interconnections, and external interfaces</w:t>
      </w:r>
      <w:r>
        <w:rPr>
          <w:i w:val="0"/>
          <w:color w:val="000000" w:themeColor="text1"/>
        </w:rPr>
        <w:t xml:space="preserve"> of the Direct Secure Messaging system. </w:t>
      </w:r>
    </w:p>
    <w:p w14:paraId="5DED4B7B" w14:textId="77777777" w:rsidR="00CA2932" w:rsidRPr="00136F50" w:rsidRDefault="00CA2932" w:rsidP="00B128D8">
      <w:pPr>
        <w:pStyle w:val="InstructionalText1"/>
        <w:spacing w:line="240" w:lineRule="auto"/>
        <w:rPr>
          <w:i w:val="0"/>
          <w:color w:val="000000" w:themeColor="text1"/>
        </w:rPr>
      </w:pPr>
      <w:r w:rsidRPr="00D80585">
        <w:rPr>
          <w:i w:val="0"/>
          <w:color w:val="auto"/>
          <w:szCs w:val="24"/>
        </w:rPr>
        <w:t>The API allows VA enterprise systems to leverage the existing Direct</w:t>
      </w:r>
      <w:r w:rsidRPr="00684365">
        <w:rPr>
          <w:i w:val="0"/>
          <w:color w:val="auto"/>
          <w:szCs w:val="24"/>
        </w:rPr>
        <w:t xml:space="preserve"> Secure Messaging</w:t>
      </w:r>
      <w:r w:rsidRPr="00D80585">
        <w:rPr>
          <w:i w:val="0"/>
          <w:color w:val="auto"/>
          <w:szCs w:val="24"/>
        </w:rPr>
        <w:t xml:space="preserve"> capability to send </w:t>
      </w:r>
      <w:proofErr w:type="gramStart"/>
      <w:r w:rsidRPr="00D80585">
        <w:rPr>
          <w:i w:val="0"/>
          <w:color w:val="auto"/>
          <w:szCs w:val="24"/>
        </w:rPr>
        <w:t>Direct</w:t>
      </w:r>
      <w:proofErr w:type="gramEnd"/>
      <w:r w:rsidRPr="00D80585">
        <w:rPr>
          <w:i w:val="0"/>
          <w:color w:val="auto"/>
          <w:szCs w:val="24"/>
        </w:rPr>
        <w:t xml:space="preserve"> messages and validate the trust of Direct addresses.  DaaS </w:t>
      </w:r>
      <w:proofErr w:type="gramStart"/>
      <w:r w:rsidRPr="00D80585">
        <w:rPr>
          <w:i w:val="0"/>
          <w:color w:val="auto"/>
          <w:szCs w:val="24"/>
        </w:rPr>
        <w:t>is designed to be leveraged</w:t>
      </w:r>
      <w:proofErr w:type="gramEnd"/>
      <w:r w:rsidRPr="00D80585">
        <w:rPr>
          <w:i w:val="0"/>
          <w:color w:val="auto"/>
          <w:szCs w:val="24"/>
        </w:rPr>
        <w:t xml:space="preserve"> across multiple use cases, systems and applications for sending health information. </w:t>
      </w:r>
      <w:r>
        <w:rPr>
          <w:i w:val="0"/>
          <w:color w:val="auto"/>
          <w:szCs w:val="24"/>
        </w:rPr>
        <w:t>Direct Secure Messaging</w:t>
      </w:r>
      <w:r w:rsidRPr="00D80585">
        <w:rPr>
          <w:i w:val="0"/>
          <w:color w:val="auto"/>
          <w:szCs w:val="24"/>
        </w:rPr>
        <w:t xml:space="preserve"> allows application and system administrators to manage access to the API through the API Admin Panel. Application and system administrators have the abi</w:t>
      </w:r>
      <w:r>
        <w:rPr>
          <w:i w:val="0"/>
          <w:color w:val="auto"/>
          <w:szCs w:val="24"/>
        </w:rPr>
        <w:t xml:space="preserve">lity to request access, manage </w:t>
      </w:r>
      <w:r w:rsidRPr="00D80585">
        <w:rPr>
          <w:i w:val="0"/>
          <w:color w:val="auto"/>
          <w:szCs w:val="24"/>
        </w:rPr>
        <w:t>application keys for authentication, and view reports on use of the Direct</w:t>
      </w:r>
      <w:r w:rsidRPr="00684365">
        <w:rPr>
          <w:i w:val="0"/>
          <w:color w:val="auto"/>
          <w:szCs w:val="24"/>
        </w:rPr>
        <w:t xml:space="preserve"> Secure Messaging</w:t>
      </w:r>
      <w:r w:rsidRPr="00D80585">
        <w:rPr>
          <w:i w:val="0"/>
          <w:color w:val="auto"/>
          <w:szCs w:val="24"/>
        </w:rPr>
        <w:t xml:space="preserve"> web services. </w:t>
      </w:r>
    </w:p>
    <w:p w14:paraId="73758AF7" w14:textId="77777777" w:rsidR="00CA2932" w:rsidRDefault="00CA2932" w:rsidP="00B128D8">
      <w:pPr>
        <w:pStyle w:val="Heading5"/>
      </w:pPr>
      <w:bookmarkStart w:id="441" w:name="_Toc462409641"/>
      <w:r>
        <w:t>User Interfaces</w:t>
      </w:r>
      <w:bookmarkEnd w:id="441"/>
    </w:p>
    <w:p w14:paraId="7F612B66" w14:textId="77777777" w:rsidR="00CA2932" w:rsidRPr="00656FBD" w:rsidRDefault="00CA2932" w:rsidP="00B128D8">
      <w:pPr>
        <w:pStyle w:val="InstructionalText1"/>
        <w:spacing w:line="240" w:lineRule="auto"/>
        <w:rPr>
          <w:i w:val="0"/>
          <w:color w:val="auto"/>
        </w:rPr>
      </w:pPr>
      <w:r>
        <w:rPr>
          <w:i w:val="0"/>
          <w:color w:val="auto"/>
        </w:rPr>
        <w:t xml:space="preserve">This </w:t>
      </w:r>
      <w:r w:rsidRPr="00656FBD">
        <w:rPr>
          <w:i w:val="0"/>
          <w:color w:val="auto"/>
        </w:rPr>
        <w:t xml:space="preserve">section details the logical characteristics of the webmail interface between the </w:t>
      </w:r>
      <w:r>
        <w:rPr>
          <w:i w:val="0"/>
          <w:color w:val="auto"/>
        </w:rPr>
        <w:t>Direct Secure Messaging</w:t>
      </w:r>
      <w:r w:rsidRPr="00656FBD">
        <w:rPr>
          <w:i w:val="0"/>
          <w:color w:val="auto"/>
        </w:rPr>
        <w:t xml:space="preserve"> software product and</w:t>
      </w:r>
      <w:r>
        <w:rPr>
          <w:i w:val="0"/>
          <w:color w:val="auto"/>
        </w:rPr>
        <w:t xml:space="preserve"> its users. This includes the </w:t>
      </w:r>
      <w:r w:rsidRPr="00656FBD">
        <w:rPr>
          <w:i w:val="0"/>
          <w:color w:val="auto"/>
        </w:rPr>
        <w:t>configuration characteristics necessary to accomplish t</w:t>
      </w:r>
      <w:r>
        <w:rPr>
          <w:i w:val="0"/>
          <w:color w:val="auto"/>
        </w:rPr>
        <w:t xml:space="preserve">he software requirements such as </w:t>
      </w:r>
      <w:r w:rsidRPr="00656FBD">
        <w:rPr>
          <w:i w:val="0"/>
          <w:color w:val="auto"/>
        </w:rPr>
        <w:t xml:space="preserve">screens, roll and scroll, </w:t>
      </w:r>
      <w:r>
        <w:rPr>
          <w:i w:val="0"/>
          <w:color w:val="auto"/>
        </w:rPr>
        <w:t>and GUI interface</w:t>
      </w:r>
      <w:r w:rsidRPr="00656FBD">
        <w:rPr>
          <w:i w:val="0"/>
          <w:color w:val="auto"/>
        </w:rPr>
        <w:t>.</w:t>
      </w:r>
    </w:p>
    <w:p w14:paraId="4DCAEA0E" w14:textId="77777777" w:rsidR="00CA2932" w:rsidRPr="00DB5D64" w:rsidRDefault="00CA2932" w:rsidP="00B128D8">
      <w:pPr>
        <w:pStyle w:val="Heading6"/>
      </w:pPr>
      <w:bookmarkStart w:id="442" w:name="_Toc462409642"/>
      <w:r w:rsidRPr="00DB5D64">
        <w:t>Webmail Interface</w:t>
      </w:r>
      <w:bookmarkEnd w:id="442"/>
    </w:p>
    <w:p w14:paraId="7C81FA9E" w14:textId="2DB13923" w:rsidR="00CA2932" w:rsidRDefault="00CA2932" w:rsidP="00B128D8">
      <w:pPr>
        <w:pStyle w:val="BodyText"/>
        <w:spacing w:before="60"/>
      </w:pPr>
      <w:r w:rsidRPr="00917439">
        <w:t xml:space="preserve">The primary interface for end users to interact with </w:t>
      </w:r>
      <w:r>
        <w:t>Direct Secure Messaging system</w:t>
      </w:r>
      <w:r w:rsidRPr="00917439">
        <w:t xml:space="preserve"> is through the webmail interface. The webmail interface </w:t>
      </w:r>
      <w:r>
        <w:t xml:space="preserve">as illustrated in </w:t>
      </w:r>
      <w:r w:rsidR="006244ED">
        <w:t xml:space="preserve">Table </w:t>
      </w:r>
      <w:r w:rsidR="006244ED">
        <w:rPr>
          <w:noProof/>
        </w:rPr>
        <w:t>88</w:t>
      </w:r>
      <w:r>
        <w:t xml:space="preserve"> </w:t>
      </w:r>
      <w:proofErr w:type="gramStart"/>
      <w:r>
        <w:t>is</w:t>
      </w:r>
      <w:r w:rsidRPr="00917439">
        <w:t xml:space="preserve"> designed</w:t>
      </w:r>
      <w:proofErr w:type="gramEnd"/>
      <w:r w:rsidRPr="00917439">
        <w:t xml:space="preserve"> to be a simple and easy-to-use way of sending, receiving, reading, and organizing Direct Messages as well as collecting feedback and other data on how the system is being used. </w:t>
      </w:r>
      <w:r w:rsidRPr="00FA775D">
        <w:t xml:space="preserve">The webmail interface leverages the web </w:t>
      </w:r>
      <w:r w:rsidRPr="007B61F8">
        <w:t>server (</w:t>
      </w:r>
      <w:r>
        <w:t xml:space="preserve">shown in AITC Network of </w:t>
      </w:r>
      <w:r w:rsidR="006244ED">
        <w:t xml:space="preserve">Figure </w:t>
      </w:r>
      <w:r w:rsidR="006244ED">
        <w:rPr>
          <w:noProof/>
        </w:rPr>
        <w:t>38</w:t>
      </w:r>
      <w:r w:rsidRPr="007B61F8">
        <w:t>) to serve a web application to the N</w:t>
      </w:r>
      <w:r>
        <w:t>GINX</w:t>
      </w:r>
      <w:r w:rsidRPr="007B61F8">
        <w:t xml:space="preserve"> proxy server (shown in Enclave DMZ of</w:t>
      </w:r>
      <w:r>
        <w:t xml:space="preserve"> </w:t>
      </w:r>
      <w:r w:rsidR="006244ED">
        <w:t xml:space="preserve">Figure </w:t>
      </w:r>
      <w:r w:rsidR="006244ED">
        <w:rPr>
          <w:noProof/>
        </w:rPr>
        <w:t>38</w:t>
      </w:r>
      <w:r w:rsidRPr="007B61F8">
        <w:t xml:space="preserve">). </w:t>
      </w:r>
      <w:r>
        <w:t xml:space="preserve"> For screenshots of the Webmail Application, refe</w:t>
      </w:r>
      <w:r w:rsidRPr="00517A3A">
        <w:t xml:space="preserve">r to </w:t>
      </w:r>
      <w:r w:rsidRPr="00D03F8B">
        <w:rPr>
          <w:rFonts w:eastAsiaTheme="majorEastAsia"/>
        </w:rPr>
        <w:t>Section 8.4</w:t>
      </w:r>
      <w:r w:rsidRPr="00517A3A">
        <w:t xml:space="preserve">. </w:t>
      </w:r>
    </w:p>
    <w:p w14:paraId="21786FF1" w14:textId="085038FF" w:rsidR="00CA2932" w:rsidRPr="00274506" w:rsidRDefault="00CA2932" w:rsidP="00B128D8">
      <w:pPr>
        <w:pStyle w:val="Caption"/>
        <w:rPr>
          <w:b w:val="0"/>
        </w:rPr>
      </w:pPr>
      <w:bookmarkStart w:id="443" w:name="_Ref421215391"/>
      <w:bookmarkStart w:id="444" w:name="_Ref421215387"/>
      <w:r>
        <w:t xml:space="preserve">Table </w:t>
      </w:r>
      <w:r w:rsidR="006244ED">
        <w:rPr>
          <w:noProof/>
        </w:rPr>
        <w:t>88</w:t>
      </w:r>
      <w:bookmarkEnd w:id="443"/>
      <w:r w:rsidRPr="00274506">
        <w:t xml:space="preserve">: </w:t>
      </w:r>
      <w:r>
        <w:t>Direct Secure Messaging</w:t>
      </w:r>
      <w:r w:rsidRPr="00850962">
        <w:t xml:space="preserve"> </w:t>
      </w:r>
      <w:r>
        <w:t xml:space="preserve">Webmail </w:t>
      </w:r>
      <w:r w:rsidRPr="00850962">
        <w:t>Interface Description</w:t>
      </w:r>
      <w:bookmarkEnd w:id="44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38"/>
        <w:gridCol w:w="7038"/>
      </w:tblGrid>
      <w:tr w:rsidR="00CA2932" w:rsidRPr="005068FD" w14:paraId="30656303" w14:textId="77777777" w:rsidTr="00DB5D64">
        <w:trPr>
          <w:cantSplit/>
          <w:tblHeader/>
        </w:trPr>
        <w:tc>
          <w:tcPr>
            <w:tcW w:w="1325" w:type="pct"/>
            <w:shd w:val="clear" w:color="auto" w:fill="F2F2F2"/>
          </w:tcPr>
          <w:p w14:paraId="246B43CC" w14:textId="77777777" w:rsidR="00CA2932" w:rsidRPr="002125A3" w:rsidRDefault="00CA2932" w:rsidP="008F7087">
            <w:pPr>
              <w:pStyle w:val="TableHeading"/>
            </w:pPr>
            <w:r w:rsidRPr="002125A3">
              <w:t xml:space="preserve">Interface </w:t>
            </w:r>
          </w:p>
        </w:tc>
        <w:tc>
          <w:tcPr>
            <w:tcW w:w="3675" w:type="pct"/>
            <w:shd w:val="clear" w:color="auto" w:fill="F2F2F2"/>
          </w:tcPr>
          <w:p w14:paraId="4214BB61" w14:textId="77777777" w:rsidR="00CA2932" w:rsidRPr="002125A3" w:rsidRDefault="00CA2932" w:rsidP="008F7087">
            <w:pPr>
              <w:pStyle w:val="TableHeading"/>
            </w:pPr>
            <w:r w:rsidRPr="002125A3">
              <w:t>Description</w:t>
            </w:r>
          </w:p>
        </w:tc>
      </w:tr>
      <w:tr w:rsidR="00CA2932" w14:paraId="06B4076F" w14:textId="77777777" w:rsidTr="00DB5D64">
        <w:trPr>
          <w:cantSplit/>
        </w:trPr>
        <w:tc>
          <w:tcPr>
            <w:tcW w:w="1325" w:type="pct"/>
          </w:tcPr>
          <w:p w14:paraId="3C943DB6" w14:textId="77777777" w:rsidR="00CA2932" w:rsidRPr="002125A3" w:rsidRDefault="00CA2932" w:rsidP="00B128D8">
            <w:pPr>
              <w:rPr>
                <w:rFonts w:ascii="Arial" w:hAnsi="Arial" w:cs="Arial"/>
                <w:b/>
              </w:rPr>
            </w:pPr>
            <w:r w:rsidRPr="002125A3">
              <w:rPr>
                <w:rFonts w:ascii="Arial" w:hAnsi="Arial" w:cs="Arial"/>
                <w:b/>
              </w:rPr>
              <w:lastRenderedPageBreak/>
              <w:t>Webmail Application</w:t>
            </w:r>
          </w:p>
          <w:p w14:paraId="1E103DDF" w14:textId="77777777" w:rsidR="00CA2932" w:rsidRPr="002125A3" w:rsidRDefault="00CA2932" w:rsidP="00B128D8">
            <w:pPr>
              <w:pStyle w:val="TableText"/>
            </w:pPr>
          </w:p>
        </w:tc>
        <w:tc>
          <w:tcPr>
            <w:tcW w:w="3675" w:type="pct"/>
          </w:tcPr>
          <w:p w14:paraId="702243D0" w14:textId="77777777" w:rsidR="00CA2932" w:rsidRDefault="00CA2932" w:rsidP="006D131F">
            <w:pPr>
              <w:pStyle w:val="ListParagraph"/>
              <w:numPr>
                <w:ilvl w:val="0"/>
                <w:numId w:val="48"/>
              </w:numPr>
              <w:tabs>
                <w:tab w:val="left" w:pos="990"/>
              </w:tabs>
              <w:spacing w:before="120" w:after="120"/>
              <w:rPr>
                <w:rFonts w:ascii="Arial" w:hAnsi="Arial" w:cs="Arial"/>
              </w:rPr>
            </w:pPr>
            <w:proofErr w:type="gramStart"/>
            <w:r>
              <w:rPr>
                <w:rFonts w:ascii="Arial" w:hAnsi="Arial" w:cs="Arial"/>
              </w:rPr>
              <w:t>D</w:t>
            </w:r>
            <w:r w:rsidRPr="00410864">
              <w:rPr>
                <w:rFonts w:ascii="Arial" w:hAnsi="Arial" w:cs="Arial"/>
              </w:rPr>
              <w:t>isplay</w:t>
            </w:r>
            <w:r>
              <w:rPr>
                <w:rFonts w:ascii="Arial" w:hAnsi="Arial" w:cs="Arial"/>
              </w:rPr>
              <w:t>s</w:t>
            </w:r>
            <w:r w:rsidRPr="00410864">
              <w:rPr>
                <w:rFonts w:ascii="Arial" w:hAnsi="Arial" w:cs="Arial"/>
              </w:rPr>
              <w:t xml:space="preserve"> the potential of the </w:t>
            </w:r>
            <w:r>
              <w:rPr>
                <w:rFonts w:ascii="Arial" w:hAnsi="Arial" w:cs="Arial"/>
              </w:rPr>
              <w:t>Direct Secure Messaging</w:t>
            </w:r>
            <w:r w:rsidRPr="00410864">
              <w:rPr>
                <w:rFonts w:ascii="Arial" w:hAnsi="Arial" w:cs="Arial"/>
              </w:rPr>
              <w:t xml:space="preserve"> project specifications</w:t>
            </w:r>
            <w:r>
              <w:rPr>
                <w:rFonts w:ascii="Arial" w:hAnsi="Arial" w:cs="Arial"/>
              </w:rPr>
              <w:t>.</w:t>
            </w:r>
            <w:proofErr w:type="gramEnd"/>
          </w:p>
          <w:p w14:paraId="6D907E6B" w14:textId="77777777" w:rsidR="00CA2932" w:rsidRDefault="00CA2932" w:rsidP="006D131F">
            <w:pPr>
              <w:pStyle w:val="ListParagraph"/>
              <w:numPr>
                <w:ilvl w:val="0"/>
                <w:numId w:val="48"/>
              </w:numPr>
              <w:tabs>
                <w:tab w:val="left" w:pos="990"/>
              </w:tabs>
              <w:spacing w:before="120" w:after="120"/>
              <w:rPr>
                <w:rFonts w:ascii="Arial" w:hAnsi="Arial" w:cs="Arial"/>
              </w:rPr>
            </w:pPr>
            <w:r>
              <w:rPr>
                <w:rFonts w:ascii="Arial" w:hAnsi="Arial" w:cs="Arial"/>
              </w:rPr>
              <w:t>A</w:t>
            </w:r>
            <w:r w:rsidRPr="00410864">
              <w:rPr>
                <w:rFonts w:ascii="Arial" w:hAnsi="Arial" w:cs="Arial"/>
              </w:rPr>
              <w:t>llow</w:t>
            </w:r>
            <w:r>
              <w:rPr>
                <w:rFonts w:ascii="Arial" w:hAnsi="Arial" w:cs="Arial"/>
              </w:rPr>
              <w:t>s</w:t>
            </w:r>
            <w:r w:rsidRPr="00410864">
              <w:rPr>
                <w:rFonts w:ascii="Arial" w:hAnsi="Arial" w:cs="Arial"/>
              </w:rPr>
              <w:t xml:space="preserve"> for easier integration with the HISP architecture and for customizations that further highlight potential features of sending secu</w:t>
            </w:r>
            <w:r>
              <w:rPr>
                <w:rFonts w:ascii="Arial" w:hAnsi="Arial" w:cs="Arial"/>
              </w:rPr>
              <w:t>re health messages using Direct</w:t>
            </w:r>
            <w:r w:rsidRPr="00684365">
              <w:rPr>
                <w:rFonts w:ascii="Arial" w:hAnsi="Arial" w:cs="Arial"/>
              </w:rPr>
              <w:t xml:space="preserve"> Secure Messaging</w:t>
            </w:r>
            <w:r w:rsidRPr="00410864">
              <w:rPr>
                <w:rFonts w:ascii="Arial" w:hAnsi="Arial" w:cs="Arial"/>
              </w:rPr>
              <w:t xml:space="preserve"> such as smart attachment recognition when the webmail application detects</w:t>
            </w:r>
            <w:r>
              <w:rPr>
                <w:rFonts w:ascii="Arial" w:hAnsi="Arial" w:cs="Arial"/>
              </w:rPr>
              <w:t xml:space="preserve"> a clinical document attachment</w:t>
            </w:r>
          </w:p>
          <w:p w14:paraId="5B4EB273" w14:textId="77777777" w:rsidR="00CA2932" w:rsidRPr="00150241" w:rsidRDefault="00CA2932" w:rsidP="006D131F">
            <w:pPr>
              <w:pStyle w:val="ListParagraph"/>
              <w:numPr>
                <w:ilvl w:val="0"/>
                <w:numId w:val="48"/>
              </w:numPr>
              <w:tabs>
                <w:tab w:val="left" w:pos="990"/>
              </w:tabs>
              <w:spacing w:before="120" w:after="120"/>
              <w:rPr>
                <w:rFonts w:ascii="Arial" w:hAnsi="Arial" w:cs="Arial"/>
                <w:color w:val="000000" w:themeColor="text1"/>
              </w:rPr>
            </w:pPr>
            <w:r>
              <w:rPr>
                <w:rFonts w:ascii="Arial" w:hAnsi="Arial" w:cs="Arial"/>
              </w:rPr>
              <w:t>Allows for more advance electronic transmission of information to and from non-VA providers and e</w:t>
            </w:r>
            <w:r w:rsidRPr="006E3D9C">
              <w:rPr>
                <w:rFonts w:ascii="Arial" w:hAnsi="Arial" w:cs="Arial"/>
              </w:rPr>
              <w:t xml:space="preserve">ncounters identity management </w:t>
            </w:r>
            <w:r w:rsidRPr="00150241">
              <w:rPr>
                <w:rFonts w:ascii="Arial" w:hAnsi="Arial" w:cs="Arial"/>
                <w:color w:val="000000" w:themeColor="text1"/>
              </w:rPr>
              <w:t>and data protection/back-up/archive and view of patient identifying and demogr</w:t>
            </w:r>
            <w:r>
              <w:rPr>
                <w:rFonts w:ascii="Arial" w:hAnsi="Arial" w:cs="Arial"/>
                <w:color w:val="000000" w:themeColor="text1"/>
              </w:rPr>
              <w:t>aphic information requirements</w:t>
            </w:r>
          </w:p>
          <w:p w14:paraId="60AF11DD" w14:textId="77777777" w:rsidR="00CA2932" w:rsidRPr="00C705C4" w:rsidRDefault="00CA2932" w:rsidP="006D131F">
            <w:pPr>
              <w:pStyle w:val="ListParagraph"/>
              <w:numPr>
                <w:ilvl w:val="0"/>
                <w:numId w:val="48"/>
              </w:numPr>
              <w:tabs>
                <w:tab w:val="left" w:pos="990"/>
              </w:tabs>
              <w:spacing w:before="120" w:after="120"/>
              <w:rPr>
                <w:rFonts w:ascii="Arial" w:hAnsi="Arial" w:cs="Arial"/>
              </w:rPr>
            </w:pPr>
            <w:r w:rsidRPr="00150241">
              <w:rPr>
                <w:rFonts w:ascii="Arial" w:hAnsi="Arial" w:cs="Arial"/>
                <w:color w:val="000000" w:themeColor="text1"/>
              </w:rPr>
              <w:t>Allows to manage storage, the ability to create nested folders and preview capability for files that can be attached to a Direct mes</w:t>
            </w:r>
            <w:r>
              <w:rPr>
                <w:rFonts w:ascii="Arial" w:hAnsi="Arial" w:cs="Arial"/>
                <w:color w:val="000000" w:themeColor="text1"/>
              </w:rPr>
              <w:t>sage</w:t>
            </w:r>
          </w:p>
          <w:p w14:paraId="7520CF0C" w14:textId="41258492" w:rsidR="00C705C4" w:rsidRPr="006E3D9C" w:rsidRDefault="00C705C4" w:rsidP="00391F11">
            <w:pPr>
              <w:pStyle w:val="ListParagraph"/>
              <w:numPr>
                <w:ilvl w:val="0"/>
                <w:numId w:val="48"/>
              </w:numPr>
              <w:tabs>
                <w:tab w:val="left" w:pos="990"/>
              </w:tabs>
              <w:spacing w:before="120" w:after="120"/>
              <w:rPr>
                <w:rFonts w:ascii="Arial" w:hAnsi="Arial" w:cs="Arial"/>
              </w:rPr>
            </w:pPr>
            <w:r>
              <w:rPr>
                <w:rFonts w:ascii="Arial" w:hAnsi="Arial" w:cs="Arial"/>
              </w:rPr>
              <w:t xml:space="preserve">Features widgets, small applications available to </w:t>
            </w:r>
            <w:r w:rsidR="00391F11">
              <w:rPr>
                <w:rFonts w:ascii="Arial" w:hAnsi="Arial" w:cs="Arial"/>
              </w:rPr>
              <w:t>embed</w:t>
            </w:r>
            <w:r>
              <w:rPr>
                <w:rFonts w:ascii="Arial" w:hAnsi="Arial" w:cs="Arial"/>
              </w:rPr>
              <w:t xml:space="preserve"> on external web pages, allowing users to view information </w:t>
            </w:r>
            <w:r w:rsidR="00391F11">
              <w:rPr>
                <w:rFonts w:ascii="Arial" w:hAnsi="Arial" w:cs="Arial"/>
              </w:rPr>
              <w:t xml:space="preserve">and interact with the Webmail Application </w:t>
            </w:r>
            <w:r>
              <w:rPr>
                <w:rFonts w:ascii="Arial" w:hAnsi="Arial" w:cs="Arial"/>
              </w:rPr>
              <w:t xml:space="preserve">in a compact </w:t>
            </w:r>
            <w:r w:rsidR="00391F11">
              <w:rPr>
                <w:rFonts w:ascii="Arial" w:hAnsi="Arial" w:cs="Arial"/>
              </w:rPr>
              <w:t>interface without leaving the current page</w:t>
            </w:r>
          </w:p>
        </w:tc>
      </w:tr>
    </w:tbl>
    <w:p w14:paraId="438DDB68" w14:textId="77777777" w:rsidR="00CA2932" w:rsidRPr="00DB5D64" w:rsidRDefault="00CA2932" w:rsidP="00B128D8">
      <w:pPr>
        <w:pStyle w:val="Heading6"/>
      </w:pPr>
      <w:bookmarkStart w:id="445" w:name="_Toc462409643"/>
      <w:r w:rsidRPr="00DB5D64">
        <w:t>Direct as a Service (DaaS)</w:t>
      </w:r>
      <w:bookmarkEnd w:id="445"/>
    </w:p>
    <w:p w14:paraId="3426F375" w14:textId="0DF07FF3" w:rsidR="00CA2932" w:rsidRPr="00AC289F" w:rsidRDefault="00CA2932" w:rsidP="00B128D8">
      <w:pPr>
        <w:pStyle w:val="BodyText"/>
        <w:spacing w:before="60"/>
        <w:rPr>
          <w:szCs w:val="24"/>
        </w:rPr>
      </w:pPr>
      <w:r>
        <w:rPr>
          <w:szCs w:val="24"/>
        </w:rPr>
        <w:t xml:space="preserve">Direct Secure Messaging </w:t>
      </w:r>
      <w:r w:rsidRPr="00275E90">
        <w:rPr>
          <w:szCs w:val="24"/>
        </w:rPr>
        <w:t>provide</w:t>
      </w:r>
      <w:r>
        <w:rPr>
          <w:szCs w:val="24"/>
        </w:rPr>
        <w:t>s a</w:t>
      </w:r>
      <w:r w:rsidRPr="00275E90">
        <w:rPr>
          <w:szCs w:val="24"/>
        </w:rPr>
        <w:t xml:space="preserve"> scalable infrastructure to supply the Direct</w:t>
      </w:r>
      <w:r w:rsidRPr="00684365">
        <w:rPr>
          <w:szCs w:val="24"/>
        </w:rPr>
        <w:t xml:space="preserve"> Secure Messaging</w:t>
      </w:r>
      <w:r w:rsidRPr="00275E90">
        <w:rPr>
          <w:szCs w:val="24"/>
        </w:rPr>
        <w:t xml:space="preserve"> capability to existing enterprise systems</w:t>
      </w:r>
      <w:r>
        <w:rPr>
          <w:szCs w:val="24"/>
        </w:rPr>
        <w:t xml:space="preserve"> and to leverage</w:t>
      </w:r>
      <w:r w:rsidRPr="00275E90">
        <w:rPr>
          <w:szCs w:val="24"/>
        </w:rPr>
        <w:t xml:space="preserve"> across multiple systems and use cases. </w:t>
      </w:r>
      <w:r>
        <w:t>The API Admin P</w:t>
      </w:r>
      <w:r w:rsidRPr="00DB462C">
        <w:t>anel interface that allow</w:t>
      </w:r>
      <w:r>
        <w:t>s edge</w:t>
      </w:r>
      <w:r w:rsidRPr="00DB462C">
        <w:t xml:space="preserve"> applications to manage their applicatio</w:t>
      </w:r>
      <w:r>
        <w:t>n credentials for the API. The Admin P</w:t>
      </w:r>
      <w:r w:rsidRPr="00DB462C">
        <w:t>anel serve</w:t>
      </w:r>
      <w:r>
        <w:t>s</w:t>
      </w:r>
      <w:r w:rsidRPr="00DB462C">
        <w:t xml:space="preserve"> as a platform for new applications requesting access.</w:t>
      </w:r>
      <w:r>
        <w:t xml:space="preserve"> For more information on DaaS, API and API Admin Panel, refer to </w:t>
      </w:r>
      <w:r w:rsidRPr="00D03F8B">
        <w:rPr>
          <w:rFonts w:eastAsiaTheme="majorEastAsia"/>
        </w:rPr>
        <w:t>Section 4.5</w:t>
      </w:r>
      <w:r w:rsidRPr="00517A3A">
        <w:t>. I</w:t>
      </w:r>
      <w:r>
        <w:t xml:space="preserve">t is important to note, that there is no user interface for the API as it provides a system-to-system </w:t>
      </w:r>
      <w:r w:rsidRPr="001936C1">
        <w:rPr>
          <w:szCs w:val="24"/>
        </w:rPr>
        <w:t>interface. For more information on DaaS web services, refer to t</w:t>
      </w:r>
      <w:r>
        <w:rPr>
          <w:szCs w:val="24"/>
        </w:rPr>
        <w:t>he Direct Secure Messaging ICD.</w:t>
      </w:r>
    </w:p>
    <w:p w14:paraId="55569EB4" w14:textId="3C64C24A" w:rsidR="00CA2932" w:rsidRPr="00274506" w:rsidRDefault="00CA2932" w:rsidP="00B128D8">
      <w:pPr>
        <w:pStyle w:val="Caption"/>
        <w:rPr>
          <w:b w:val="0"/>
        </w:rPr>
      </w:pPr>
      <w:r>
        <w:t xml:space="preserve">Table </w:t>
      </w:r>
      <w:r w:rsidR="006244ED">
        <w:rPr>
          <w:noProof/>
        </w:rPr>
        <w:t>89</w:t>
      </w:r>
      <w:r w:rsidRPr="00274506">
        <w:t xml:space="preserve">: </w:t>
      </w:r>
      <w:r>
        <w:t>Direct Secure Messaging</w:t>
      </w:r>
      <w:r w:rsidRPr="00850962">
        <w:t xml:space="preserve"> </w:t>
      </w:r>
      <w:r>
        <w:t>DaaS</w:t>
      </w:r>
      <w:r w:rsidRPr="00850962">
        <w:t xml:space="preserve"> Description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38"/>
        <w:gridCol w:w="7038"/>
      </w:tblGrid>
      <w:tr w:rsidR="00CA2932" w:rsidRPr="005068FD" w14:paraId="145ECD9B" w14:textId="77777777" w:rsidTr="00DB5D64">
        <w:trPr>
          <w:cantSplit/>
          <w:tblHeader/>
        </w:trPr>
        <w:tc>
          <w:tcPr>
            <w:tcW w:w="1325" w:type="pct"/>
            <w:shd w:val="clear" w:color="auto" w:fill="F2F2F2"/>
          </w:tcPr>
          <w:p w14:paraId="77133900" w14:textId="77777777" w:rsidR="00CA2932" w:rsidRPr="002125A3" w:rsidRDefault="00CA2932" w:rsidP="008F7087">
            <w:pPr>
              <w:pStyle w:val="TableHeading"/>
            </w:pPr>
            <w:r w:rsidRPr="002125A3">
              <w:t xml:space="preserve">Interface </w:t>
            </w:r>
          </w:p>
        </w:tc>
        <w:tc>
          <w:tcPr>
            <w:tcW w:w="3675" w:type="pct"/>
            <w:shd w:val="clear" w:color="auto" w:fill="F2F2F2"/>
          </w:tcPr>
          <w:p w14:paraId="377EBE7F" w14:textId="77777777" w:rsidR="00CA2932" w:rsidRPr="002125A3" w:rsidRDefault="00CA2932" w:rsidP="008F7087">
            <w:pPr>
              <w:pStyle w:val="TableHeading"/>
            </w:pPr>
            <w:r w:rsidRPr="002125A3">
              <w:t>Description</w:t>
            </w:r>
          </w:p>
        </w:tc>
      </w:tr>
      <w:tr w:rsidR="00CA2932" w14:paraId="4362CC1C" w14:textId="77777777" w:rsidTr="00DB5D64">
        <w:trPr>
          <w:cantSplit/>
        </w:trPr>
        <w:tc>
          <w:tcPr>
            <w:tcW w:w="1325" w:type="pct"/>
          </w:tcPr>
          <w:p w14:paraId="14026105" w14:textId="77777777" w:rsidR="00CA2932" w:rsidRPr="002125A3" w:rsidRDefault="00CA2932" w:rsidP="00B128D8">
            <w:pPr>
              <w:rPr>
                <w:rFonts w:ascii="Arial" w:hAnsi="Arial" w:cs="Arial"/>
                <w:b/>
              </w:rPr>
            </w:pPr>
            <w:r>
              <w:rPr>
                <w:rFonts w:ascii="Arial" w:hAnsi="Arial" w:cs="Arial"/>
                <w:b/>
              </w:rPr>
              <w:t>DaaS and API Admin Panel</w:t>
            </w:r>
          </w:p>
        </w:tc>
        <w:tc>
          <w:tcPr>
            <w:tcW w:w="3675" w:type="pct"/>
          </w:tcPr>
          <w:p w14:paraId="3A50A8A6" w14:textId="77777777" w:rsidR="00CA2932" w:rsidRPr="00BC034A" w:rsidRDefault="00CA2932" w:rsidP="006D131F">
            <w:pPr>
              <w:pStyle w:val="ListParagraph"/>
              <w:numPr>
                <w:ilvl w:val="0"/>
                <w:numId w:val="48"/>
              </w:numPr>
              <w:tabs>
                <w:tab w:val="left" w:pos="990"/>
              </w:tabs>
              <w:spacing w:before="120" w:after="120"/>
              <w:rPr>
                <w:rFonts w:ascii="Arial" w:hAnsi="Arial" w:cs="Arial"/>
              </w:rPr>
            </w:pPr>
            <w:r w:rsidRPr="00BC034A">
              <w:rPr>
                <w:rFonts w:ascii="Arial" w:hAnsi="Arial" w:cs="Arial"/>
              </w:rPr>
              <w:t xml:space="preserve">API Admin Panel </w:t>
            </w:r>
            <w:r>
              <w:rPr>
                <w:rFonts w:ascii="Arial" w:hAnsi="Arial" w:cs="Arial"/>
              </w:rPr>
              <w:t>(User Interface) has seven (7)</w:t>
            </w:r>
            <w:r w:rsidRPr="00BC034A">
              <w:rPr>
                <w:rFonts w:ascii="Arial" w:hAnsi="Arial" w:cs="Arial"/>
              </w:rPr>
              <w:t xml:space="preserve"> </w:t>
            </w:r>
            <w:r>
              <w:rPr>
                <w:rFonts w:ascii="Arial" w:hAnsi="Arial" w:cs="Arial"/>
              </w:rPr>
              <w:t xml:space="preserve">main </w:t>
            </w:r>
            <w:r w:rsidRPr="00BC034A">
              <w:rPr>
                <w:rFonts w:ascii="Arial" w:hAnsi="Arial" w:cs="Arial"/>
              </w:rPr>
              <w:t xml:space="preserve">functional areas: onboarding, applications, reports, </w:t>
            </w:r>
            <w:r>
              <w:rPr>
                <w:rFonts w:ascii="Arial" w:hAnsi="Arial" w:cs="Arial"/>
              </w:rPr>
              <w:t xml:space="preserve">API </w:t>
            </w:r>
            <w:r w:rsidRPr="00BC034A">
              <w:rPr>
                <w:rFonts w:ascii="Arial" w:hAnsi="Arial" w:cs="Arial"/>
              </w:rPr>
              <w:t>administration</w:t>
            </w:r>
            <w:r>
              <w:rPr>
                <w:rFonts w:ascii="Arial" w:hAnsi="Arial" w:cs="Arial"/>
              </w:rPr>
              <w:t xml:space="preserve">, </w:t>
            </w:r>
            <w:r w:rsidRPr="008335BD">
              <w:rPr>
                <w:rFonts w:ascii="Arial" w:hAnsi="Arial" w:cs="Arial"/>
              </w:rPr>
              <w:t>facilities</w:t>
            </w:r>
            <w:r>
              <w:rPr>
                <w:rFonts w:ascii="Arial" w:hAnsi="Arial" w:cs="Arial"/>
              </w:rPr>
              <w:t>, global search</w:t>
            </w:r>
            <w:r w:rsidRPr="008335BD">
              <w:rPr>
                <w:rFonts w:ascii="Arial" w:hAnsi="Arial" w:cs="Arial"/>
              </w:rPr>
              <w:t>, and group summary.</w:t>
            </w:r>
          </w:p>
        </w:tc>
      </w:tr>
    </w:tbl>
    <w:p w14:paraId="403D25EA" w14:textId="77777777" w:rsidR="00CA2932" w:rsidRDefault="00CA2932" w:rsidP="00B128D8">
      <w:pPr>
        <w:pStyle w:val="Heading5"/>
      </w:pPr>
      <w:bookmarkStart w:id="446" w:name="_Toc462409644"/>
      <w:r>
        <w:t>Hardware Interfaces</w:t>
      </w:r>
      <w:bookmarkEnd w:id="446"/>
    </w:p>
    <w:p w14:paraId="04E45063" w14:textId="0954DFE1" w:rsidR="00CA2932" w:rsidRPr="00647D4B" w:rsidRDefault="00CA2932" w:rsidP="00B128D8">
      <w:pPr>
        <w:pStyle w:val="InstructionalText1"/>
        <w:spacing w:line="240" w:lineRule="auto"/>
        <w:rPr>
          <w:i w:val="0"/>
          <w:color w:val="auto"/>
        </w:rPr>
      </w:pPr>
      <w:r>
        <w:rPr>
          <w:i w:val="0"/>
          <w:color w:val="auto"/>
        </w:rPr>
        <w:t>This section specifies</w:t>
      </w:r>
      <w:r w:rsidRPr="000A3E93">
        <w:rPr>
          <w:i w:val="0"/>
          <w:color w:val="auto"/>
        </w:rPr>
        <w:t xml:space="preserve"> the logical characteristics of each interface between the software product and the hardware components of the </w:t>
      </w:r>
      <w:r>
        <w:rPr>
          <w:i w:val="0"/>
          <w:color w:val="auto"/>
        </w:rPr>
        <w:t xml:space="preserve">Direct Secure Messaging </w:t>
      </w:r>
      <w:r w:rsidRPr="000A3E93">
        <w:rPr>
          <w:i w:val="0"/>
          <w:color w:val="auto"/>
        </w:rPr>
        <w:t>system. This includes configurati</w:t>
      </w:r>
      <w:r>
        <w:rPr>
          <w:i w:val="0"/>
          <w:color w:val="auto"/>
        </w:rPr>
        <w:t>on characteristics such as</w:t>
      </w:r>
      <w:r w:rsidRPr="000A3E93">
        <w:rPr>
          <w:i w:val="0"/>
          <w:color w:val="auto"/>
        </w:rPr>
        <w:t xml:space="preserve"> hardware platform or mainframe versus personal computer</w:t>
      </w:r>
      <w:r>
        <w:rPr>
          <w:i w:val="0"/>
          <w:color w:val="auto"/>
        </w:rPr>
        <w:t xml:space="preserve"> and</w:t>
      </w:r>
      <w:r w:rsidRPr="000A3E93">
        <w:rPr>
          <w:i w:val="0"/>
          <w:color w:val="auto"/>
        </w:rPr>
        <w:t xml:space="preserve"> covers matters such </w:t>
      </w:r>
      <w:r>
        <w:rPr>
          <w:i w:val="0"/>
          <w:color w:val="auto"/>
        </w:rPr>
        <w:t xml:space="preserve">as what devices the system </w:t>
      </w:r>
      <w:r w:rsidRPr="000A3E93">
        <w:rPr>
          <w:i w:val="0"/>
          <w:color w:val="auto"/>
        </w:rPr>
        <w:t>support</w:t>
      </w:r>
      <w:r>
        <w:rPr>
          <w:i w:val="0"/>
          <w:color w:val="auto"/>
        </w:rPr>
        <w:t>s</w:t>
      </w:r>
      <w:r w:rsidRPr="000A3E93">
        <w:rPr>
          <w:i w:val="0"/>
          <w:color w:val="auto"/>
        </w:rPr>
        <w:t>, how they</w:t>
      </w:r>
      <w:r>
        <w:rPr>
          <w:i w:val="0"/>
          <w:color w:val="auto"/>
        </w:rPr>
        <w:t xml:space="preserve"> </w:t>
      </w:r>
      <w:proofErr w:type="gramStart"/>
      <w:r>
        <w:rPr>
          <w:i w:val="0"/>
          <w:color w:val="auto"/>
        </w:rPr>
        <w:t>are supported</w:t>
      </w:r>
      <w:proofErr w:type="gramEnd"/>
      <w:r>
        <w:rPr>
          <w:i w:val="0"/>
          <w:color w:val="auto"/>
        </w:rPr>
        <w:t xml:space="preserve">, and protocols. </w:t>
      </w:r>
      <w:proofErr w:type="gramStart"/>
      <w:r>
        <w:rPr>
          <w:i w:val="0"/>
          <w:color w:val="auto"/>
        </w:rPr>
        <w:t>R</w:t>
      </w:r>
      <w:r w:rsidRPr="0087617F">
        <w:rPr>
          <w:rStyle w:val="InstructionalText1Char"/>
          <w:color w:val="auto"/>
        </w:rPr>
        <w:t xml:space="preserve">eference </w:t>
      </w:r>
      <w:r>
        <w:rPr>
          <w:rStyle w:val="InstructionalText1Char"/>
          <w:color w:val="auto"/>
        </w:rPr>
        <w:t>hard</w:t>
      </w:r>
      <w:r w:rsidRPr="0087617F">
        <w:rPr>
          <w:rStyle w:val="InstructionalText1Char"/>
          <w:color w:val="auto"/>
        </w:rPr>
        <w:t>ware</w:t>
      </w:r>
      <w:r>
        <w:rPr>
          <w:rStyle w:val="InstructionalText1Char"/>
          <w:color w:val="auto"/>
        </w:rPr>
        <w:t xml:space="preserve"> interface descriptions</w:t>
      </w:r>
      <w:proofErr w:type="gramEnd"/>
      <w:r>
        <w:rPr>
          <w:rStyle w:val="InstructionalText1Char"/>
          <w:color w:val="auto"/>
        </w:rPr>
        <w:t xml:space="preserve"> can be found in S</w:t>
      </w:r>
      <w:r w:rsidRPr="0087617F">
        <w:rPr>
          <w:rStyle w:val="InstructionalText1Char"/>
          <w:color w:val="auto"/>
        </w:rPr>
        <w:t>ectio</w:t>
      </w:r>
      <w:r w:rsidRPr="00517A3A">
        <w:rPr>
          <w:rStyle w:val="InstructionalText1Char"/>
          <w:color w:val="auto"/>
        </w:rPr>
        <w:t xml:space="preserve">ns </w:t>
      </w:r>
      <w:r w:rsidRPr="00D03F8B">
        <w:rPr>
          <w:rFonts w:eastAsiaTheme="majorEastAsia"/>
          <w:i w:val="0"/>
        </w:rPr>
        <w:t>4.3</w:t>
      </w:r>
      <w:r w:rsidRPr="00517A3A">
        <w:rPr>
          <w:rStyle w:val="InstructionalText1Char"/>
          <w:color w:val="auto"/>
        </w:rPr>
        <w:t xml:space="preserve">, </w:t>
      </w:r>
      <w:r w:rsidRPr="00D03F8B">
        <w:rPr>
          <w:rFonts w:eastAsiaTheme="majorEastAsia"/>
          <w:i w:val="0"/>
        </w:rPr>
        <w:t>4.4</w:t>
      </w:r>
      <w:r w:rsidRPr="00517A3A">
        <w:rPr>
          <w:rStyle w:val="InstructionalText1Char"/>
          <w:color w:val="auto"/>
        </w:rPr>
        <w:t xml:space="preserve">, and </w:t>
      </w:r>
      <w:r w:rsidRPr="00D03F8B">
        <w:rPr>
          <w:rFonts w:eastAsiaTheme="majorEastAsia"/>
          <w:i w:val="0"/>
        </w:rPr>
        <w:t>4.5</w:t>
      </w:r>
      <w:r w:rsidRPr="00517A3A">
        <w:rPr>
          <w:rStyle w:val="InstructionalText1Char"/>
          <w:color w:val="auto"/>
        </w:rPr>
        <w:t xml:space="preserve"> of </w:t>
      </w:r>
      <w:r w:rsidRPr="0087617F">
        <w:rPr>
          <w:rStyle w:val="InstructionalText1Char"/>
          <w:color w:val="auto"/>
        </w:rPr>
        <w:t>this document.</w:t>
      </w:r>
    </w:p>
    <w:p w14:paraId="45EC994A" w14:textId="77777777" w:rsidR="00CA2932" w:rsidRDefault="00CA2932" w:rsidP="00B128D8">
      <w:pPr>
        <w:pStyle w:val="Heading5"/>
      </w:pPr>
      <w:bookmarkStart w:id="447" w:name="_Toc462409645"/>
      <w:r>
        <w:lastRenderedPageBreak/>
        <w:t>Software Interfaces</w:t>
      </w:r>
      <w:bookmarkEnd w:id="447"/>
    </w:p>
    <w:p w14:paraId="20C195FC" w14:textId="020B7C8D" w:rsidR="00CA2932" w:rsidRPr="00E43E93" w:rsidRDefault="00CA2932" w:rsidP="00B128D8">
      <w:pPr>
        <w:pStyle w:val="BodyText"/>
        <w:rPr>
          <w:color w:val="365F91" w:themeColor="accent1" w:themeShade="BF"/>
        </w:rPr>
      </w:pPr>
      <w:r>
        <w:t xml:space="preserve">This </w:t>
      </w:r>
      <w:r w:rsidRPr="00DA799B">
        <w:t xml:space="preserve">section </w:t>
      </w:r>
      <w:r>
        <w:t>specifies</w:t>
      </w:r>
      <w:r w:rsidRPr="00DA799B">
        <w:t xml:space="preserve"> the use of </w:t>
      </w:r>
      <w:r>
        <w:t>the</w:t>
      </w:r>
      <w:r w:rsidRPr="00DA799B">
        <w:t xml:space="preserve"> required software products and interfaces with other applications or other systems such as commercial off-t</w:t>
      </w:r>
      <w:r w:rsidRPr="00517A3A">
        <w:t xml:space="preserve">he-shelf (COTS) or national databases. </w:t>
      </w:r>
      <w:proofErr w:type="gramStart"/>
      <w:r w:rsidRPr="00517A3A">
        <w:t>R</w:t>
      </w:r>
      <w:r w:rsidRPr="00517A3A">
        <w:rPr>
          <w:rStyle w:val="InstructionalText1Char"/>
          <w:color w:val="auto"/>
        </w:rPr>
        <w:t>eference software interface descriptions</w:t>
      </w:r>
      <w:proofErr w:type="gramEnd"/>
      <w:r w:rsidRPr="00517A3A">
        <w:rPr>
          <w:rStyle w:val="InstructionalText1Char"/>
          <w:color w:val="auto"/>
        </w:rPr>
        <w:t xml:space="preserve"> can be found in Sections </w:t>
      </w:r>
      <w:r w:rsidRPr="00D03F8B">
        <w:rPr>
          <w:rFonts w:eastAsiaTheme="majorEastAsia"/>
          <w:i/>
        </w:rPr>
        <w:t>4.3</w:t>
      </w:r>
      <w:r w:rsidRPr="00517A3A">
        <w:rPr>
          <w:rStyle w:val="InstructionalText1Char"/>
          <w:color w:val="auto"/>
        </w:rPr>
        <w:t xml:space="preserve">, </w:t>
      </w:r>
      <w:r w:rsidRPr="00D03F8B">
        <w:rPr>
          <w:rFonts w:eastAsiaTheme="majorEastAsia"/>
          <w:i/>
        </w:rPr>
        <w:t>4.4</w:t>
      </w:r>
      <w:r w:rsidRPr="00517A3A">
        <w:rPr>
          <w:rStyle w:val="InstructionalText1Char"/>
          <w:color w:val="auto"/>
        </w:rPr>
        <w:t xml:space="preserve">, and </w:t>
      </w:r>
      <w:r w:rsidRPr="00D03F8B">
        <w:rPr>
          <w:rFonts w:eastAsiaTheme="majorEastAsia"/>
          <w:i/>
        </w:rPr>
        <w:t>4.5</w:t>
      </w:r>
      <w:r w:rsidRPr="00517A3A">
        <w:rPr>
          <w:rStyle w:val="InstructionalText1Char"/>
          <w:color w:val="auto"/>
        </w:rPr>
        <w:t xml:space="preserve"> of this document. </w:t>
      </w:r>
      <w:r w:rsidR="006244ED">
        <w:t xml:space="preserve">Table </w:t>
      </w:r>
      <w:r w:rsidR="006244ED">
        <w:rPr>
          <w:noProof/>
        </w:rPr>
        <w:t>90</w:t>
      </w:r>
      <w:r>
        <w:t xml:space="preserve"> provides a summary of DaaS interface capabilities.</w:t>
      </w:r>
    </w:p>
    <w:p w14:paraId="3DA39FD1" w14:textId="69480F25" w:rsidR="00CA2932" w:rsidRPr="000838B8" w:rsidRDefault="00CA2932" w:rsidP="00B128D8">
      <w:pPr>
        <w:pStyle w:val="Caption"/>
        <w:rPr>
          <w:b w:val="0"/>
        </w:rPr>
      </w:pPr>
      <w:bookmarkStart w:id="448" w:name="_Ref421216596"/>
      <w:r>
        <w:t xml:space="preserve">Table </w:t>
      </w:r>
      <w:r w:rsidR="006244ED">
        <w:rPr>
          <w:noProof/>
        </w:rPr>
        <w:t>90</w:t>
      </w:r>
      <w:bookmarkEnd w:id="448"/>
      <w:r w:rsidRPr="00274506">
        <w:t xml:space="preserve">: </w:t>
      </w:r>
      <w:r>
        <w:t>Direct Secure Messaging</w:t>
      </w:r>
      <w:r w:rsidRPr="00850962">
        <w:t xml:space="preserve"> </w:t>
      </w:r>
      <w:r>
        <w:t>DaaS</w:t>
      </w:r>
      <w:r w:rsidRPr="00850962">
        <w:t xml:space="preserve"> Description</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38"/>
        <w:gridCol w:w="7038"/>
      </w:tblGrid>
      <w:tr w:rsidR="00CA2932" w:rsidRPr="005068FD" w14:paraId="451678CE" w14:textId="77777777" w:rsidTr="00DB5D64">
        <w:trPr>
          <w:cantSplit/>
          <w:tblHeader/>
        </w:trPr>
        <w:tc>
          <w:tcPr>
            <w:tcW w:w="1325" w:type="pct"/>
            <w:shd w:val="clear" w:color="auto" w:fill="F2F2F2"/>
          </w:tcPr>
          <w:p w14:paraId="4936E267" w14:textId="77777777" w:rsidR="00CA2932" w:rsidRPr="002125A3" w:rsidRDefault="00CA2932" w:rsidP="008F7087">
            <w:pPr>
              <w:pStyle w:val="TableHeading"/>
            </w:pPr>
            <w:r w:rsidRPr="002125A3">
              <w:t xml:space="preserve">Interface </w:t>
            </w:r>
          </w:p>
        </w:tc>
        <w:tc>
          <w:tcPr>
            <w:tcW w:w="3675" w:type="pct"/>
            <w:shd w:val="clear" w:color="auto" w:fill="F2F2F2"/>
          </w:tcPr>
          <w:p w14:paraId="59985C36" w14:textId="77777777" w:rsidR="00CA2932" w:rsidRPr="002125A3" w:rsidRDefault="00CA2932" w:rsidP="008F7087">
            <w:pPr>
              <w:pStyle w:val="TableHeading"/>
            </w:pPr>
            <w:r w:rsidRPr="002125A3">
              <w:t>Description</w:t>
            </w:r>
          </w:p>
        </w:tc>
      </w:tr>
      <w:tr w:rsidR="00CA2932" w14:paraId="5D50310C" w14:textId="77777777" w:rsidTr="00DB5D64">
        <w:trPr>
          <w:cantSplit/>
        </w:trPr>
        <w:tc>
          <w:tcPr>
            <w:tcW w:w="1325" w:type="pct"/>
          </w:tcPr>
          <w:p w14:paraId="0A2553FA" w14:textId="77777777" w:rsidR="00CA2932" w:rsidRPr="002125A3" w:rsidRDefault="00CA2932" w:rsidP="00B128D8">
            <w:pPr>
              <w:spacing w:before="60" w:after="120"/>
              <w:rPr>
                <w:rFonts w:ascii="Arial" w:hAnsi="Arial" w:cs="Arial"/>
                <w:b/>
              </w:rPr>
            </w:pPr>
            <w:r>
              <w:rPr>
                <w:rFonts w:ascii="Arial" w:hAnsi="Arial" w:cs="Arial"/>
                <w:b/>
              </w:rPr>
              <w:t xml:space="preserve">DaaS </w:t>
            </w:r>
          </w:p>
        </w:tc>
        <w:tc>
          <w:tcPr>
            <w:tcW w:w="3675" w:type="pct"/>
          </w:tcPr>
          <w:p w14:paraId="551348D4" w14:textId="77777777" w:rsidR="00CA2932" w:rsidRDefault="00CA2932" w:rsidP="006D131F">
            <w:pPr>
              <w:pStyle w:val="ListParagraph"/>
              <w:numPr>
                <w:ilvl w:val="0"/>
                <w:numId w:val="48"/>
              </w:numPr>
              <w:tabs>
                <w:tab w:val="left" w:pos="990"/>
              </w:tabs>
              <w:spacing w:before="60" w:after="120"/>
              <w:rPr>
                <w:rFonts w:ascii="Arial" w:hAnsi="Arial" w:cs="Arial"/>
              </w:rPr>
            </w:pPr>
            <w:r w:rsidRPr="00FE1972">
              <w:rPr>
                <w:rFonts w:ascii="Arial" w:hAnsi="Arial" w:cs="Arial"/>
              </w:rPr>
              <w:t xml:space="preserve">Allows </w:t>
            </w:r>
            <w:r>
              <w:rPr>
                <w:rFonts w:ascii="Arial" w:hAnsi="Arial" w:cs="Arial"/>
              </w:rPr>
              <w:t>edge</w:t>
            </w:r>
            <w:r w:rsidRPr="00FE1972">
              <w:rPr>
                <w:rFonts w:ascii="Arial" w:hAnsi="Arial" w:cs="Arial"/>
              </w:rPr>
              <w:t xml:space="preserve"> applications the ability to send direct messages, validate the trust of a Direct Address, and manage their application credentials for the API</w:t>
            </w:r>
            <w:r>
              <w:rPr>
                <w:rFonts w:ascii="Arial" w:hAnsi="Arial" w:cs="Arial"/>
              </w:rPr>
              <w:t xml:space="preserve">. </w:t>
            </w:r>
          </w:p>
          <w:p w14:paraId="5FDDD0E5" w14:textId="77777777" w:rsidR="00CA2932" w:rsidRPr="00EC553D" w:rsidRDefault="00CA2932" w:rsidP="006D131F">
            <w:pPr>
              <w:pStyle w:val="ListParagraph"/>
              <w:numPr>
                <w:ilvl w:val="0"/>
                <w:numId w:val="48"/>
              </w:numPr>
              <w:tabs>
                <w:tab w:val="left" w:pos="990"/>
              </w:tabs>
              <w:spacing w:before="60" w:after="120"/>
              <w:rPr>
                <w:rFonts w:ascii="Arial" w:hAnsi="Arial" w:cs="Arial"/>
              </w:rPr>
            </w:pPr>
            <w:r w:rsidRPr="00EC553D">
              <w:rPr>
                <w:rFonts w:ascii="Arial" w:hAnsi="Arial" w:cs="Arial"/>
              </w:rPr>
              <w:t xml:space="preserve">Allows edge applications the ability to search and access to current and archived </w:t>
            </w:r>
            <w:proofErr w:type="gramStart"/>
            <w:r w:rsidRPr="00EC553D">
              <w:rPr>
                <w:rFonts w:ascii="Arial" w:hAnsi="Arial" w:cs="Arial"/>
              </w:rPr>
              <w:t>Direct</w:t>
            </w:r>
            <w:proofErr w:type="gramEnd"/>
            <w:r w:rsidRPr="00EC553D">
              <w:rPr>
                <w:rFonts w:ascii="Arial" w:hAnsi="Arial" w:cs="Arial"/>
              </w:rPr>
              <w:t xml:space="preserve"> messages.</w:t>
            </w:r>
          </w:p>
          <w:p w14:paraId="5BA3BFE6" w14:textId="77777777" w:rsidR="00CA2932" w:rsidRDefault="00CA2932" w:rsidP="006D131F">
            <w:pPr>
              <w:pStyle w:val="ListParagraph"/>
              <w:numPr>
                <w:ilvl w:val="0"/>
                <w:numId w:val="48"/>
              </w:numPr>
              <w:tabs>
                <w:tab w:val="left" w:pos="990"/>
              </w:tabs>
              <w:spacing w:before="60" w:after="120"/>
              <w:rPr>
                <w:rFonts w:ascii="Arial" w:hAnsi="Arial" w:cs="Arial"/>
              </w:rPr>
            </w:pPr>
            <w:r w:rsidRPr="00FE1972">
              <w:rPr>
                <w:rFonts w:ascii="Arial" w:hAnsi="Arial" w:cs="Arial"/>
              </w:rPr>
              <w:t xml:space="preserve">Allows </w:t>
            </w:r>
            <w:r>
              <w:rPr>
                <w:rFonts w:ascii="Arial" w:hAnsi="Arial" w:cs="Arial"/>
              </w:rPr>
              <w:t>edge</w:t>
            </w:r>
            <w:r w:rsidRPr="00FE1972">
              <w:rPr>
                <w:rFonts w:ascii="Arial" w:hAnsi="Arial" w:cs="Arial"/>
              </w:rPr>
              <w:t xml:space="preserve"> applications the ability to</w:t>
            </w:r>
            <w:r>
              <w:rPr>
                <w:rFonts w:ascii="Arial" w:hAnsi="Arial" w:cs="Arial"/>
              </w:rPr>
              <w:t xml:space="preserve"> manage and maintain a directory of non-VA care providers and sub-group.</w:t>
            </w:r>
          </w:p>
          <w:p w14:paraId="3405CB2C" w14:textId="77777777" w:rsidR="00CA2932" w:rsidRPr="00DC1B1A" w:rsidRDefault="00CA2932" w:rsidP="006D131F">
            <w:pPr>
              <w:pStyle w:val="ListParagraph"/>
              <w:numPr>
                <w:ilvl w:val="0"/>
                <w:numId w:val="48"/>
              </w:numPr>
              <w:tabs>
                <w:tab w:val="left" w:pos="990"/>
              </w:tabs>
              <w:spacing w:before="60" w:after="120"/>
              <w:rPr>
                <w:rFonts w:ascii="Arial" w:hAnsi="Arial" w:cs="Arial"/>
              </w:rPr>
            </w:pPr>
            <w:r w:rsidRPr="00BF1E75">
              <w:rPr>
                <w:rFonts w:ascii="Arial" w:hAnsi="Arial" w:cs="Arial"/>
                <w:color w:val="000000" w:themeColor="text1"/>
              </w:rPr>
              <w:t>Allow edge application the ability to specify 7332 protected conditions</w:t>
            </w:r>
            <w:r>
              <w:rPr>
                <w:rFonts w:ascii="Arial" w:hAnsi="Arial" w:cs="Arial"/>
                <w:color w:val="0070C0"/>
              </w:rPr>
              <w:t xml:space="preserve"> </w:t>
            </w:r>
            <w:r w:rsidRPr="00D6512C">
              <w:rPr>
                <w:rFonts w:ascii="Arial" w:hAnsi="Arial" w:cs="Arial"/>
                <w:color w:val="000000" w:themeColor="text1"/>
              </w:rPr>
              <w:t>and accounting of disclosures reporting.</w:t>
            </w:r>
          </w:p>
        </w:tc>
      </w:tr>
    </w:tbl>
    <w:p w14:paraId="68767FEF" w14:textId="77777777" w:rsidR="00CA2932" w:rsidRPr="00D234F5" w:rsidRDefault="00CA2932" w:rsidP="00B128D8">
      <w:pPr>
        <w:pStyle w:val="BodyText"/>
      </w:pPr>
    </w:p>
    <w:p w14:paraId="2516E737" w14:textId="77777777" w:rsidR="00CA2932" w:rsidRDefault="00CA2932" w:rsidP="00B128D8">
      <w:pPr>
        <w:pStyle w:val="Heading5"/>
      </w:pPr>
      <w:bookmarkStart w:id="449" w:name="_Toc462409646"/>
      <w:r>
        <w:t>Communications Interfaces</w:t>
      </w:r>
      <w:bookmarkEnd w:id="449"/>
    </w:p>
    <w:p w14:paraId="7AB0F854" w14:textId="637860DD" w:rsidR="00CA2932" w:rsidRPr="00334EBA" w:rsidRDefault="00CA2932" w:rsidP="00B128D8">
      <w:pPr>
        <w:pStyle w:val="BodyText"/>
      </w:pPr>
      <w:r w:rsidRPr="00334EBA">
        <w:t xml:space="preserve">This section specifies the various Direct Secure Messaging interfaces to communications.  Reference communications interfaces description </w:t>
      </w:r>
      <w:proofErr w:type="gramStart"/>
      <w:r w:rsidRPr="00334EBA">
        <w:t>can be found</w:t>
      </w:r>
      <w:proofErr w:type="gramEnd"/>
      <w:r w:rsidRPr="00334EBA">
        <w:t xml:space="preserve"> in </w:t>
      </w:r>
      <w:r w:rsidR="006244ED">
        <w:t>Figure 38</w:t>
      </w:r>
      <w:r w:rsidRPr="00334EBA">
        <w:t>.</w:t>
      </w:r>
    </w:p>
    <w:p w14:paraId="72339610" w14:textId="77777777" w:rsidR="00CA2932" w:rsidRDefault="00CA2932" w:rsidP="00B128D8">
      <w:pPr>
        <w:pStyle w:val="Heading5"/>
      </w:pPr>
      <w:bookmarkStart w:id="450" w:name="_Toc462409647"/>
      <w:r>
        <w:t>Memory Constraints</w:t>
      </w:r>
      <w:bookmarkEnd w:id="450"/>
    </w:p>
    <w:p w14:paraId="4010E537" w14:textId="0B8D186C" w:rsidR="00CA2932" w:rsidRPr="00BD4F8E" w:rsidRDefault="00CA2932" w:rsidP="00B128D8">
      <w:r w:rsidRPr="00BD4F8E">
        <w:t xml:space="preserve">The Direct Secure Messaging memory constraints </w:t>
      </w:r>
      <w:proofErr w:type="gramStart"/>
      <w:r w:rsidRPr="00BD4F8E">
        <w:t>are illustrated</w:t>
      </w:r>
      <w:proofErr w:type="gramEnd"/>
      <w:r w:rsidRPr="00BD4F8E">
        <w:t xml:space="preserve"> in </w:t>
      </w:r>
      <w:r w:rsidR="006244ED">
        <w:t>Table 91</w:t>
      </w:r>
      <w:r w:rsidRPr="00BD4F8E">
        <w:t>.</w:t>
      </w:r>
    </w:p>
    <w:p w14:paraId="63363D21" w14:textId="0198547F" w:rsidR="00CA2932" w:rsidRPr="00846B11" w:rsidRDefault="00CA2932" w:rsidP="00B128D8">
      <w:pPr>
        <w:pStyle w:val="Caption"/>
        <w:rPr>
          <w:b w:val="0"/>
        </w:rPr>
      </w:pPr>
      <w:bookmarkStart w:id="451" w:name="_Ref421500684"/>
      <w:r>
        <w:t xml:space="preserve">Table </w:t>
      </w:r>
      <w:r w:rsidR="006244ED">
        <w:rPr>
          <w:noProof/>
        </w:rPr>
        <w:t>91</w:t>
      </w:r>
      <w:bookmarkEnd w:id="451"/>
      <w:r w:rsidRPr="00846B11">
        <w:t xml:space="preserve">: </w:t>
      </w:r>
      <w:r>
        <w:t>Direct Secure Messaging</w:t>
      </w:r>
      <w:r w:rsidRPr="00662B7A">
        <w:t xml:space="preserve"> Memory Constraints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988"/>
        <w:gridCol w:w="6588"/>
      </w:tblGrid>
      <w:tr w:rsidR="00CA2932" w:rsidRPr="002125A3" w14:paraId="09B5D813" w14:textId="77777777" w:rsidTr="00DB5D64">
        <w:trPr>
          <w:cantSplit/>
          <w:tblHeader/>
        </w:trPr>
        <w:tc>
          <w:tcPr>
            <w:tcW w:w="1560" w:type="pct"/>
            <w:shd w:val="clear" w:color="auto" w:fill="F2F2F2"/>
          </w:tcPr>
          <w:p w14:paraId="32D40623" w14:textId="77777777" w:rsidR="00CA2932" w:rsidRPr="002125A3" w:rsidRDefault="00CA2932" w:rsidP="008F7087">
            <w:pPr>
              <w:pStyle w:val="TableHeading"/>
            </w:pPr>
            <w:r w:rsidRPr="002125A3">
              <w:t xml:space="preserve">Interface </w:t>
            </w:r>
          </w:p>
        </w:tc>
        <w:tc>
          <w:tcPr>
            <w:tcW w:w="3440" w:type="pct"/>
            <w:shd w:val="clear" w:color="auto" w:fill="F2F2F2"/>
          </w:tcPr>
          <w:p w14:paraId="0AFC3CD1" w14:textId="77777777" w:rsidR="00CA2932" w:rsidRPr="002125A3" w:rsidRDefault="00CA2932" w:rsidP="008F7087">
            <w:pPr>
              <w:pStyle w:val="TableHeading"/>
            </w:pPr>
            <w:r>
              <w:t>Memory Constraint</w:t>
            </w:r>
          </w:p>
        </w:tc>
      </w:tr>
      <w:tr w:rsidR="00CA2932" w:rsidRPr="002125A3" w14:paraId="23BFACA9" w14:textId="77777777" w:rsidTr="00DB5D64">
        <w:trPr>
          <w:cantSplit/>
          <w:trHeight w:val="278"/>
        </w:trPr>
        <w:tc>
          <w:tcPr>
            <w:tcW w:w="1560" w:type="pct"/>
          </w:tcPr>
          <w:p w14:paraId="202F0295" w14:textId="77777777" w:rsidR="00CA2932" w:rsidRPr="00966248" w:rsidRDefault="00CA2932" w:rsidP="00B128D8">
            <w:pPr>
              <w:pStyle w:val="TableText"/>
              <w:rPr>
                <w:szCs w:val="24"/>
              </w:rPr>
            </w:pPr>
            <w:r>
              <w:rPr>
                <w:szCs w:val="24"/>
              </w:rPr>
              <w:t>TIC Gateway Server</w:t>
            </w:r>
          </w:p>
        </w:tc>
        <w:tc>
          <w:tcPr>
            <w:tcW w:w="3440" w:type="pct"/>
          </w:tcPr>
          <w:p w14:paraId="4682D204" w14:textId="77777777" w:rsidR="00CA2932" w:rsidRDefault="00CA2932" w:rsidP="00B128D8">
            <w:pPr>
              <w:rPr>
                <w:rFonts w:ascii="Arial" w:hAnsi="Arial" w:cs="Arial"/>
              </w:rPr>
            </w:pPr>
            <w:r>
              <w:rPr>
                <w:rFonts w:ascii="Arial" w:hAnsi="Arial" w:cs="Arial"/>
              </w:rPr>
              <w:t>16GB</w:t>
            </w:r>
          </w:p>
        </w:tc>
      </w:tr>
      <w:tr w:rsidR="00CA2932" w:rsidRPr="002125A3" w14:paraId="0171F90E" w14:textId="77777777" w:rsidTr="00DB5D64">
        <w:trPr>
          <w:cantSplit/>
          <w:trHeight w:val="278"/>
        </w:trPr>
        <w:tc>
          <w:tcPr>
            <w:tcW w:w="1560" w:type="pct"/>
          </w:tcPr>
          <w:p w14:paraId="0B4F94A2" w14:textId="77777777" w:rsidR="00CA2932" w:rsidRPr="00966248" w:rsidRDefault="00CA2932" w:rsidP="00B128D8">
            <w:pPr>
              <w:pStyle w:val="TableText"/>
            </w:pPr>
            <w:r w:rsidRPr="00966248">
              <w:rPr>
                <w:szCs w:val="24"/>
              </w:rPr>
              <w:t>Gateway</w:t>
            </w:r>
            <w:r>
              <w:rPr>
                <w:szCs w:val="24"/>
              </w:rPr>
              <w:t xml:space="preserve"> Server</w:t>
            </w:r>
          </w:p>
        </w:tc>
        <w:tc>
          <w:tcPr>
            <w:tcW w:w="3440" w:type="pct"/>
          </w:tcPr>
          <w:p w14:paraId="0705B80A" w14:textId="77777777" w:rsidR="00CA2932" w:rsidRPr="00966248" w:rsidRDefault="00CA2932" w:rsidP="00B128D8">
            <w:pPr>
              <w:rPr>
                <w:rFonts w:ascii="Arial" w:hAnsi="Arial" w:cs="Arial"/>
              </w:rPr>
            </w:pPr>
            <w:r>
              <w:rPr>
                <w:rFonts w:ascii="Arial" w:hAnsi="Arial" w:cs="Arial"/>
              </w:rPr>
              <w:t>8</w:t>
            </w:r>
            <w:r w:rsidRPr="00966248">
              <w:rPr>
                <w:rFonts w:ascii="Arial" w:hAnsi="Arial" w:cs="Arial"/>
              </w:rPr>
              <w:t>GB</w:t>
            </w:r>
          </w:p>
        </w:tc>
      </w:tr>
      <w:tr w:rsidR="00CA2932" w:rsidRPr="002125A3" w14:paraId="5351DDC8" w14:textId="77777777" w:rsidTr="00DB5D64">
        <w:trPr>
          <w:cantSplit/>
          <w:trHeight w:val="287"/>
        </w:trPr>
        <w:tc>
          <w:tcPr>
            <w:tcW w:w="1560" w:type="pct"/>
          </w:tcPr>
          <w:p w14:paraId="0C6C4204" w14:textId="77777777" w:rsidR="00CA2932" w:rsidRPr="00966248" w:rsidRDefault="00CA2932" w:rsidP="00B128D8">
            <w:pPr>
              <w:rPr>
                <w:rFonts w:ascii="Arial" w:hAnsi="Arial" w:cs="Arial"/>
              </w:rPr>
            </w:pPr>
            <w:r w:rsidRPr="00966248">
              <w:rPr>
                <w:rFonts w:ascii="Arial" w:hAnsi="Arial" w:cs="Arial"/>
              </w:rPr>
              <w:t>Web Server</w:t>
            </w:r>
          </w:p>
        </w:tc>
        <w:tc>
          <w:tcPr>
            <w:tcW w:w="3440" w:type="pct"/>
          </w:tcPr>
          <w:p w14:paraId="302D4236" w14:textId="77777777" w:rsidR="00CA2932" w:rsidRPr="00966248" w:rsidRDefault="00CA2932" w:rsidP="00B128D8">
            <w:pPr>
              <w:rPr>
                <w:rFonts w:ascii="Arial" w:hAnsi="Arial" w:cs="Arial"/>
              </w:rPr>
            </w:pPr>
            <w:r>
              <w:rPr>
                <w:rFonts w:ascii="Arial" w:hAnsi="Arial" w:cs="Arial"/>
              </w:rPr>
              <w:t>8</w:t>
            </w:r>
            <w:r w:rsidRPr="00966248">
              <w:rPr>
                <w:rFonts w:ascii="Arial" w:hAnsi="Arial" w:cs="Arial"/>
              </w:rPr>
              <w:t>GB</w:t>
            </w:r>
          </w:p>
        </w:tc>
      </w:tr>
      <w:tr w:rsidR="00CA2932" w:rsidRPr="002125A3" w14:paraId="6A409FF1" w14:textId="77777777" w:rsidTr="00DB5D64">
        <w:trPr>
          <w:cantSplit/>
          <w:trHeight w:val="296"/>
        </w:trPr>
        <w:tc>
          <w:tcPr>
            <w:tcW w:w="1560" w:type="pct"/>
          </w:tcPr>
          <w:p w14:paraId="06B620C8" w14:textId="77777777" w:rsidR="00CA2932" w:rsidRPr="00966248" w:rsidRDefault="00CA2932" w:rsidP="00B128D8">
            <w:pPr>
              <w:rPr>
                <w:rFonts w:ascii="Arial" w:hAnsi="Arial" w:cs="Arial"/>
              </w:rPr>
            </w:pPr>
            <w:r w:rsidRPr="00966248">
              <w:rPr>
                <w:rFonts w:ascii="Arial" w:hAnsi="Arial" w:cs="Arial"/>
              </w:rPr>
              <w:t>Mail Server</w:t>
            </w:r>
          </w:p>
        </w:tc>
        <w:tc>
          <w:tcPr>
            <w:tcW w:w="3440" w:type="pct"/>
          </w:tcPr>
          <w:p w14:paraId="14144FA8" w14:textId="77777777" w:rsidR="00CA2932" w:rsidRPr="00966248" w:rsidRDefault="00CA2932" w:rsidP="00B128D8">
            <w:pPr>
              <w:rPr>
                <w:rFonts w:ascii="Arial" w:hAnsi="Arial" w:cs="Arial"/>
              </w:rPr>
            </w:pPr>
            <w:r>
              <w:rPr>
                <w:rFonts w:ascii="Arial" w:hAnsi="Arial" w:cs="Arial"/>
              </w:rPr>
              <w:t>4</w:t>
            </w:r>
            <w:r w:rsidRPr="00966248">
              <w:rPr>
                <w:rFonts w:ascii="Arial" w:hAnsi="Arial" w:cs="Arial"/>
              </w:rPr>
              <w:t>GB</w:t>
            </w:r>
          </w:p>
        </w:tc>
      </w:tr>
      <w:tr w:rsidR="00CA2932" w:rsidRPr="002125A3" w14:paraId="2C4FAECD" w14:textId="77777777" w:rsidTr="00DB5D64">
        <w:trPr>
          <w:cantSplit/>
          <w:trHeight w:val="224"/>
        </w:trPr>
        <w:tc>
          <w:tcPr>
            <w:tcW w:w="1560" w:type="pct"/>
          </w:tcPr>
          <w:p w14:paraId="4C44DE6E" w14:textId="77777777" w:rsidR="00CA2932" w:rsidRPr="00966248" w:rsidRDefault="00CA2932" w:rsidP="00B128D8">
            <w:pPr>
              <w:rPr>
                <w:rFonts w:ascii="Arial" w:hAnsi="Arial" w:cs="Arial"/>
              </w:rPr>
            </w:pPr>
            <w:r w:rsidRPr="00966248">
              <w:rPr>
                <w:rFonts w:ascii="Arial" w:hAnsi="Arial" w:cs="Arial"/>
              </w:rPr>
              <w:t>Database</w:t>
            </w:r>
            <w:r>
              <w:rPr>
                <w:rFonts w:ascii="Arial" w:hAnsi="Arial" w:cs="Arial"/>
              </w:rPr>
              <w:t xml:space="preserve"> Server</w:t>
            </w:r>
          </w:p>
        </w:tc>
        <w:tc>
          <w:tcPr>
            <w:tcW w:w="3440" w:type="pct"/>
          </w:tcPr>
          <w:p w14:paraId="091601CC" w14:textId="77777777" w:rsidR="00CA2932" w:rsidRPr="00966248" w:rsidRDefault="00CA2932" w:rsidP="00B128D8">
            <w:pPr>
              <w:rPr>
                <w:rFonts w:ascii="Arial" w:hAnsi="Arial" w:cs="Arial"/>
              </w:rPr>
            </w:pPr>
            <w:r>
              <w:rPr>
                <w:rFonts w:ascii="Arial" w:hAnsi="Arial" w:cs="Arial"/>
              </w:rPr>
              <w:t>4</w:t>
            </w:r>
            <w:r w:rsidRPr="00966248">
              <w:rPr>
                <w:rFonts w:ascii="Arial" w:hAnsi="Arial" w:cs="Arial"/>
              </w:rPr>
              <w:t>GB</w:t>
            </w:r>
          </w:p>
        </w:tc>
      </w:tr>
    </w:tbl>
    <w:p w14:paraId="07F1B116" w14:textId="77777777" w:rsidR="00CA2932" w:rsidRPr="00966248" w:rsidRDefault="00CA2932" w:rsidP="00B128D8">
      <w:pPr>
        <w:pStyle w:val="BodyText"/>
      </w:pPr>
    </w:p>
    <w:p w14:paraId="5E235ED3" w14:textId="77777777" w:rsidR="00CA2932" w:rsidRDefault="00CA2932" w:rsidP="00B128D8">
      <w:pPr>
        <w:pStyle w:val="Heading5"/>
      </w:pPr>
      <w:bookmarkStart w:id="452" w:name="_Toc462409648"/>
      <w:r>
        <w:t>Special Operations</w:t>
      </w:r>
      <w:bookmarkEnd w:id="452"/>
    </w:p>
    <w:p w14:paraId="0DF9A996" w14:textId="77777777" w:rsidR="00CA2932" w:rsidRPr="00AF0D8C" w:rsidRDefault="00CA2932" w:rsidP="00B128D8">
      <w:pPr>
        <w:pStyle w:val="BodyText"/>
      </w:pPr>
      <w:r>
        <w:t xml:space="preserve">The Direct Secure Messaging does not require any special operations and routine operations </w:t>
      </w:r>
      <w:proofErr w:type="gramStart"/>
      <w:r>
        <w:t>are defined</w:t>
      </w:r>
      <w:proofErr w:type="gramEnd"/>
      <w:r>
        <w:t xml:space="preserve"> in the SLA between VA Office of Information and Technology (OIT) and Enterprise Operations (EO).</w:t>
      </w:r>
    </w:p>
    <w:p w14:paraId="3DEB864E" w14:textId="77777777" w:rsidR="00CA2932" w:rsidRPr="007F7A58" w:rsidRDefault="00CA2932" w:rsidP="00B128D8">
      <w:pPr>
        <w:pStyle w:val="Heading4"/>
      </w:pPr>
      <w:bookmarkStart w:id="453" w:name="_Toc462409649"/>
      <w:r w:rsidRPr="007F7A58">
        <w:lastRenderedPageBreak/>
        <w:t>Product Features</w:t>
      </w:r>
      <w:bookmarkEnd w:id="453"/>
    </w:p>
    <w:p w14:paraId="0F8C3BA0" w14:textId="77777777" w:rsidR="00CA2932" w:rsidRDefault="00CA2932" w:rsidP="00B128D8">
      <w:pPr>
        <w:pStyle w:val="InstructionalText1"/>
        <w:spacing w:line="240" w:lineRule="auto"/>
        <w:rPr>
          <w:i w:val="0"/>
          <w:iCs w:val="0"/>
          <w:color w:val="auto"/>
        </w:rPr>
      </w:pPr>
      <w:r>
        <w:rPr>
          <w:i w:val="0"/>
          <w:iCs w:val="0"/>
          <w:color w:val="auto"/>
        </w:rPr>
        <w:t xml:space="preserve">The Direct Secure Messaging system provides the ability to exchange encrypted messages with known organizations and individuals </w:t>
      </w:r>
      <w:proofErr w:type="gramStart"/>
      <w:r>
        <w:rPr>
          <w:i w:val="0"/>
          <w:iCs w:val="0"/>
          <w:color w:val="auto"/>
        </w:rPr>
        <w:t>for the purpose of</w:t>
      </w:r>
      <w:proofErr w:type="gramEnd"/>
      <w:r>
        <w:rPr>
          <w:i w:val="0"/>
          <w:iCs w:val="0"/>
          <w:color w:val="auto"/>
        </w:rPr>
        <w:t xml:space="preserve"> sharing health information. This capability is comprised of several infrastructure and software components, which include but are not limited to the following features and functionality:</w:t>
      </w:r>
    </w:p>
    <w:p w14:paraId="11D82213" w14:textId="77777777" w:rsidR="00CA2932" w:rsidRDefault="00CA2932" w:rsidP="006D131F">
      <w:pPr>
        <w:pStyle w:val="BodyText"/>
        <w:numPr>
          <w:ilvl w:val="0"/>
          <w:numId w:val="55"/>
        </w:numPr>
      </w:pPr>
      <w:r>
        <w:t>Webmail User Interface: Provides a web-based application for sending and receiving Direct messages</w:t>
      </w:r>
    </w:p>
    <w:p w14:paraId="2B9FE82E" w14:textId="77777777" w:rsidR="00CA2932" w:rsidRDefault="00CA2932" w:rsidP="006D131F">
      <w:pPr>
        <w:pStyle w:val="BodyText"/>
        <w:numPr>
          <w:ilvl w:val="1"/>
          <w:numId w:val="55"/>
        </w:numPr>
      </w:pPr>
      <w:r>
        <w:t>Send/Receive Direct compliant messages with or without attachments</w:t>
      </w:r>
    </w:p>
    <w:p w14:paraId="309AE5CF" w14:textId="77777777" w:rsidR="00CA2932" w:rsidRDefault="00CA2932" w:rsidP="006D131F">
      <w:pPr>
        <w:pStyle w:val="BodyText"/>
        <w:numPr>
          <w:ilvl w:val="1"/>
          <w:numId w:val="55"/>
        </w:numPr>
      </w:pPr>
      <w:r>
        <w:t>Provide the ability to manage address book contacts, search for trusted recipients, indicate/acknowledge sensitive data and/or patient privacy for electronic transmission of information to and from non-VA providers, view patients’ identifying/demographic information on all Direct</w:t>
      </w:r>
      <w:r w:rsidRPr="00684365">
        <w:t xml:space="preserve"> Secure Messaging</w:t>
      </w:r>
      <w:r>
        <w:t xml:space="preserve"> screens without having to navigate deeper into a message, identify and authenticate patients using the VA MVI, and preview attached files in different formats</w:t>
      </w:r>
    </w:p>
    <w:p w14:paraId="416EF969" w14:textId="77777777" w:rsidR="00CA2932" w:rsidRDefault="00CA2932" w:rsidP="006D131F">
      <w:pPr>
        <w:pStyle w:val="BodyText"/>
        <w:numPr>
          <w:ilvl w:val="1"/>
          <w:numId w:val="55"/>
        </w:numPr>
      </w:pPr>
      <w:r>
        <w:t>Retain the accounting of disclosures for up to 75 years after the last episode of patient care</w:t>
      </w:r>
    </w:p>
    <w:p w14:paraId="5963085C" w14:textId="77777777" w:rsidR="00CA2932" w:rsidRDefault="00CA2932" w:rsidP="006D131F">
      <w:pPr>
        <w:pStyle w:val="BodyText"/>
        <w:numPr>
          <w:ilvl w:val="1"/>
          <w:numId w:val="55"/>
        </w:numPr>
      </w:pPr>
      <w:r>
        <w:t>Group Accounts that can be shared by multiple users to manage a single mailbox</w:t>
      </w:r>
    </w:p>
    <w:p w14:paraId="47449BBF" w14:textId="77777777" w:rsidR="00CA2932" w:rsidRDefault="00CA2932" w:rsidP="006D131F">
      <w:pPr>
        <w:pStyle w:val="BodyText"/>
        <w:numPr>
          <w:ilvl w:val="1"/>
          <w:numId w:val="55"/>
        </w:numPr>
      </w:pPr>
      <w:r>
        <w:t>Administration interface for easy management and control of: access to the webmail application, group accounts membership, application-wide settings, reports, and system logs</w:t>
      </w:r>
    </w:p>
    <w:p w14:paraId="5C4ADDE2" w14:textId="3631F758" w:rsidR="00391F11" w:rsidRDefault="00391F11" w:rsidP="00391F11">
      <w:pPr>
        <w:pStyle w:val="BodyText"/>
        <w:numPr>
          <w:ilvl w:val="1"/>
          <w:numId w:val="55"/>
        </w:numPr>
      </w:pPr>
      <w:r>
        <w:t>Features widgets, light-weight compact interfaces embeddable onto external pages that display valuable information and actions the user can make without leaving the current page</w:t>
      </w:r>
    </w:p>
    <w:p w14:paraId="2E17BE90" w14:textId="77777777" w:rsidR="00CA2932" w:rsidRDefault="00CA2932" w:rsidP="006D131F">
      <w:pPr>
        <w:pStyle w:val="BodyText"/>
        <w:numPr>
          <w:ilvl w:val="0"/>
          <w:numId w:val="55"/>
        </w:numPr>
      </w:pPr>
      <w:r>
        <w:t>Direct as a Service (DaaS): P</w:t>
      </w:r>
      <w:r w:rsidRPr="00393F60">
        <w:t>rovide</w:t>
      </w:r>
      <w:r>
        <w:t>s</w:t>
      </w:r>
      <w:r w:rsidRPr="00393F60">
        <w:t xml:space="preserve"> centralized management of the secure </w:t>
      </w:r>
      <w:proofErr w:type="gramStart"/>
      <w:r w:rsidRPr="00393F60">
        <w:t>Direct</w:t>
      </w:r>
      <w:proofErr w:type="gramEnd"/>
      <w:r w:rsidRPr="00393F60">
        <w:t xml:space="preserve"> message transport for multiple </w:t>
      </w:r>
      <w:r>
        <w:t>VA health systems</w:t>
      </w:r>
      <w:r w:rsidRPr="00393F60">
        <w:t>.</w:t>
      </w:r>
      <w:r w:rsidRPr="00384018">
        <w:t xml:space="preserve"> </w:t>
      </w:r>
      <w:r w:rsidRPr="00393F60">
        <w:t xml:space="preserve">The goal of DaaS is to create </w:t>
      </w:r>
      <w:r>
        <w:t xml:space="preserve">an Application Programming Interface (API), which also includes an API Admin Panel </w:t>
      </w:r>
      <w:r w:rsidRPr="00393F60">
        <w:t xml:space="preserve">that </w:t>
      </w:r>
      <w:proofErr w:type="gramStart"/>
      <w:r w:rsidRPr="00393F60">
        <w:t>can be leveraged</w:t>
      </w:r>
      <w:proofErr w:type="gramEnd"/>
      <w:r w:rsidRPr="00393F60">
        <w:t xml:space="preserve"> across multiple systems and use cases.</w:t>
      </w:r>
    </w:p>
    <w:p w14:paraId="5FF65B6C" w14:textId="77777777" w:rsidR="00CA2932" w:rsidRDefault="00CA2932" w:rsidP="006D131F">
      <w:pPr>
        <w:pStyle w:val="BodyText"/>
        <w:numPr>
          <w:ilvl w:val="1"/>
          <w:numId w:val="55"/>
        </w:numPr>
      </w:pPr>
      <w:r>
        <w:t xml:space="preserve">API: </w:t>
      </w:r>
    </w:p>
    <w:p w14:paraId="091E3885" w14:textId="77777777" w:rsidR="00CA2932" w:rsidRDefault="00CA2932" w:rsidP="006D131F">
      <w:pPr>
        <w:pStyle w:val="BodyText"/>
        <w:numPr>
          <w:ilvl w:val="2"/>
          <w:numId w:val="55"/>
        </w:numPr>
      </w:pPr>
      <w:r>
        <w:t>A</w:t>
      </w:r>
      <w:r w:rsidRPr="00384018">
        <w:t>llow</w:t>
      </w:r>
      <w:r>
        <w:t xml:space="preserve"> edge</w:t>
      </w:r>
      <w:r w:rsidRPr="00384018">
        <w:t xml:space="preserve"> ap</w:t>
      </w:r>
      <w:r>
        <w:t xml:space="preserve">plications the ability to send, retrieve, and manage </w:t>
      </w:r>
      <w:proofErr w:type="gramStart"/>
      <w:r>
        <w:t>D</w:t>
      </w:r>
      <w:r w:rsidRPr="00384018">
        <w:t>irect</w:t>
      </w:r>
      <w:proofErr w:type="gramEnd"/>
      <w:r w:rsidRPr="00384018">
        <w:t xml:space="preserve"> messages and validate the trust of a Direct Address. </w:t>
      </w:r>
    </w:p>
    <w:p w14:paraId="676B0A93" w14:textId="77777777" w:rsidR="00CA2932" w:rsidRDefault="00CA2932" w:rsidP="006D131F">
      <w:pPr>
        <w:pStyle w:val="BodyText"/>
        <w:numPr>
          <w:ilvl w:val="1"/>
          <w:numId w:val="55"/>
        </w:numPr>
      </w:pPr>
      <w:r>
        <w:t>API Admin P</w:t>
      </w:r>
      <w:r w:rsidRPr="00384018">
        <w:t>anel</w:t>
      </w:r>
      <w:r>
        <w:t>:</w:t>
      </w:r>
    </w:p>
    <w:p w14:paraId="10819574" w14:textId="77777777" w:rsidR="00CA2932" w:rsidRDefault="00CA2932" w:rsidP="006D131F">
      <w:pPr>
        <w:pStyle w:val="BodyText"/>
        <w:numPr>
          <w:ilvl w:val="2"/>
          <w:numId w:val="55"/>
        </w:numPr>
      </w:pPr>
      <w:r>
        <w:t>S</w:t>
      </w:r>
      <w:r w:rsidRPr="00384018">
        <w:t>erve as a platform for new applications requesting access.</w:t>
      </w:r>
    </w:p>
    <w:p w14:paraId="564F33C5" w14:textId="77777777" w:rsidR="00CA2932" w:rsidRDefault="00CA2932" w:rsidP="006D131F">
      <w:pPr>
        <w:pStyle w:val="BodyText"/>
        <w:numPr>
          <w:ilvl w:val="2"/>
          <w:numId w:val="55"/>
        </w:numPr>
      </w:pPr>
      <w:r>
        <w:t>Allow administrators to manage access, perform email search, and determine email delivery status.</w:t>
      </w:r>
    </w:p>
    <w:p w14:paraId="3781E1FC" w14:textId="77777777" w:rsidR="00CA2932" w:rsidRDefault="00CA2932" w:rsidP="006D131F">
      <w:pPr>
        <w:pStyle w:val="BodyText"/>
        <w:numPr>
          <w:ilvl w:val="2"/>
          <w:numId w:val="55"/>
        </w:numPr>
      </w:pPr>
      <w:r>
        <w:t>Provide developers information on how to use and authenticate their trusted applications with the API web service calls</w:t>
      </w:r>
      <w:r w:rsidRPr="00E03C7E">
        <w:t xml:space="preserve">. </w:t>
      </w:r>
    </w:p>
    <w:p w14:paraId="0CC75D16" w14:textId="77777777" w:rsidR="00CA2932" w:rsidRPr="00384018" w:rsidRDefault="00CA2932" w:rsidP="006D131F">
      <w:pPr>
        <w:pStyle w:val="BodyText"/>
        <w:numPr>
          <w:ilvl w:val="2"/>
          <w:numId w:val="55"/>
        </w:numPr>
      </w:pPr>
      <w:proofErr w:type="gramStart"/>
      <w:r>
        <w:t>Provide the ability</w:t>
      </w:r>
      <w:r w:rsidRPr="00E03C7E">
        <w:t xml:space="preserve"> to request access for an application to use the API, mana</w:t>
      </w:r>
      <w:r>
        <w:t>ge the</w:t>
      </w:r>
      <w:r w:rsidRPr="00E03C7E">
        <w:t xml:space="preserve"> application credentials, review API interface control documentation </w:t>
      </w:r>
      <w:r>
        <w:t xml:space="preserve">for using DaaS web services, </w:t>
      </w:r>
      <w:r w:rsidRPr="00E03C7E">
        <w:t>manage application information and requests</w:t>
      </w:r>
      <w:r>
        <w:t>, view reports, create custom reports on an as-</w:t>
      </w:r>
      <w:r>
        <w:lastRenderedPageBreak/>
        <w:t>needed basis, send, receive, view and save a C-CDA document within the Direct</w:t>
      </w:r>
      <w:r w:rsidRPr="00684365">
        <w:t xml:space="preserve"> Secure Messaging</w:t>
      </w:r>
      <w:r>
        <w:t xml:space="preserve"> system, manage and maintain a non-VA care providers and sub-groups directory</w:t>
      </w:r>
      <w:r w:rsidRPr="00E03C7E">
        <w:t>.</w:t>
      </w:r>
      <w:proofErr w:type="gramEnd"/>
    </w:p>
    <w:p w14:paraId="574AD4FB" w14:textId="77777777" w:rsidR="00CA2932" w:rsidRDefault="00CA2932" w:rsidP="006D131F">
      <w:pPr>
        <w:pStyle w:val="BodyText"/>
        <w:numPr>
          <w:ilvl w:val="0"/>
          <w:numId w:val="55"/>
        </w:numPr>
      </w:pPr>
      <w:r>
        <w:t>Health Information Service Provider (HISP): Fully compliant Direct HISP based on the ONC developed reference implementation backend for evaluating trust relationships and handling certificate management necessary for Direct Secure Messaging to function</w:t>
      </w:r>
    </w:p>
    <w:p w14:paraId="6CD97FAA" w14:textId="77777777" w:rsidR="00CA2932" w:rsidRDefault="00CA2932" w:rsidP="006D131F">
      <w:pPr>
        <w:pStyle w:val="BodyText"/>
        <w:numPr>
          <w:ilvl w:val="1"/>
          <w:numId w:val="55"/>
        </w:numPr>
      </w:pPr>
      <w:r>
        <w:t>Configuration User Interface: Management user interface for managing trust relationships and policies</w:t>
      </w:r>
    </w:p>
    <w:p w14:paraId="6F039ED5" w14:textId="245FC5B2" w:rsidR="00CA2932" w:rsidRDefault="006B3D06" w:rsidP="006D131F">
      <w:pPr>
        <w:pStyle w:val="BodyText"/>
        <w:numPr>
          <w:ilvl w:val="0"/>
          <w:numId w:val="55"/>
        </w:numPr>
      </w:pPr>
      <w:r>
        <w:t xml:space="preserve">Address </w:t>
      </w:r>
      <w:r w:rsidR="00CA2932">
        <w:t>Directory: LDAP-based directory service that stores access control information and user account details</w:t>
      </w:r>
    </w:p>
    <w:p w14:paraId="78F137CE" w14:textId="77777777" w:rsidR="00CA2932" w:rsidRDefault="00CA2932" w:rsidP="006D131F">
      <w:pPr>
        <w:pStyle w:val="BodyText"/>
        <w:numPr>
          <w:ilvl w:val="0"/>
          <w:numId w:val="55"/>
        </w:numPr>
      </w:pPr>
      <w:r>
        <w:t xml:space="preserve">Mail Server and Gateway: Full-scale mail server to route and transfer SMTP messages from the VA to outside mail servers. </w:t>
      </w:r>
    </w:p>
    <w:p w14:paraId="58F6BF5D" w14:textId="77777777" w:rsidR="00CA2932" w:rsidRDefault="00CA2932" w:rsidP="006D131F">
      <w:pPr>
        <w:pStyle w:val="BodyText"/>
        <w:numPr>
          <w:ilvl w:val="0"/>
          <w:numId w:val="55"/>
        </w:numPr>
      </w:pPr>
      <w:r>
        <w:t>Web Proxy and Caching Server: Scalable web proxy/caching front end that serves up the webmail interface to users quickly and efficiently with support for additional capacity as the need arises</w:t>
      </w:r>
    </w:p>
    <w:p w14:paraId="0D18316C" w14:textId="77777777" w:rsidR="00CA2932" w:rsidRPr="00915403" w:rsidRDefault="00CA2932" w:rsidP="006D131F">
      <w:pPr>
        <w:pStyle w:val="BodyText"/>
        <w:numPr>
          <w:ilvl w:val="0"/>
          <w:numId w:val="55"/>
        </w:numPr>
      </w:pPr>
      <w:r>
        <w:t>DNS Certificate Services: Service that responds to DNS queries for Direct compliant public certificates making it easy to exchange PKI certificates necessary for messaging</w:t>
      </w:r>
    </w:p>
    <w:p w14:paraId="742CBF84" w14:textId="77777777" w:rsidR="00CA2932" w:rsidRPr="007F7A58" w:rsidRDefault="00CA2932" w:rsidP="00B128D8">
      <w:pPr>
        <w:pStyle w:val="Heading4"/>
      </w:pPr>
      <w:bookmarkStart w:id="454" w:name="_Toc462409650"/>
      <w:r w:rsidRPr="007F7A58">
        <w:t>User Characteristics</w:t>
      </w:r>
      <w:bookmarkEnd w:id="454"/>
    </w:p>
    <w:p w14:paraId="73BC2F80" w14:textId="77777777" w:rsidR="00CA2932" w:rsidRPr="0045245C" w:rsidRDefault="00CA2932" w:rsidP="00B128D8">
      <w:pPr>
        <w:pStyle w:val="BodyText"/>
      </w:pPr>
      <w:r w:rsidRPr="00F00F3B">
        <w:rPr>
          <w:szCs w:val="24"/>
        </w:rPr>
        <w:t xml:space="preserve">This section describes the general characteristics of the Direct Secure Messaging intended users, including experience and technical expertise. </w:t>
      </w:r>
      <w:r w:rsidRPr="00D64B77">
        <w:t>Refer to the Direct Secure Messaging User Guide for additional inf</w:t>
      </w:r>
      <w:r>
        <w:t>ormation on user access levels.</w:t>
      </w:r>
    </w:p>
    <w:p w14:paraId="157727C8" w14:textId="77777777" w:rsidR="00CA2932" w:rsidRDefault="00CA2932" w:rsidP="00B128D8">
      <w:pPr>
        <w:pStyle w:val="InstructionalText1"/>
        <w:spacing w:line="240" w:lineRule="auto"/>
        <w:rPr>
          <w:i w:val="0"/>
          <w:color w:val="000000" w:themeColor="text1"/>
        </w:rPr>
      </w:pPr>
      <w:r>
        <w:rPr>
          <w:i w:val="0"/>
          <w:color w:val="000000" w:themeColor="text1"/>
        </w:rPr>
        <w:t>Direct Secure Messaging provides its users with an</w:t>
      </w:r>
      <w:r w:rsidRPr="00E82DBA">
        <w:rPr>
          <w:i w:val="0"/>
          <w:color w:val="000000" w:themeColor="text1"/>
        </w:rPr>
        <w:t xml:space="preserve"> electronic exchange of information and a fee basis authorization for care including any additional health information relevant to the request for service from VA to th</w:t>
      </w:r>
      <w:r>
        <w:rPr>
          <w:i w:val="0"/>
          <w:color w:val="000000" w:themeColor="text1"/>
        </w:rPr>
        <w:t xml:space="preserve">e non-VA care provider, through the Webmail Application. The system also </w:t>
      </w:r>
      <w:r w:rsidRPr="00E82DBA">
        <w:rPr>
          <w:i w:val="0"/>
          <w:color w:val="000000" w:themeColor="text1"/>
        </w:rPr>
        <w:t>allows for the electronic exchange of results from the non-VA provider back to VA. Therefore, the</w:t>
      </w:r>
      <w:r>
        <w:rPr>
          <w:i w:val="0"/>
          <w:color w:val="000000" w:themeColor="text1"/>
        </w:rPr>
        <w:t xml:space="preserve"> Direct Secure Messaging</w:t>
      </w:r>
      <w:r w:rsidRPr="00E82DBA">
        <w:rPr>
          <w:i w:val="0"/>
          <w:color w:val="000000" w:themeColor="text1"/>
        </w:rPr>
        <w:t xml:space="preserve"> system requ</w:t>
      </w:r>
      <w:r>
        <w:rPr>
          <w:i w:val="0"/>
          <w:color w:val="000000" w:themeColor="text1"/>
        </w:rPr>
        <w:t>ires its users a basic proficiency of the</w:t>
      </w:r>
      <w:r w:rsidRPr="00E82DBA">
        <w:rPr>
          <w:i w:val="0"/>
          <w:color w:val="000000" w:themeColor="text1"/>
        </w:rPr>
        <w:t xml:space="preserve"> </w:t>
      </w:r>
      <w:r>
        <w:rPr>
          <w:i w:val="0"/>
          <w:color w:val="000000" w:themeColor="text1"/>
        </w:rPr>
        <w:t>Internet Explorer and</w:t>
      </w:r>
      <w:r w:rsidRPr="00E82DBA">
        <w:rPr>
          <w:i w:val="0"/>
          <w:color w:val="000000" w:themeColor="text1"/>
        </w:rPr>
        <w:t xml:space="preserve"> e-mail </w:t>
      </w:r>
      <w:r>
        <w:rPr>
          <w:i w:val="0"/>
          <w:color w:val="000000" w:themeColor="text1"/>
        </w:rPr>
        <w:t xml:space="preserve">functionality </w:t>
      </w:r>
      <w:r w:rsidRPr="00E82DBA">
        <w:rPr>
          <w:i w:val="0"/>
          <w:color w:val="000000" w:themeColor="text1"/>
        </w:rPr>
        <w:t xml:space="preserve">and </w:t>
      </w:r>
      <w:r>
        <w:rPr>
          <w:i w:val="0"/>
          <w:color w:val="000000" w:themeColor="text1"/>
        </w:rPr>
        <w:t xml:space="preserve">the </w:t>
      </w:r>
      <w:r w:rsidRPr="00E82DBA">
        <w:rPr>
          <w:i w:val="0"/>
          <w:color w:val="000000" w:themeColor="text1"/>
        </w:rPr>
        <w:t xml:space="preserve">capable of attaching </w:t>
      </w:r>
      <w:r>
        <w:rPr>
          <w:i w:val="0"/>
          <w:color w:val="000000" w:themeColor="text1"/>
        </w:rPr>
        <w:t>files</w:t>
      </w:r>
      <w:r w:rsidRPr="00E82DBA">
        <w:rPr>
          <w:i w:val="0"/>
          <w:color w:val="000000" w:themeColor="text1"/>
        </w:rPr>
        <w:t xml:space="preserve"> to messages. </w:t>
      </w:r>
    </w:p>
    <w:p w14:paraId="173DD4E3" w14:textId="77777777" w:rsidR="00CA2932" w:rsidRDefault="00CA2932" w:rsidP="00B128D8">
      <w:pPr>
        <w:pStyle w:val="BodyText"/>
      </w:pPr>
      <w:r>
        <w:t xml:space="preserve">For use of the API, users </w:t>
      </w:r>
      <w:proofErr w:type="gramStart"/>
      <w:r>
        <w:t>are expected</w:t>
      </w:r>
      <w:proofErr w:type="gramEnd"/>
      <w:r>
        <w:t xml:space="preserve"> to be familiar with basic web services. The API and API Admin Panel expected target users are VA system administrators and application owners. </w:t>
      </w:r>
    </w:p>
    <w:p w14:paraId="3A1CC8E7" w14:textId="77777777" w:rsidR="00CA2932" w:rsidRPr="007F7A58" w:rsidRDefault="00CA2932" w:rsidP="00B128D8">
      <w:pPr>
        <w:pStyle w:val="Heading4"/>
      </w:pPr>
      <w:bookmarkStart w:id="455" w:name="_Toc462409651"/>
      <w:r w:rsidRPr="007F7A58">
        <w:t>Dependencies and Constraints</w:t>
      </w:r>
      <w:bookmarkEnd w:id="455"/>
    </w:p>
    <w:p w14:paraId="7D5427D9" w14:textId="77777777" w:rsidR="00CA2932" w:rsidRPr="0026139F" w:rsidRDefault="00CA2932" w:rsidP="00B128D8">
      <w:pPr>
        <w:pStyle w:val="InstructionalBullet1"/>
        <w:numPr>
          <w:ilvl w:val="0"/>
          <w:numId w:val="0"/>
        </w:numPr>
        <w:spacing w:after="120"/>
        <w:rPr>
          <w:i w:val="0"/>
          <w:color w:val="auto"/>
        </w:rPr>
      </w:pPr>
      <w:r>
        <w:rPr>
          <w:i w:val="0"/>
          <w:color w:val="auto"/>
        </w:rPr>
        <w:t xml:space="preserve">Direct Secure Messaging is a GOTS solution and as </w:t>
      </w:r>
      <w:proofErr w:type="gramStart"/>
      <w:r>
        <w:rPr>
          <w:i w:val="0"/>
          <w:color w:val="auto"/>
        </w:rPr>
        <w:t>such</w:t>
      </w:r>
      <w:proofErr w:type="gramEnd"/>
      <w:r>
        <w:rPr>
          <w:i w:val="0"/>
          <w:color w:val="auto"/>
        </w:rPr>
        <w:t xml:space="preserve"> the developers must work with the architecture, programming languages, and software that the DoD Direct Secure Messaging system utilizes.</w:t>
      </w:r>
    </w:p>
    <w:p w14:paraId="2089992F" w14:textId="77777777" w:rsidR="00CA2932" w:rsidRDefault="00CA2932" w:rsidP="00B128D8">
      <w:pPr>
        <w:pStyle w:val="Heading3"/>
      </w:pPr>
      <w:bookmarkStart w:id="456" w:name="_Toc415153015"/>
      <w:bookmarkStart w:id="457" w:name="_Toc462409652"/>
      <w:r>
        <w:t>Specific Requirements</w:t>
      </w:r>
      <w:bookmarkEnd w:id="456"/>
      <w:bookmarkEnd w:id="457"/>
    </w:p>
    <w:p w14:paraId="1A4F2204" w14:textId="77777777" w:rsidR="00650AEA" w:rsidRPr="007F7A58" w:rsidRDefault="00650AEA" w:rsidP="00650AEA">
      <w:pPr>
        <w:pStyle w:val="Heading4"/>
        <w:ind w:left="648"/>
      </w:pPr>
      <w:bookmarkStart w:id="458" w:name="_Toc421524659"/>
      <w:bookmarkStart w:id="459" w:name="_Toc462409653"/>
      <w:bookmarkStart w:id="460" w:name="_Ref287001081"/>
      <w:r w:rsidRPr="007F7A58">
        <w:t>Database Repository</w:t>
      </w:r>
      <w:bookmarkEnd w:id="458"/>
      <w:bookmarkEnd w:id="459"/>
    </w:p>
    <w:p w14:paraId="68D8A847" w14:textId="77777777" w:rsidR="00650AEA" w:rsidRPr="001D4F25" w:rsidRDefault="00650AEA" w:rsidP="00650AEA">
      <w:pPr>
        <w:pStyle w:val="Heading5"/>
        <w:ind w:hanging="2232"/>
      </w:pPr>
      <w:bookmarkStart w:id="461" w:name="_Toc421524660"/>
      <w:bookmarkStart w:id="462" w:name="_Toc462409654"/>
      <w:r>
        <w:t>Webmail Database</w:t>
      </w:r>
      <w:bookmarkEnd w:id="461"/>
      <w:bookmarkEnd w:id="462"/>
    </w:p>
    <w:p w14:paraId="5ABC87CE" w14:textId="645E04E2" w:rsidR="00650AEA" w:rsidRDefault="00650AEA" w:rsidP="00650AEA">
      <w:pPr>
        <w:spacing w:before="60" w:after="120"/>
        <w:rPr>
          <w:sz w:val="24"/>
        </w:rPr>
      </w:pPr>
      <w:r>
        <w:rPr>
          <w:sz w:val="24"/>
        </w:rPr>
        <w:t>The local database for the W</w:t>
      </w:r>
      <w:r w:rsidRPr="00302DA2">
        <w:rPr>
          <w:sz w:val="24"/>
        </w:rPr>
        <w:t>eb</w:t>
      </w:r>
      <w:r>
        <w:rPr>
          <w:sz w:val="24"/>
        </w:rPr>
        <w:t>mail</w:t>
      </w:r>
      <w:r w:rsidRPr="00302DA2">
        <w:rPr>
          <w:sz w:val="24"/>
        </w:rPr>
        <w:t xml:space="preserve"> is a SQL Server database. It stores data for each individual session upon visiting the site. It also stores account request data, user account data, and contact </w:t>
      </w:r>
      <w:r w:rsidRPr="00302DA2">
        <w:rPr>
          <w:sz w:val="24"/>
        </w:rPr>
        <w:lastRenderedPageBreak/>
        <w:t>list data as well as audits of logins, user edits, sent mail, and user feedback data</w:t>
      </w:r>
      <w:r>
        <w:rPr>
          <w:sz w:val="24"/>
        </w:rPr>
        <w:t xml:space="preserve"> as shown </w:t>
      </w:r>
      <w:r w:rsidRPr="00B33B1B">
        <w:rPr>
          <w:sz w:val="24"/>
        </w:rPr>
        <w:t>in</w:t>
      </w:r>
      <w:r>
        <w:rPr>
          <w:sz w:val="24"/>
        </w:rPr>
        <w:t xml:space="preserve"> </w:t>
      </w:r>
      <w:r w:rsidR="00F26EA3">
        <w:rPr>
          <w:sz w:val="24"/>
        </w:rPr>
        <w:t>the diagram.</w:t>
      </w:r>
    </w:p>
    <w:p w14:paraId="0DB2C5C7" w14:textId="77777777" w:rsidR="00650AEA" w:rsidRPr="0066666E" w:rsidRDefault="00650AEA" w:rsidP="00650AEA"/>
    <w:p w14:paraId="1E5A11E7" w14:textId="77777777" w:rsidR="00650AEA" w:rsidRDefault="00650AEA" w:rsidP="00650AEA">
      <w:r w:rsidRPr="0066666E">
        <w:rPr>
          <w:noProof/>
        </w:rPr>
        <w:drawing>
          <wp:inline distT="0" distB="0" distL="0" distR="0" wp14:anchorId="41F90732" wp14:editId="0995DDB0">
            <wp:extent cx="5871051" cy="6060440"/>
            <wp:effectExtent l="0" t="0" r="0" b="1016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bell:Desktop:DPII_Database_Design.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881245" cy="6070963"/>
                    </a:xfrm>
                    <a:prstGeom prst="rect">
                      <a:avLst/>
                    </a:prstGeom>
                    <a:noFill/>
                    <a:ln>
                      <a:noFill/>
                    </a:ln>
                  </pic:spPr>
                </pic:pic>
              </a:graphicData>
            </a:graphic>
          </wp:inline>
        </w:drawing>
      </w:r>
    </w:p>
    <w:p w14:paraId="006D7DA6" w14:textId="77777777" w:rsidR="00650AEA" w:rsidRDefault="00650AEA" w:rsidP="00650AEA"/>
    <w:p w14:paraId="0379FBA9" w14:textId="618CFBBC" w:rsidR="00650AEA" w:rsidRDefault="00650AEA" w:rsidP="00650AEA">
      <w:pPr>
        <w:jc w:val="center"/>
        <w:rPr>
          <w:rFonts w:ascii="Arial" w:hAnsi="Arial" w:cs="Arial"/>
          <w:b/>
        </w:rPr>
      </w:pPr>
      <w:r w:rsidRPr="00DE5C21">
        <w:rPr>
          <w:rFonts w:ascii="Arial" w:hAnsi="Arial" w:cs="Arial"/>
          <w:b/>
        </w:rPr>
        <w:t xml:space="preserve">Figure </w:t>
      </w:r>
      <w:r w:rsidR="006244ED">
        <w:rPr>
          <w:rFonts w:ascii="Arial" w:hAnsi="Arial" w:cs="Arial"/>
          <w:b/>
          <w:noProof/>
        </w:rPr>
        <w:t>39</w:t>
      </w:r>
      <w:r w:rsidRPr="00DE5C21">
        <w:rPr>
          <w:rFonts w:ascii="Arial" w:hAnsi="Arial" w:cs="Arial"/>
          <w:b/>
        </w:rPr>
        <w:t>: Webmail Database Diagram</w:t>
      </w:r>
    </w:p>
    <w:p w14:paraId="79B83844" w14:textId="77777777" w:rsidR="00650AEA" w:rsidRDefault="00650AEA" w:rsidP="00650AEA">
      <w:pPr>
        <w:jc w:val="center"/>
        <w:rPr>
          <w:rFonts w:ascii="Arial" w:hAnsi="Arial" w:cs="Arial"/>
          <w:b/>
        </w:rPr>
      </w:pPr>
    </w:p>
    <w:p w14:paraId="2B53850B" w14:textId="77777777" w:rsidR="00650AEA" w:rsidRDefault="00650AEA" w:rsidP="00650AEA">
      <w:pPr>
        <w:jc w:val="center"/>
        <w:rPr>
          <w:rFonts w:ascii="Arial" w:hAnsi="Arial" w:cs="Arial"/>
          <w:b/>
        </w:rPr>
      </w:pPr>
    </w:p>
    <w:p w14:paraId="3E23C6A5" w14:textId="77777777" w:rsidR="00650AEA" w:rsidRDefault="00650AEA" w:rsidP="00650AEA">
      <w:pPr>
        <w:jc w:val="center"/>
        <w:rPr>
          <w:rFonts w:ascii="Arial" w:hAnsi="Arial" w:cs="Arial"/>
          <w:b/>
        </w:rPr>
      </w:pPr>
    </w:p>
    <w:p w14:paraId="7D888500" w14:textId="77777777" w:rsidR="00650AEA" w:rsidRDefault="00650AEA" w:rsidP="00650AEA">
      <w:pPr>
        <w:jc w:val="center"/>
        <w:rPr>
          <w:rFonts w:ascii="Arial" w:hAnsi="Arial" w:cs="Arial"/>
          <w:b/>
        </w:rPr>
      </w:pPr>
    </w:p>
    <w:p w14:paraId="796341C4" w14:textId="77777777" w:rsidR="00650AEA" w:rsidRDefault="00650AEA" w:rsidP="00650AEA">
      <w:pPr>
        <w:rPr>
          <w:rFonts w:ascii="Arial" w:hAnsi="Arial" w:cs="Arial"/>
          <w:b/>
        </w:rPr>
      </w:pPr>
    </w:p>
    <w:p w14:paraId="6FDEE447" w14:textId="77777777" w:rsidR="00650AEA" w:rsidRDefault="00650AEA" w:rsidP="00650AEA">
      <w:pPr>
        <w:rPr>
          <w:rFonts w:ascii="Arial" w:hAnsi="Arial" w:cs="Arial"/>
          <w:b/>
        </w:rPr>
      </w:pPr>
    </w:p>
    <w:p w14:paraId="54E85D2C" w14:textId="77777777" w:rsidR="00650AEA" w:rsidRDefault="00650AEA" w:rsidP="00650AEA">
      <w:pPr>
        <w:rPr>
          <w:rFonts w:ascii="Arial" w:hAnsi="Arial" w:cs="Arial"/>
          <w:b/>
        </w:rPr>
      </w:pPr>
    </w:p>
    <w:p w14:paraId="714B31AE" w14:textId="77777777" w:rsidR="00650AEA" w:rsidRDefault="00650AEA" w:rsidP="00650AEA">
      <w:pPr>
        <w:rPr>
          <w:rFonts w:ascii="Arial" w:hAnsi="Arial" w:cs="Arial"/>
          <w:b/>
        </w:rPr>
      </w:pPr>
    </w:p>
    <w:p w14:paraId="6CBDD219" w14:textId="77777777" w:rsidR="00650AEA" w:rsidRDefault="00650AEA" w:rsidP="00650AEA">
      <w:pPr>
        <w:rPr>
          <w:rFonts w:ascii="Arial" w:hAnsi="Arial" w:cs="Arial"/>
          <w:b/>
        </w:rPr>
      </w:pPr>
    </w:p>
    <w:p w14:paraId="49320CE1" w14:textId="77777777" w:rsidR="00650AEA" w:rsidRDefault="00650AEA" w:rsidP="00650AEA">
      <w:pPr>
        <w:rPr>
          <w:rFonts w:ascii="Arial" w:hAnsi="Arial" w:cs="Arial"/>
          <w:b/>
        </w:rPr>
      </w:pPr>
    </w:p>
    <w:p w14:paraId="20250110" w14:textId="77777777" w:rsidR="00650AEA" w:rsidRDefault="00650AEA" w:rsidP="00650AEA">
      <w:pPr>
        <w:rPr>
          <w:rFonts w:ascii="Arial" w:hAnsi="Arial" w:cs="Arial"/>
          <w:b/>
        </w:rPr>
      </w:pPr>
    </w:p>
    <w:p w14:paraId="46A676D0" w14:textId="77777777" w:rsidR="00650AEA" w:rsidRDefault="00650AEA" w:rsidP="00650AEA">
      <w:pPr>
        <w:rPr>
          <w:rFonts w:ascii="Arial" w:hAnsi="Arial" w:cs="Arial"/>
          <w:b/>
        </w:rPr>
      </w:pPr>
    </w:p>
    <w:p w14:paraId="7B28E5A5" w14:textId="77777777" w:rsidR="00650AEA" w:rsidRDefault="00650AEA" w:rsidP="00650AEA">
      <w:pPr>
        <w:rPr>
          <w:rFonts w:ascii="Arial" w:hAnsi="Arial" w:cs="Arial"/>
          <w:b/>
        </w:rPr>
      </w:pPr>
    </w:p>
    <w:p w14:paraId="6AFEF435" w14:textId="77777777" w:rsidR="00650AEA" w:rsidRDefault="00650AEA" w:rsidP="00650AEA">
      <w:pPr>
        <w:rPr>
          <w:rFonts w:ascii="Arial" w:hAnsi="Arial" w:cs="Arial"/>
          <w:b/>
        </w:rPr>
      </w:pPr>
    </w:p>
    <w:p w14:paraId="51EB8C77" w14:textId="77777777" w:rsidR="00650AEA" w:rsidRDefault="00650AEA" w:rsidP="00650AEA">
      <w:pPr>
        <w:rPr>
          <w:rFonts w:ascii="Arial" w:hAnsi="Arial" w:cs="Arial"/>
          <w:b/>
        </w:rPr>
      </w:pPr>
    </w:p>
    <w:p w14:paraId="54788AC5" w14:textId="77777777" w:rsidR="00650AEA" w:rsidRPr="003B2B1F" w:rsidRDefault="00650AEA" w:rsidP="00650AEA">
      <w:pPr>
        <w:pStyle w:val="Heading5"/>
        <w:ind w:hanging="2232"/>
      </w:pPr>
      <w:bookmarkStart w:id="463" w:name="_Toc421524661"/>
      <w:bookmarkStart w:id="464" w:name="_Toc462409655"/>
      <w:r>
        <w:t>Mail Database</w:t>
      </w:r>
      <w:bookmarkEnd w:id="463"/>
      <w:bookmarkEnd w:id="464"/>
    </w:p>
    <w:p w14:paraId="2F7083BB" w14:textId="2F70BCD3" w:rsidR="00650AEA" w:rsidRPr="003B2B1F" w:rsidRDefault="00650AEA" w:rsidP="00650AEA">
      <w:pPr>
        <w:rPr>
          <w:sz w:val="24"/>
        </w:rPr>
      </w:pPr>
      <w:r>
        <w:rPr>
          <w:sz w:val="24"/>
        </w:rPr>
        <w:t>The local database for the M</w:t>
      </w:r>
      <w:r w:rsidRPr="003B2B1F">
        <w:rPr>
          <w:sz w:val="24"/>
        </w:rPr>
        <w:t xml:space="preserve">ail is a SQL Server database. It stores data for each individual session upon visiting the site. It also stores </w:t>
      </w:r>
      <w:r>
        <w:rPr>
          <w:sz w:val="24"/>
        </w:rPr>
        <w:t xml:space="preserve">messages, mailbox, and folders </w:t>
      </w:r>
      <w:r w:rsidR="00861413">
        <w:rPr>
          <w:sz w:val="24"/>
        </w:rPr>
        <w:t>as shown below.</w:t>
      </w:r>
    </w:p>
    <w:p w14:paraId="0A7A6073" w14:textId="77777777" w:rsidR="00650AEA" w:rsidRDefault="00650AEA" w:rsidP="00650AEA">
      <w:pPr>
        <w:jc w:val="center"/>
        <w:rPr>
          <w:rFonts w:ascii="Arial" w:hAnsi="Arial" w:cs="Arial"/>
          <w:b/>
        </w:rPr>
      </w:pPr>
      <w:r>
        <w:rPr>
          <w:noProof/>
        </w:rPr>
        <w:drawing>
          <wp:inline distT="0" distB="0" distL="0" distR="0" wp14:anchorId="55665837" wp14:editId="5253276C">
            <wp:extent cx="4599477" cy="5199090"/>
            <wp:effectExtent l="0" t="0" r="0" b="825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599477" cy="5199090"/>
                    </a:xfrm>
                    <a:prstGeom prst="rect">
                      <a:avLst/>
                    </a:prstGeom>
                  </pic:spPr>
                </pic:pic>
              </a:graphicData>
            </a:graphic>
          </wp:inline>
        </w:drawing>
      </w:r>
    </w:p>
    <w:p w14:paraId="13D2C225" w14:textId="51A8997D" w:rsidR="00650AEA" w:rsidRDefault="00650AEA" w:rsidP="00650AEA">
      <w:pPr>
        <w:pStyle w:val="Caption"/>
      </w:pPr>
      <w:r>
        <w:t xml:space="preserve">Figure </w:t>
      </w:r>
      <w:r w:rsidR="006244ED">
        <w:rPr>
          <w:noProof/>
        </w:rPr>
        <w:t>40</w:t>
      </w:r>
      <w:r>
        <w:t>: Mail Database Diagram</w:t>
      </w:r>
    </w:p>
    <w:p w14:paraId="176EB8EC" w14:textId="77777777" w:rsidR="00650AEA" w:rsidRDefault="00650AEA" w:rsidP="00650AEA">
      <w:pPr>
        <w:pStyle w:val="BodyText"/>
      </w:pPr>
    </w:p>
    <w:p w14:paraId="0DB8E10C" w14:textId="77777777" w:rsidR="00650AEA" w:rsidRDefault="00650AEA" w:rsidP="00650AEA">
      <w:pPr>
        <w:pStyle w:val="BodyText"/>
      </w:pPr>
    </w:p>
    <w:p w14:paraId="089E3C64" w14:textId="77777777" w:rsidR="00650AEA" w:rsidRDefault="00650AEA" w:rsidP="00650AEA">
      <w:pPr>
        <w:pStyle w:val="Heading5"/>
        <w:ind w:hanging="2232"/>
      </w:pPr>
      <w:bookmarkStart w:id="465" w:name="_Toc421524663"/>
      <w:bookmarkStart w:id="466" w:name="_Toc462409656"/>
      <w:r>
        <w:lastRenderedPageBreak/>
        <w:t>API Database</w:t>
      </w:r>
      <w:bookmarkEnd w:id="465"/>
      <w:bookmarkEnd w:id="466"/>
      <w:r>
        <w:t xml:space="preserve"> </w:t>
      </w:r>
    </w:p>
    <w:p w14:paraId="397F7031" w14:textId="1A138ABC" w:rsidR="00650AEA" w:rsidRPr="003535D3" w:rsidRDefault="00650AEA" w:rsidP="00650AEA">
      <w:pPr>
        <w:rPr>
          <w:sz w:val="24"/>
        </w:rPr>
      </w:pPr>
      <w:r w:rsidRPr="003535D3">
        <w:rPr>
          <w:sz w:val="24"/>
        </w:rPr>
        <w:t xml:space="preserve">The local database for API is a SQL Server database. It stores data for each individual session upon visiting the site. It also stores users, application request, tickets, ticket category, request and application as shown </w:t>
      </w:r>
      <w:r w:rsidR="00861413">
        <w:rPr>
          <w:sz w:val="24"/>
        </w:rPr>
        <w:t>below.</w:t>
      </w:r>
      <w:r w:rsidRPr="003535D3">
        <w:rPr>
          <w:sz w:val="24"/>
        </w:rPr>
        <w:t xml:space="preserve"> </w:t>
      </w:r>
    </w:p>
    <w:p w14:paraId="68FFD38D" w14:textId="77777777" w:rsidR="00650AEA" w:rsidRDefault="00650AEA" w:rsidP="00650AEA">
      <w:pPr>
        <w:pStyle w:val="BodyText"/>
        <w:jc w:val="center"/>
      </w:pPr>
      <w:r>
        <w:rPr>
          <w:noProof/>
        </w:rPr>
        <w:drawing>
          <wp:inline distT="0" distB="0" distL="0" distR="0" wp14:anchorId="5B1C3439" wp14:editId="640C4E50">
            <wp:extent cx="5213687" cy="6377911"/>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5234341" cy="6403177"/>
                    </a:xfrm>
                    <a:prstGeom prst="rect">
                      <a:avLst/>
                    </a:prstGeom>
                  </pic:spPr>
                </pic:pic>
              </a:graphicData>
            </a:graphic>
          </wp:inline>
        </w:drawing>
      </w:r>
    </w:p>
    <w:p w14:paraId="3963BA90" w14:textId="7BF8045B" w:rsidR="00650AEA" w:rsidRPr="0001425D" w:rsidRDefault="00650AEA" w:rsidP="00650AEA">
      <w:pPr>
        <w:pStyle w:val="Caption"/>
      </w:pPr>
      <w:r>
        <w:t xml:space="preserve">Figure </w:t>
      </w:r>
      <w:r w:rsidR="006244ED">
        <w:rPr>
          <w:noProof/>
        </w:rPr>
        <w:t>41</w:t>
      </w:r>
      <w:r>
        <w:t>: API Database Diagram</w:t>
      </w:r>
    </w:p>
    <w:p w14:paraId="030EDE99" w14:textId="77777777" w:rsidR="00CA2932" w:rsidRPr="007F7A58" w:rsidRDefault="00CA2932" w:rsidP="00B128D8">
      <w:pPr>
        <w:pStyle w:val="Heading4"/>
      </w:pPr>
      <w:bookmarkStart w:id="467" w:name="_Toc462409657"/>
      <w:bookmarkEnd w:id="460"/>
      <w:r w:rsidRPr="007F7A58">
        <w:t>System Features</w:t>
      </w:r>
      <w:bookmarkEnd w:id="467"/>
    </w:p>
    <w:p w14:paraId="6C7E4170" w14:textId="77777777" w:rsidR="00CA2932" w:rsidRPr="00BA712E" w:rsidRDefault="00CA2932" w:rsidP="00B128D8">
      <w:pPr>
        <w:pStyle w:val="InstructionalText1"/>
        <w:spacing w:line="240" w:lineRule="auto"/>
        <w:rPr>
          <w:i w:val="0"/>
          <w:color w:val="auto"/>
        </w:rPr>
      </w:pPr>
      <w:r w:rsidRPr="001E44A7">
        <w:rPr>
          <w:i w:val="0"/>
          <w:color w:val="auto"/>
        </w:rPr>
        <w:t xml:space="preserve">The system features, functional requirements, </w:t>
      </w:r>
      <w:r>
        <w:rPr>
          <w:i w:val="0"/>
          <w:color w:val="auto"/>
        </w:rPr>
        <w:t xml:space="preserve">and </w:t>
      </w:r>
      <w:r w:rsidRPr="001E44A7">
        <w:rPr>
          <w:i w:val="0"/>
          <w:color w:val="auto"/>
        </w:rPr>
        <w:t>sub-requirement</w:t>
      </w:r>
      <w:r>
        <w:rPr>
          <w:i w:val="0"/>
          <w:color w:val="auto"/>
        </w:rPr>
        <w:t xml:space="preserve">s </w:t>
      </w:r>
      <w:proofErr w:type="gramStart"/>
      <w:r>
        <w:rPr>
          <w:i w:val="0"/>
          <w:color w:val="auto"/>
        </w:rPr>
        <w:t>are documented</w:t>
      </w:r>
      <w:proofErr w:type="gramEnd"/>
      <w:r>
        <w:rPr>
          <w:i w:val="0"/>
          <w:color w:val="auto"/>
        </w:rPr>
        <w:t xml:space="preserve"> in the Direct Secure Messaging Requirements Specification Document (RSD)</w:t>
      </w:r>
      <w:r w:rsidRPr="001E44A7">
        <w:rPr>
          <w:i w:val="0"/>
          <w:color w:val="auto"/>
        </w:rPr>
        <w:t xml:space="preserve">. </w:t>
      </w:r>
    </w:p>
    <w:p w14:paraId="42A145D3" w14:textId="77777777" w:rsidR="00CA2932" w:rsidRPr="007F7A58" w:rsidRDefault="00CA2932" w:rsidP="00B128D8">
      <w:pPr>
        <w:pStyle w:val="Heading4"/>
      </w:pPr>
      <w:bookmarkStart w:id="468" w:name="_Toc462409658"/>
      <w:r w:rsidRPr="007F7A58">
        <w:lastRenderedPageBreak/>
        <w:t>Design Element Tables</w:t>
      </w:r>
      <w:bookmarkEnd w:id="468"/>
    </w:p>
    <w:p w14:paraId="40007BDB" w14:textId="77777777" w:rsidR="00CA2932" w:rsidRDefault="00CA2932" w:rsidP="00B128D8">
      <w:pPr>
        <w:pStyle w:val="BodyText"/>
      </w:pPr>
      <w:r>
        <w:t xml:space="preserve">Element tables are provided in this document for the Direct Secure Messaging, </w:t>
      </w:r>
      <w:r w:rsidRPr="003F7A9F">
        <w:t>for that reason</w:t>
      </w:r>
      <w:r>
        <w:t>,</w:t>
      </w:r>
      <w:r w:rsidRPr="003F7A9F">
        <w:t xml:space="preserve"> they </w:t>
      </w:r>
      <w:proofErr w:type="gramStart"/>
      <w:r w:rsidRPr="003F7A9F">
        <w:t>a</w:t>
      </w:r>
      <w:r>
        <w:t>re not numbered</w:t>
      </w:r>
      <w:proofErr w:type="gramEnd"/>
      <w:r>
        <w:t xml:space="preserve"> in this section</w:t>
      </w:r>
      <w:r w:rsidRPr="003F7A9F">
        <w:t>.</w:t>
      </w:r>
    </w:p>
    <w:p w14:paraId="6D9C4FFB" w14:textId="77777777" w:rsidR="00CA2932" w:rsidRDefault="00CA2932" w:rsidP="00B128D8">
      <w:pPr>
        <w:pStyle w:val="Heading5"/>
      </w:pPr>
      <w:bookmarkStart w:id="469" w:name="_Toc462409659"/>
      <w:r>
        <w:t>Routines (Entry Points)</w:t>
      </w:r>
      <w:bookmarkEnd w:id="469"/>
    </w:p>
    <w:p w14:paraId="20B53EB4" w14:textId="77777777" w:rsidR="00CA2932" w:rsidRPr="00414960" w:rsidRDefault="00CA2932" w:rsidP="00B128D8">
      <w:pPr>
        <w:pStyle w:val="InstructionalText1"/>
        <w:spacing w:line="240" w:lineRule="auto"/>
        <w:rPr>
          <w:i w:val="0"/>
          <w:color w:val="auto"/>
        </w:rPr>
      </w:pPr>
      <w:r w:rsidRPr="00414960">
        <w:rPr>
          <w:i w:val="0"/>
          <w:color w:val="auto"/>
        </w:rPr>
        <w:t xml:space="preserve">Tables for the routine affected by the functionality </w:t>
      </w:r>
      <w:proofErr w:type="gramStart"/>
      <w:r w:rsidRPr="00414960">
        <w:rPr>
          <w:i w:val="0"/>
          <w:color w:val="auto"/>
        </w:rPr>
        <w:t>being designed</w:t>
      </w:r>
      <w:proofErr w:type="gramEnd"/>
      <w:r>
        <w:rPr>
          <w:i w:val="0"/>
          <w:color w:val="auto"/>
        </w:rPr>
        <w:t xml:space="preserve"> are</w:t>
      </w:r>
      <w:r w:rsidRPr="00414960">
        <w:rPr>
          <w:i w:val="0"/>
          <w:color w:val="auto"/>
        </w:rPr>
        <w:t xml:space="preserve"> provided in this document for the </w:t>
      </w:r>
      <w:r>
        <w:rPr>
          <w:i w:val="0"/>
          <w:color w:val="auto"/>
        </w:rPr>
        <w:t>Direct Secure Messaging</w:t>
      </w:r>
      <w:r w:rsidRPr="00414960">
        <w:rPr>
          <w:i w:val="0"/>
          <w:color w:val="auto"/>
        </w:rPr>
        <w:t>, for that reason, they are not numbered in this section.</w:t>
      </w:r>
      <w:bookmarkStart w:id="470" w:name="ColumnTitle_28"/>
      <w:bookmarkStart w:id="471" w:name="ColumnTitle_29"/>
      <w:bookmarkEnd w:id="470"/>
      <w:bookmarkEnd w:id="471"/>
    </w:p>
    <w:p w14:paraId="6433563B" w14:textId="77777777" w:rsidR="00CA2932" w:rsidRDefault="00CA2932" w:rsidP="00B128D8">
      <w:pPr>
        <w:pStyle w:val="Heading5"/>
      </w:pPr>
      <w:bookmarkStart w:id="472" w:name="ColumnTitle_30"/>
      <w:bookmarkStart w:id="473" w:name="_Toc462409660"/>
      <w:bookmarkEnd w:id="472"/>
      <w:r>
        <w:t>Templates</w:t>
      </w:r>
      <w:bookmarkEnd w:id="473"/>
    </w:p>
    <w:p w14:paraId="20800348" w14:textId="77777777" w:rsidR="00CA2932" w:rsidRPr="00F4789C" w:rsidRDefault="00CA2932" w:rsidP="00B128D8">
      <w:pPr>
        <w:pStyle w:val="BodyText"/>
      </w:pPr>
      <w:r>
        <w:t>Direct Secure Messaging does not have or utilize Templates.</w:t>
      </w:r>
    </w:p>
    <w:p w14:paraId="6A0A9F92" w14:textId="77777777" w:rsidR="00CA2932" w:rsidRDefault="00CA2932" w:rsidP="00B128D8">
      <w:pPr>
        <w:pStyle w:val="Heading5"/>
      </w:pPr>
      <w:bookmarkStart w:id="474" w:name="_Toc462409661"/>
      <w:r>
        <w:t>Bulletins</w:t>
      </w:r>
      <w:bookmarkEnd w:id="474"/>
    </w:p>
    <w:p w14:paraId="349889A5" w14:textId="77777777" w:rsidR="00CA2932" w:rsidRPr="00174B1A" w:rsidRDefault="00CA2932" w:rsidP="00B128D8">
      <w:pPr>
        <w:pStyle w:val="BodyText"/>
      </w:pPr>
      <w:r>
        <w:t>Direct Secure Messaging does not develop or affect Bulletins.</w:t>
      </w:r>
    </w:p>
    <w:p w14:paraId="5AE53E1B" w14:textId="77777777" w:rsidR="00CA2932" w:rsidRDefault="00CA2932" w:rsidP="00B128D8">
      <w:pPr>
        <w:pStyle w:val="Heading5"/>
      </w:pPr>
      <w:bookmarkStart w:id="475" w:name="_Toc462409662"/>
      <w:r>
        <w:t>Data Entries Affected by the Design</w:t>
      </w:r>
      <w:bookmarkEnd w:id="475"/>
    </w:p>
    <w:p w14:paraId="278C705F" w14:textId="77777777" w:rsidR="00CA2932" w:rsidRPr="007D6EDC" w:rsidRDefault="00CA2932" w:rsidP="00B128D8">
      <w:pPr>
        <w:pStyle w:val="BodyText"/>
      </w:pPr>
      <w:r>
        <w:t xml:space="preserve">Direct Secure Messaging is a new system and so no Data Entries </w:t>
      </w:r>
      <w:proofErr w:type="gramStart"/>
      <w:r>
        <w:t>will be affected</w:t>
      </w:r>
      <w:proofErr w:type="gramEnd"/>
      <w:r>
        <w:t>.</w:t>
      </w:r>
    </w:p>
    <w:p w14:paraId="51BFA8D4" w14:textId="77777777" w:rsidR="00CA2932" w:rsidRDefault="00CA2932" w:rsidP="00B128D8">
      <w:pPr>
        <w:pStyle w:val="Heading5"/>
      </w:pPr>
      <w:bookmarkStart w:id="476" w:name="_Toc462409663"/>
      <w:r>
        <w:t>Unique Record(s)</w:t>
      </w:r>
      <w:bookmarkEnd w:id="476"/>
      <w:r>
        <w:t xml:space="preserve"> </w:t>
      </w:r>
    </w:p>
    <w:p w14:paraId="40BCAF52" w14:textId="77777777" w:rsidR="00CA2932" w:rsidRPr="007D6EDC" w:rsidRDefault="00CA2932" w:rsidP="00B128D8">
      <w:pPr>
        <w:pStyle w:val="BodyText"/>
      </w:pPr>
      <w:r>
        <w:t xml:space="preserve">Direct Secure Messaging is a new system and so no Unique Record(s) </w:t>
      </w:r>
      <w:proofErr w:type="gramStart"/>
      <w:r>
        <w:t>will be affected</w:t>
      </w:r>
      <w:proofErr w:type="gramEnd"/>
      <w:r>
        <w:t>.</w:t>
      </w:r>
    </w:p>
    <w:p w14:paraId="219EC29E" w14:textId="77777777" w:rsidR="00CA2932" w:rsidRDefault="00CA2932" w:rsidP="00B128D8">
      <w:pPr>
        <w:pStyle w:val="Heading5"/>
      </w:pPr>
      <w:bookmarkStart w:id="477" w:name="_Toc462409664"/>
      <w:r>
        <w:t>File or Global Size Changes</w:t>
      </w:r>
      <w:bookmarkEnd w:id="477"/>
    </w:p>
    <w:p w14:paraId="629CFB77" w14:textId="77777777" w:rsidR="00CA2932" w:rsidRPr="00D86B5E" w:rsidRDefault="00CA2932" w:rsidP="00B128D8">
      <w:pPr>
        <w:pStyle w:val="BodyText"/>
      </w:pPr>
      <w:r>
        <w:t xml:space="preserve">Direct Secure Messaging is a new system so there </w:t>
      </w:r>
      <w:proofErr w:type="gramStart"/>
      <w:r>
        <w:t>are</w:t>
      </w:r>
      <w:proofErr w:type="gramEnd"/>
      <w:r>
        <w:t xml:space="preserve"> no File or Storage Size changes.</w:t>
      </w:r>
    </w:p>
    <w:p w14:paraId="3B67FCCA" w14:textId="77777777" w:rsidR="00CA2932" w:rsidRDefault="00CA2932" w:rsidP="00B128D8">
      <w:pPr>
        <w:pStyle w:val="Heading5"/>
      </w:pPr>
      <w:bookmarkStart w:id="478" w:name="_Toc462409665"/>
      <w:r>
        <w:t>Mail Groups</w:t>
      </w:r>
      <w:bookmarkEnd w:id="478"/>
    </w:p>
    <w:p w14:paraId="1F59B531" w14:textId="77777777" w:rsidR="00CA2932" w:rsidRPr="00DA6F43" w:rsidRDefault="00CA2932" w:rsidP="00B128D8">
      <w:pPr>
        <w:pStyle w:val="BodyText"/>
      </w:pPr>
      <w:r>
        <w:t>Direct Secure Messaging is a new system so there are no changes with the Mail Groups.</w:t>
      </w:r>
    </w:p>
    <w:p w14:paraId="4F88CA2E" w14:textId="77777777" w:rsidR="00CA2932" w:rsidRDefault="00CA2932" w:rsidP="00B128D8">
      <w:pPr>
        <w:pStyle w:val="Heading5"/>
      </w:pPr>
      <w:bookmarkStart w:id="479" w:name="_Toc462409666"/>
      <w:r>
        <w:t>Security Keys</w:t>
      </w:r>
      <w:bookmarkEnd w:id="479"/>
    </w:p>
    <w:p w14:paraId="4DC11516" w14:textId="77777777" w:rsidR="00CA2932" w:rsidRDefault="00CA2932" w:rsidP="00B128D8">
      <w:pPr>
        <w:pStyle w:val="BodyText"/>
      </w:pPr>
      <w:r>
        <w:t>Direct Secure Messaging is a new system so there are no changes</w:t>
      </w:r>
      <w:r w:rsidDel="00114842">
        <w:t xml:space="preserve"> </w:t>
      </w:r>
      <w:r>
        <w:t>with the Security Keys.</w:t>
      </w:r>
    </w:p>
    <w:p w14:paraId="0352C6AF" w14:textId="77777777" w:rsidR="00CA2932" w:rsidRDefault="00CA2932" w:rsidP="00B128D8">
      <w:pPr>
        <w:pStyle w:val="Heading5"/>
      </w:pPr>
      <w:bookmarkStart w:id="480" w:name="_Toc462409667"/>
      <w:r>
        <w:t>Options</w:t>
      </w:r>
      <w:bookmarkEnd w:id="480"/>
    </w:p>
    <w:p w14:paraId="199CEB50" w14:textId="77777777" w:rsidR="00CA2932" w:rsidRPr="005A30A6" w:rsidRDefault="00CA2932" w:rsidP="00B128D8">
      <w:pPr>
        <w:pStyle w:val="BodyText"/>
      </w:pPr>
      <w:r>
        <w:t>Direct Secure Messaging is a new system so there are no changes</w:t>
      </w:r>
      <w:r w:rsidDel="00114842">
        <w:t xml:space="preserve"> </w:t>
      </w:r>
      <w:r>
        <w:t>with the Options.</w:t>
      </w:r>
    </w:p>
    <w:p w14:paraId="33FC1756" w14:textId="77777777" w:rsidR="00CA2932" w:rsidRDefault="00CA2932" w:rsidP="00B128D8">
      <w:pPr>
        <w:pStyle w:val="Heading5"/>
      </w:pPr>
      <w:bookmarkStart w:id="481" w:name="_Toc462409668"/>
      <w:r>
        <w:t>Protocols</w:t>
      </w:r>
      <w:bookmarkEnd w:id="481"/>
    </w:p>
    <w:p w14:paraId="6917FC5B" w14:textId="77777777" w:rsidR="00CA2932" w:rsidRPr="005A30A6" w:rsidRDefault="00CA2932" w:rsidP="00B128D8">
      <w:pPr>
        <w:pStyle w:val="BodyText"/>
      </w:pPr>
      <w:r>
        <w:t>Direct Secure Messaging is a new system so there are no changes</w:t>
      </w:r>
      <w:r w:rsidDel="00114842">
        <w:t xml:space="preserve"> </w:t>
      </w:r>
      <w:r>
        <w:t>with Protocols.</w:t>
      </w:r>
    </w:p>
    <w:p w14:paraId="58391F26" w14:textId="77777777" w:rsidR="00CA2932" w:rsidRDefault="00CA2932" w:rsidP="00B128D8">
      <w:pPr>
        <w:pStyle w:val="Heading5"/>
      </w:pPr>
      <w:bookmarkStart w:id="482" w:name="_Toc462409669"/>
      <w:r>
        <w:t>Remote Procedure Call (RPC)</w:t>
      </w:r>
      <w:bookmarkEnd w:id="482"/>
    </w:p>
    <w:p w14:paraId="226CEAD2" w14:textId="77777777" w:rsidR="00CA2932" w:rsidRPr="005A30A6" w:rsidRDefault="00CA2932" w:rsidP="00B128D8">
      <w:pPr>
        <w:pStyle w:val="BodyText"/>
      </w:pPr>
      <w:r>
        <w:t>Direct Secure Messaging is a new system so there are no changes</w:t>
      </w:r>
      <w:r w:rsidDel="00114842">
        <w:t xml:space="preserve"> </w:t>
      </w:r>
      <w:r>
        <w:t>with the RPC.</w:t>
      </w:r>
    </w:p>
    <w:p w14:paraId="477930FD" w14:textId="77777777" w:rsidR="00CA2932" w:rsidRDefault="00CA2932" w:rsidP="00B128D8">
      <w:pPr>
        <w:pStyle w:val="Heading5"/>
      </w:pPr>
      <w:bookmarkStart w:id="483" w:name="_Toc462409670"/>
      <w:r>
        <w:t>Constants Defined in Interface</w:t>
      </w:r>
      <w:bookmarkEnd w:id="483"/>
    </w:p>
    <w:p w14:paraId="0F592451" w14:textId="77777777" w:rsidR="00CA2932" w:rsidRPr="00514E07" w:rsidRDefault="00CA2932" w:rsidP="00B128D8">
      <w:pPr>
        <w:pStyle w:val="BodyText"/>
      </w:pPr>
      <w:r>
        <w:t>Direct Secure Messaging does not have Constants Defined in Interface.</w:t>
      </w:r>
    </w:p>
    <w:p w14:paraId="69D2F910" w14:textId="77777777" w:rsidR="00CA2932" w:rsidRDefault="00CA2932" w:rsidP="00B128D8">
      <w:pPr>
        <w:pStyle w:val="Heading5"/>
      </w:pPr>
      <w:bookmarkStart w:id="484" w:name="_Toc462409671"/>
      <w:r>
        <w:t>Variables Defined in Interface</w:t>
      </w:r>
      <w:bookmarkEnd w:id="484"/>
    </w:p>
    <w:p w14:paraId="5DA9B925" w14:textId="77777777" w:rsidR="00CA2932" w:rsidRPr="00224FD4" w:rsidRDefault="00CA2932" w:rsidP="00B128D8">
      <w:pPr>
        <w:pStyle w:val="BodyText"/>
      </w:pPr>
      <w:r>
        <w:t>Direct Secure Messaging does not have Variables Defined in Interface.</w:t>
      </w:r>
    </w:p>
    <w:p w14:paraId="5330B494" w14:textId="77777777" w:rsidR="00CA2932" w:rsidRDefault="00CA2932" w:rsidP="00B128D8">
      <w:pPr>
        <w:pStyle w:val="Heading5"/>
      </w:pPr>
      <w:bookmarkStart w:id="485" w:name="_Toc462409672"/>
      <w:r>
        <w:t>Types Defined in Interface</w:t>
      </w:r>
      <w:bookmarkEnd w:id="485"/>
    </w:p>
    <w:p w14:paraId="0E8C8070" w14:textId="77777777" w:rsidR="00CA2932" w:rsidRPr="009D4A32" w:rsidRDefault="00CA2932" w:rsidP="00B128D8">
      <w:pPr>
        <w:pStyle w:val="BodyText"/>
      </w:pPr>
      <w:r>
        <w:t>Direct Secure Messaging does not have Type Defined in Interface.</w:t>
      </w:r>
    </w:p>
    <w:p w14:paraId="3F280707" w14:textId="77777777" w:rsidR="00CA2932" w:rsidRDefault="00CA2932" w:rsidP="00B128D8">
      <w:pPr>
        <w:pStyle w:val="Heading5"/>
      </w:pPr>
      <w:bookmarkStart w:id="486" w:name="_Toc462409673"/>
      <w:r>
        <w:lastRenderedPageBreak/>
        <w:t>GUI</w:t>
      </w:r>
      <w:bookmarkEnd w:id="486"/>
    </w:p>
    <w:p w14:paraId="7DA2762D" w14:textId="77777777" w:rsidR="00CA2932" w:rsidRPr="00803F44" w:rsidRDefault="00CA2932" w:rsidP="00B128D8">
      <w:pPr>
        <w:pStyle w:val="BodyText"/>
      </w:pPr>
      <w:r>
        <w:t>Direct Secure Messaging is a new system so there are no changes</w:t>
      </w:r>
      <w:r w:rsidDel="00114842">
        <w:t xml:space="preserve"> </w:t>
      </w:r>
      <w:r>
        <w:t>with GUI.</w:t>
      </w:r>
    </w:p>
    <w:p w14:paraId="5C9C85FF" w14:textId="77777777" w:rsidR="00CA2932" w:rsidRDefault="00CA2932" w:rsidP="00B128D8">
      <w:pPr>
        <w:pStyle w:val="Heading5"/>
      </w:pPr>
      <w:bookmarkStart w:id="487" w:name="_Toc462409674"/>
      <w:r w:rsidRPr="00F936B9">
        <w:t>GUI Classes</w:t>
      </w:r>
      <w:bookmarkEnd w:id="487"/>
    </w:p>
    <w:p w14:paraId="7BCD65F8" w14:textId="77777777" w:rsidR="00CA2932" w:rsidRPr="00803F44" w:rsidRDefault="00CA2932" w:rsidP="00B128D8">
      <w:pPr>
        <w:pStyle w:val="BodyText"/>
      </w:pPr>
      <w:r>
        <w:t>Direct Secure Messaging is a new system so there are no changes</w:t>
      </w:r>
      <w:r w:rsidDel="00114842">
        <w:t xml:space="preserve"> </w:t>
      </w:r>
      <w:r>
        <w:t xml:space="preserve">with GUI Classes. </w:t>
      </w:r>
    </w:p>
    <w:p w14:paraId="11CDCF3C" w14:textId="77777777" w:rsidR="00CA2932" w:rsidRDefault="00CA2932" w:rsidP="00B128D8">
      <w:pPr>
        <w:pStyle w:val="Heading5"/>
      </w:pPr>
      <w:bookmarkStart w:id="488" w:name="_Toc462409675"/>
      <w:r>
        <w:t>Current Form</w:t>
      </w:r>
      <w:bookmarkEnd w:id="488"/>
      <w:r>
        <w:t xml:space="preserve"> </w:t>
      </w:r>
    </w:p>
    <w:p w14:paraId="1F93F941" w14:textId="77777777" w:rsidR="00CA2932" w:rsidRPr="00803F44" w:rsidRDefault="00CA2932" w:rsidP="00B128D8">
      <w:pPr>
        <w:pStyle w:val="BodyText"/>
      </w:pPr>
      <w:r>
        <w:t xml:space="preserve">Direct Secure Messaging is a new system so there is no Current Form. </w:t>
      </w:r>
    </w:p>
    <w:p w14:paraId="0ACDFEE5" w14:textId="77777777" w:rsidR="00CA2932" w:rsidRDefault="00CA2932" w:rsidP="00B128D8">
      <w:pPr>
        <w:pStyle w:val="Heading5"/>
      </w:pPr>
      <w:bookmarkStart w:id="489" w:name="_Toc462409676"/>
      <w:r>
        <w:t>Modified Form</w:t>
      </w:r>
      <w:bookmarkEnd w:id="489"/>
    </w:p>
    <w:p w14:paraId="1BB84739" w14:textId="77777777" w:rsidR="00CA2932" w:rsidRPr="00803F44" w:rsidRDefault="00CA2932" w:rsidP="00B128D8">
      <w:pPr>
        <w:pStyle w:val="BodyText"/>
      </w:pPr>
      <w:r>
        <w:t xml:space="preserve">Direct Secure Messaging is a new system so the forms are new. </w:t>
      </w:r>
    </w:p>
    <w:p w14:paraId="079119BF" w14:textId="77777777" w:rsidR="00CA2932" w:rsidRDefault="00CA2932" w:rsidP="00B128D8">
      <w:pPr>
        <w:pStyle w:val="Heading5"/>
      </w:pPr>
      <w:bookmarkStart w:id="490" w:name="_Toc462409677"/>
      <w:r>
        <w:t>Components on Form</w:t>
      </w:r>
      <w:bookmarkEnd w:id="490"/>
    </w:p>
    <w:p w14:paraId="6495652A" w14:textId="77777777" w:rsidR="00CA2932" w:rsidRPr="00DF7352" w:rsidRDefault="00CA2932" w:rsidP="00B128D8">
      <w:pPr>
        <w:pStyle w:val="BodyText"/>
      </w:pPr>
      <w:r>
        <w:t xml:space="preserve">Direct Secure Messaging is a new system so there are no new components on the forms. </w:t>
      </w:r>
    </w:p>
    <w:p w14:paraId="5256DF9D" w14:textId="77777777" w:rsidR="00CA2932" w:rsidRDefault="00CA2932" w:rsidP="00B128D8">
      <w:pPr>
        <w:pStyle w:val="Heading5"/>
      </w:pPr>
      <w:bookmarkStart w:id="491" w:name="_Toc462409678"/>
      <w:r w:rsidRPr="004478C8">
        <w:t>Events</w:t>
      </w:r>
      <w:bookmarkEnd w:id="491"/>
    </w:p>
    <w:p w14:paraId="69CD5E54" w14:textId="77777777" w:rsidR="00CA2932" w:rsidRPr="004F7BED" w:rsidRDefault="00CA2932" w:rsidP="00B128D8">
      <w:pPr>
        <w:pStyle w:val="BodyText"/>
      </w:pPr>
      <w:r>
        <w:t>Direct Secure Messaging is a new system so there are no changes</w:t>
      </w:r>
      <w:r w:rsidDel="00114842">
        <w:t xml:space="preserve"> </w:t>
      </w:r>
      <w:r>
        <w:t xml:space="preserve">with Events. </w:t>
      </w:r>
    </w:p>
    <w:p w14:paraId="06A8A39F" w14:textId="77777777" w:rsidR="00CA2932" w:rsidRDefault="00CA2932" w:rsidP="00B128D8">
      <w:pPr>
        <w:pStyle w:val="Heading5"/>
      </w:pPr>
      <w:bookmarkStart w:id="492" w:name="_Toc462409679"/>
      <w:r w:rsidRPr="009C39B7">
        <w:t>Methods</w:t>
      </w:r>
      <w:bookmarkEnd w:id="492"/>
    </w:p>
    <w:p w14:paraId="0E99BBD8" w14:textId="2C577358" w:rsidR="00CA2932" w:rsidRPr="008F6D2B" w:rsidRDefault="006244ED" w:rsidP="00B128D8">
      <w:pPr>
        <w:pStyle w:val="BodyText"/>
      </w:pPr>
      <w:r>
        <w:t xml:space="preserve">Table </w:t>
      </w:r>
      <w:r>
        <w:rPr>
          <w:noProof/>
        </w:rPr>
        <w:t>92</w:t>
      </w:r>
      <w:r w:rsidR="00CA2932">
        <w:t xml:space="preserve"> describes the Direct Secure Messaging Method and its functions.</w:t>
      </w:r>
    </w:p>
    <w:p w14:paraId="3AC7FFF9" w14:textId="4811392D" w:rsidR="00CA2932" w:rsidRDefault="00CA2932" w:rsidP="00B128D8">
      <w:pPr>
        <w:pStyle w:val="Caption"/>
      </w:pPr>
      <w:bookmarkStart w:id="493" w:name="_Ref382574545"/>
      <w:bookmarkStart w:id="494" w:name="_Ref399154832"/>
      <w:bookmarkStart w:id="495" w:name="_Toc415153196"/>
      <w:r>
        <w:t xml:space="preserve">Table </w:t>
      </w:r>
      <w:r w:rsidR="006244ED">
        <w:rPr>
          <w:noProof/>
        </w:rPr>
        <w:t>92</w:t>
      </w:r>
      <w:bookmarkEnd w:id="493"/>
      <w:r>
        <w:t>: Direct Secure Messaging Methods Description</w:t>
      </w:r>
      <w:bookmarkEnd w:id="494"/>
      <w:bookmarkEnd w:id="4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32"/>
        <w:gridCol w:w="2350"/>
        <w:gridCol w:w="5594"/>
      </w:tblGrid>
      <w:tr w:rsidR="00EE22F7" w:rsidRPr="009C39B7" w14:paraId="1D680C78" w14:textId="77777777" w:rsidTr="00EE22F7">
        <w:trPr>
          <w:cantSplit/>
          <w:tblHeader/>
        </w:trPr>
        <w:tc>
          <w:tcPr>
            <w:tcW w:w="852" w:type="pct"/>
            <w:tcBorders>
              <w:bottom w:val="single" w:sz="4" w:space="0" w:color="auto"/>
            </w:tcBorders>
            <w:shd w:val="clear" w:color="auto" w:fill="D9D9D9"/>
          </w:tcPr>
          <w:p w14:paraId="4A02E2F7" w14:textId="77777777" w:rsidR="00EE22F7" w:rsidRPr="003B4361" w:rsidRDefault="00EE22F7" w:rsidP="00523E4A">
            <w:pPr>
              <w:pStyle w:val="TableHeading"/>
            </w:pPr>
            <w:r w:rsidRPr="003B4361">
              <w:t>Method Name</w:t>
            </w:r>
          </w:p>
        </w:tc>
        <w:tc>
          <w:tcPr>
            <w:tcW w:w="1227" w:type="pct"/>
            <w:tcBorders>
              <w:bottom w:val="single" w:sz="4" w:space="0" w:color="auto"/>
            </w:tcBorders>
            <w:shd w:val="clear" w:color="auto" w:fill="D9D9D9"/>
          </w:tcPr>
          <w:p w14:paraId="6BC9EF7A" w14:textId="77777777" w:rsidR="00EE22F7" w:rsidRPr="003B4361" w:rsidRDefault="00EE22F7" w:rsidP="00523E4A">
            <w:pPr>
              <w:pStyle w:val="TableHeading"/>
            </w:pPr>
            <w:r w:rsidRPr="003B4361">
              <w:t>Procedure/Function</w:t>
            </w:r>
          </w:p>
        </w:tc>
        <w:tc>
          <w:tcPr>
            <w:tcW w:w="2921" w:type="pct"/>
            <w:tcBorders>
              <w:bottom w:val="single" w:sz="4" w:space="0" w:color="auto"/>
            </w:tcBorders>
            <w:shd w:val="clear" w:color="auto" w:fill="D9D9D9"/>
          </w:tcPr>
          <w:p w14:paraId="3CF4FBAE" w14:textId="77777777" w:rsidR="00EE22F7" w:rsidRPr="003B4361" w:rsidRDefault="00EE22F7" w:rsidP="00523E4A">
            <w:pPr>
              <w:pStyle w:val="TableHeading"/>
            </w:pPr>
            <w:r w:rsidRPr="003B4361">
              <w:t>Description</w:t>
            </w:r>
          </w:p>
        </w:tc>
      </w:tr>
      <w:tr w:rsidR="00EE22F7" w:rsidRPr="009C39B7" w14:paraId="630D738F" w14:textId="77777777" w:rsidTr="00EE22F7">
        <w:trPr>
          <w:cantSplit/>
        </w:trPr>
        <w:tc>
          <w:tcPr>
            <w:tcW w:w="852" w:type="pct"/>
            <w:vMerge w:val="restart"/>
          </w:tcPr>
          <w:p w14:paraId="3BB30B4B" w14:textId="77777777" w:rsidR="00EE22F7" w:rsidRPr="003B4361" w:rsidRDefault="00EE22F7" w:rsidP="00523E4A">
            <w:pPr>
              <w:pStyle w:val="TableText"/>
              <w:rPr>
                <w:szCs w:val="22"/>
              </w:rPr>
            </w:pPr>
          </w:p>
        </w:tc>
        <w:tc>
          <w:tcPr>
            <w:tcW w:w="1227" w:type="pct"/>
          </w:tcPr>
          <w:p w14:paraId="5EC522D2" w14:textId="77777777" w:rsidR="00EE22F7" w:rsidRPr="003B4361" w:rsidRDefault="00EE22F7" w:rsidP="00523E4A">
            <w:pPr>
              <w:pStyle w:val="TableText"/>
              <w:rPr>
                <w:szCs w:val="22"/>
              </w:rPr>
            </w:pPr>
            <w:r w:rsidRPr="003B4361">
              <w:rPr>
                <w:szCs w:val="22"/>
              </w:rPr>
              <w:t>Authentication</w:t>
            </w:r>
          </w:p>
        </w:tc>
        <w:tc>
          <w:tcPr>
            <w:tcW w:w="2921" w:type="pct"/>
          </w:tcPr>
          <w:p w14:paraId="4BD5C5AE" w14:textId="77777777" w:rsidR="00EE22F7" w:rsidRPr="003B4361" w:rsidRDefault="00EE22F7" w:rsidP="00EE22F7">
            <w:pPr>
              <w:pStyle w:val="TableText"/>
              <w:numPr>
                <w:ilvl w:val="0"/>
                <w:numId w:val="54"/>
              </w:numPr>
              <w:rPr>
                <w:szCs w:val="22"/>
              </w:rPr>
            </w:pPr>
            <w:r w:rsidRPr="003B4361">
              <w:rPr>
                <w:szCs w:val="22"/>
              </w:rPr>
              <w:t>The Direct Secure Messaging</w:t>
            </w:r>
            <w:r>
              <w:rPr>
                <w:szCs w:val="22"/>
              </w:rPr>
              <w:t xml:space="preserve"> webmail</w:t>
            </w:r>
            <w:r w:rsidRPr="003B4361">
              <w:rPr>
                <w:szCs w:val="22"/>
              </w:rPr>
              <w:t xml:space="preserve"> application </w:t>
            </w:r>
            <w:proofErr w:type="gramStart"/>
            <w:r w:rsidRPr="003B4361">
              <w:rPr>
                <w:szCs w:val="22"/>
              </w:rPr>
              <w:t>can be configured</w:t>
            </w:r>
            <w:proofErr w:type="gramEnd"/>
            <w:r w:rsidRPr="003B4361">
              <w:rPr>
                <w:szCs w:val="22"/>
              </w:rPr>
              <w:t xml:space="preserve"> to use either username and password authentication or PIV authentication using certificates.</w:t>
            </w:r>
            <w:r>
              <w:rPr>
                <w:szCs w:val="22"/>
              </w:rPr>
              <w:t xml:space="preserve"> The API panel requires PIV authentication.</w:t>
            </w:r>
          </w:p>
        </w:tc>
      </w:tr>
      <w:tr w:rsidR="00EE22F7" w:rsidRPr="009C39B7" w14:paraId="4C39AAA7" w14:textId="77777777" w:rsidTr="00EE22F7">
        <w:trPr>
          <w:cantSplit/>
        </w:trPr>
        <w:tc>
          <w:tcPr>
            <w:tcW w:w="852" w:type="pct"/>
            <w:vMerge/>
          </w:tcPr>
          <w:p w14:paraId="16171C81" w14:textId="77777777" w:rsidR="00EE22F7" w:rsidRPr="003B4361" w:rsidRDefault="00EE22F7" w:rsidP="00523E4A">
            <w:pPr>
              <w:pStyle w:val="TableText"/>
              <w:rPr>
                <w:szCs w:val="22"/>
              </w:rPr>
            </w:pPr>
          </w:p>
        </w:tc>
        <w:tc>
          <w:tcPr>
            <w:tcW w:w="1227" w:type="pct"/>
          </w:tcPr>
          <w:p w14:paraId="0FAD3564" w14:textId="77777777" w:rsidR="00EE22F7" w:rsidRPr="003B4361" w:rsidRDefault="00EE22F7" w:rsidP="00523E4A">
            <w:pPr>
              <w:pStyle w:val="TableText"/>
              <w:rPr>
                <w:szCs w:val="22"/>
              </w:rPr>
            </w:pPr>
            <w:r w:rsidRPr="003B4361">
              <w:rPr>
                <w:szCs w:val="22"/>
              </w:rPr>
              <w:t>Registration</w:t>
            </w:r>
          </w:p>
        </w:tc>
        <w:tc>
          <w:tcPr>
            <w:tcW w:w="2921" w:type="pct"/>
          </w:tcPr>
          <w:p w14:paraId="02E5FD79" w14:textId="77777777" w:rsidR="00EE22F7" w:rsidRPr="003B4361" w:rsidRDefault="00EE22F7" w:rsidP="00EE22F7">
            <w:pPr>
              <w:pStyle w:val="TableText"/>
              <w:numPr>
                <w:ilvl w:val="0"/>
                <w:numId w:val="53"/>
              </w:numPr>
              <w:rPr>
                <w:szCs w:val="22"/>
              </w:rPr>
            </w:pPr>
            <w:r w:rsidRPr="003B4361">
              <w:rPr>
                <w:szCs w:val="22"/>
              </w:rPr>
              <w:t>Allows users have the ability to login the site. All Direct Secure Messaging users will have the default user rol</w:t>
            </w:r>
            <w:r>
              <w:rPr>
                <w:szCs w:val="22"/>
              </w:rPr>
              <w:t xml:space="preserve">e. The VA Direct Business </w:t>
            </w:r>
            <w:r w:rsidRPr="003B4361">
              <w:rPr>
                <w:szCs w:val="22"/>
              </w:rPr>
              <w:t>Team will be the administrators of the system with the ability to elevate the privileges of other users if needed</w:t>
            </w:r>
            <w:r>
              <w:rPr>
                <w:szCs w:val="22"/>
              </w:rPr>
              <w:t>, with additional support from sustainment team administrators</w:t>
            </w:r>
            <w:r w:rsidRPr="003B4361">
              <w:rPr>
                <w:szCs w:val="22"/>
              </w:rPr>
              <w:t xml:space="preserve">. Unregistered users </w:t>
            </w:r>
            <w:proofErr w:type="gramStart"/>
            <w:r w:rsidRPr="003B4361">
              <w:rPr>
                <w:szCs w:val="22"/>
              </w:rPr>
              <w:t>will be presented</w:t>
            </w:r>
            <w:proofErr w:type="gramEnd"/>
            <w:r w:rsidRPr="003B4361">
              <w:rPr>
                <w:szCs w:val="22"/>
              </w:rPr>
              <w:t xml:space="preserve"> with a form to fill out to request an account. </w:t>
            </w:r>
          </w:p>
        </w:tc>
      </w:tr>
      <w:tr w:rsidR="00EE22F7" w:rsidRPr="009C39B7" w14:paraId="556BD5F6" w14:textId="77777777" w:rsidTr="00EE22F7">
        <w:trPr>
          <w:cantSplit/>
        </w:trPr>
        <w:tc>
          <w:tcPr>
            <w:tcW w:w="852" w:type="pct"/>
            <w:vMerge/>
          </w:tcPr>
          <w:p w14:paraId="5B549C24" w14:textId="77777777" w:rsidR="00EE22F7" w:rsidRPr="003B4361" w:rsidRDefault="00EE22F7" w:rsidP="00523E4A">
            <w:pPr>
              <w:pStyle w:val="TableText"/>
              <w:rPr>
                <w:szCs w:val="22"/>
              </w:rPr>
            </w:pPr>
          </w:p>
        </w:tc>
        <w:tc>
          <w:tcPr>
            <w:tcW w:w="1227" w:type="pct"/>
          </w:tcPr>
          <w:p w14:paraId="57F6E8E5" w14:textId="77777777" w:rsidR="00EE22F7" w:rsidRPr="003B4361" w:rsidRDefault="00EE22F7" w:rsidP="00523E4A">
            <w:pPr>
              <w:pStyle w:val="TableText"/>
              <w:rPr>
                <w:szCs w:val="22"/>
              </w:rPr>
            </w:pPr>
            <w:r w:rsidRPr="003B4361">
              <w:rPr>
                <w:szCs w:val="22"/>
              </w:rPr>
              <w:t>Mailbox</w:t>
            </w:r>
          </w:p>
        </w:tc>
        <w:tc>
          <w:tcPr>
            <w:tcW w:w="2921" w:type="pct"/>
          </w:tcPr>
          <w:p w14:paraId="36516E89" w14:textId="77777777" w:rsidR="00EE22F7" w:rsidRPr="005828AC" w:rsidRDefault="00EE22F7" w:rsidP="00EE22F7">
            <w:pPr>
              <w:pStyle w:val="TableText"/>
              <w:numPr>
                <w:ilvl w:val="0"/>
                <w:numId w:val="52"/>
              </w:numPr>
              <w:rPr>
                <w:szCs w:val="22"/>
              </w:rPr>
            </w:pPr>
            <w:proofErr w:type="gramStart"/>
            <w:r w:rsidRPr="005828AC">
              <w:rPr>
                <w:szCs w:val="22"/>
              </w:rPr>
              <w:t>Contains the main functionality of the webmail application.</w:t>
            </w:r>
            <w:proofErr w:type="gramEnd"/>
          </w:p>
          <w:p w14:paraId="6D0A5356" w14:textId="77777777" w:rsidR="00EE22F7" w:rsidRPr="004B15A0" w:rsidRDefault="00EE22F7" w:rsidP="00EE22F7">
            <w:pPr>
              <w:pStyle w:val="TableText"/>
              <w:numPr>
                <w:ilvl w:val="0"/>
                <w:numId w:val="52"/>
              </w:numPr>
              <w:rPr>
                <w:color w:val="000000" w:themeColor="text1"/>
                <w:szCs w:val="22"/>
              </w:rPr>
            </w:pPr>
            <w:r w:rsidRPr="00BF11A1">
              <w:rPr>
                <w:color w:val="000000" w:themeColor="text1"/>
                <w:szCs w:val="22"/>
              </w:rPr>
              <w:t xml:space="preserve">Allows users to acknowledge the Title 38, section 7332 consent and indicate that Proper Patient </w:t>
            </w:r>
            <w:r w:rsidRPr="004B15A0">
              <w:rPr>
                <w:color w:val="000000" w:themeColor="text1"/>
                <w:szCs w:val="22"/>
              </w:rPr>
              <w:t>Authorizations are on file.</w:t>
            </w:r>
          </w:p>
          <w:p w14:paraId="402BF4B7" w14:textId="77777777" w:rsidR="00EE22F7" w:rsidRPr="004B15A0" w:rsidRDefault="00EE22F7" w:rsidP="00EE22F7">
            <w:pPr>
              <w:pStyle w:val="TableText"/>
              <w:numPr>
                <w:ilvl w:val="0"/>
                <w:numId w:val="52"/>
              </w:numPr>
              <w:rPr>
                <w:color w:val="000000" w:themeColor="text1"/>
                <w:szCs w:val="22"/>
              </w:rPr>
            </w:pPr>
            <w:r w:rsidRPr="004B15A0">
              <w:rPr>
                <w:color w:val="000000" w:themeColor="text1"/>
                <w:szCs w:val="22"/>
              </w:rPr>
              <w:t>Allows users to view a Veteran’s identifying/demographic  information on all Direct messages without having to navigate deeper into the message</w:t>
            </w:r>
          </w:p>
          <w:p w14:paraId="7157EEAA" w14:textId="77777777" w:rsidR="00EE22F7" w:rsidRPr="00625CAE" w:rsidRDefault="00EE22F7" w:rsidP="00EE22F7">
            <w:pPr>
              <w:pStyle w:val="TableText"/>
              <w:numPr>
                <w:ilvl w:val="0"/>
                <w:numId w:val="52"/>
              </w:numPr>
              <w:rPr>
                <w:szCs w:val="22"/>
              </w:rPr>
            </w:pPr>
            <w:r w:rsidRPr="004B15A0">
              <w:rPr>
                <w:color w:val="000000" w:themeColor="text1"/>
                <w:szCs w:val="22"/>
              </w:rPr>
              <w:t>Allows users to  preview a file that has been attached before sending the Direct Message</w:t>
            </w:r>
            <w:r>
              <w:rPr>
                <w:color w:val="0070C0"/>
                <w:szCs w:val="22"/>
              </w:rPr>
              <w:t xml:space="preserve">  </w:t>
            </w:r>
          </w:p>
        </w:tc>
      </w:tr>
      <w:tr w:rsidR="00EE22F7" w:rsidRPr="009C39B7" w14:paraId="231BF316" w14:textId="77777777" w:rsidTr="00EE22F7">
        <w:trPr>
          <w:cantSplit/>
          <w:trHeight w:val="944"/>
        </w:trPr>
        <w:tc>
          <w:tcPr>
            <w:tcW w:w="852" w:type="pct"/>
            <w:vMerge/>
          </w:tcPr>
          <w:p w14:paraId="24FC0EEB" w14:textId="77777777" w:rsidR="00EE22F7" w:rsidRPr="003B4361" w:rsidRDefault="00EE22F7" w:rsidP="00523E4A">
            <w:pPr>
              <w:pStyle w:val="TableText"/>
              <w:rPr>
                <w:szCs w:val="22"/>
              </w:rPr>
            </w:pPr>
          </w:p>
        </w:tc>
        <w:tc>
          <w:tcPr>
            <w:tcW w:w="1227" w:type="pct"/>
          </w:tcPr>
          <w:p w14:paraId="74D50AF6" w14:textId="77777777" w:rsidR="00EE22F7" w:rsidRDefault="00EE22F7" w:rsidP="00523E4A">
            <w:pPr>
              <w:pStyle w:val="TableText"/>
              <w:rPr>
                <w:szCs w:val="22"/>
              </w:rPr>
            </w:pPr>
            <w:r>
              <w:rPr>
                <w:szCs w:val="22"/>
              </w:rPr>
              <w:t>Archive Folder</w:t>
            </w:r>
          </w:p>
        </w:tc>
        <w:tc>
          <w:tcPr>
            <w:tcW w:w="2921" w:type="pct"/>
          </w:tcPr>
          <w:p w14:paraId="2C12650C" w14:textId="77777777" w:rsidR="00EE22F7" w:rsidRPr="00751EF2" w:rsidRDefault="00EE22F7" w:rsidP="00751EF2">
            <w:pPr>
              <w:pStyle w:val="TableText"/>
              <w:numPr>
                <w:ilvl w:val="0"/>
                <w:numId w:val="72"/>
              </w:numPr>
              <w:rPr>
                <w:szCs w:val="22"/>
              </w:rPr>
            </w:pPr>
            <w:r w:rsidRPr="00751EF2">
              <w:rPr>
                <w:szCs w:val="22"/>
              </w:rPr>
              <w:t xml:space="preserve">Provides the ability </w:t>
            </w:r>
            <w:proofErr w:type="gramStart"/>
            <w:r w:rsidRPr="00751EF2">
              <w:rPr>
                <w:szCs w:val="22"/>
              </w:rPr>
              <w:t>to automatically move</w:t>
            </w:r>
            <w:proofErr w:type="gramEnd"/>
            <w:r w:rsidRPr="00751EF2">
              <w:rPr>
                <w:szCs w:val="22"/>
              </w:rPr>
              <w:t xml:space="preserve"> messages to the archive at admin-defined intervals.</w:t>
            </w:r>
          </w:p>
          <w:p w14:paraId="58BB4391" w14:textId="77777777" w:rsidR="00EE22F7" w:rsidRPr="009D6042" w:rsidRDefault="00EE22F7" w:rsidP="00751EF2">
            <w:pPr>
              <w:pStyle w:val="TableText"/>
              <w:numPr>
                <w:ilvl w:val="0"/>
                <w:numId w:val="72"/>
              </w:numPr>
              <w:rPr>
                <w:color w:val="365F91" w:themeColor="accent1" w:themeShade="BF"/>
                <w:szCs w:val="22"/>
              </w:rPr>
            </w:pPr>
            <w:proofErr w:type="gramStart"/>
            <w:r w:rsidRPr="00751EF2">
              <w:rPr>
                <w:szCs w:val="22"/>
              </w:rPr>
              <w:t>Provides users the ability to filter messages from the default and custom folders into Inbox, Sent, and Drafts repositories.</w:t>
            </w:r>
            <w:proofErr w:type="gramEnd"/>
          </w:p>
        </w:tc>
      </w:tr>
      <w:tr w:rsidR="00EE22F7" w:rsidRPr="009C39B7" w14:paraId="35D6C0BC" w14:textId="77777777" w:rsidTr="00EE22F7">
        <w:trPr>
          <w:cantSplit/>
          <w:trHeight w:val="944"/>
        </w:trPr>
        <w:tc>
          <w:tcPr>
            <w:tcW w:w="852" w:type="pct"/>
            <w:vMerge/>
          </w:tcPr>
          <w:p w14:paraId="02494B91" w14:textId="77777777" w:rsidR="00EE22F7" w:rsidRPr="003B4361" w:rsidRDefault="00EE22F7" w:rsidP="00523E4A">
            <w:pPr>
              <w:pStyle w:val="TableText"/>
              <w:rPr>
                <w:szCs w:val="22"/>
              </w:rPr>
            </w:pPr>
          </w:p>
        </w:tc>
        <w:tc>
          <w:tcPr>
            <w:tcW w:w="1227" w:type="pct"/>
          </w:tcPr>
          <w:p w14:paraId="50E4B279" w14:textId="77777777" w:rsidR="00EE22F7" w:rsidRDefault="00EE22F7" w:rsidP="00523E4A">
            <w:pPr>
              <w:pStyle w:val="TableText"/>
              <w:rPr>
                <w:szCs w:val="22"/>
              </w:rPr>
            </w:pPr>
            <w:r>
              <w:rPr>
                <w:szCs w:val="22"/>
              </w:rPr>
              <w:t>Nested Folder</w:t>
            </w:r>
          </w:p>
        </w:tc>
        <w:tc>
          <w:tcPr>
            <w:tcW w:w="2921" w:type="pct"/>
          </w:tcPr>
          <w:p w14:paraId="709F99A8" w14:textId="77777777" w:rsidR="00EE22F7" w:rsidRPr="004B15A0" w:rsidRDefault="00EE22F7" w:rsidP="00EE22F7">
            <w:pPr>
              <w:pStyle w:val="TableText"/>
              <w:numPr>
                <w:ilvl w:val="0"/>
                <w:numId w:val="52"/>
              </w:numPr>
              <w:rPr>
                <w:color w:val="000000" w:themeColor="text1"/>
                <w:szCs w:val="22"/>
              </w:rPr>
            </w:pPr>
            <w:r w:rsidRPr="004B15A0">
              <w:rPr>
                <w:color w:val="000000" w:themeColor="text1"/>
                <w:szCs w:val="22"/>
              </w:rPr>
              <w:t xml:space="preserve">Provides the ability to create </w:t>
            </w:r>
            <w:r>
              <w:rPr>
                <w:color w:val="000000" w:themeColor="text1"/>
                <w:szCs w:val="22"/>
              </w:rPr>
              <w:t xml:space="preserve">nested </w:t>
            </w:r>
            <w:r w:rsidRPr="004B15A0">
              <w:rPr>
                <w:color w:val="000000" w:themeColor="text1"/>
                <w:szCs w:val="22"/>
              </w:rPr>
              <w:t xml:space="preserve">folders for the storage of </w:t>
            </w:r>
            <w:proofErr w:type="gramStart"/>
            <w:r w:rsidRPr="004B15A0">
              <w:rPr>
                <w:color w:val="000000" w:themeColor="text1"/>
                <w:szCs w:val="22"/>
              </w:rPr>
              <w:t>Direct</w:t>
            </w:r>
            <w:proofErr w:type="gramEnd"/>
            <w:r w:rsidRPr="004B15A0">
              <w:rPr>
                <w:color w:val="000000" w:themeColor="text1"/>
                <w:szCs w:val="22"/>
              </w:rPr>
              <w:t xml:space="preserve"> messages, including attachments, sent and received within the Direct</w:t>
            </w:r>
            <w:r w:rsidRPr="00684365">
              <w:rPr>
                <w:color w:val="000000" w:themeColor="text1"/>
                <w:szCs w:val="22"/>
              </w:rPr>
              <w:t xml:space="preserve"> Secure Messaging</w:t>
            </w:r>
            <w:r w:rsidRPr="004B15A0">
              <w:rPr>
                <w:color w:val="000000" w:themeColor="text1"/>
                <w:szCs w:val="22"/>
              </w:rPr>
              <w:t xml:space="preserve"> system.</w:t>
            </w:r>
          </w:p>
        </w:tc>
      </w:tr>
      <w:tr w:rsidR="00EE22F7" w:rsidRPr="009C39B7" w14:paraId="010A8282" w14:textId="77777777" w:rsidTr="00EE22F7">
        <w:trPr>
          <w:cantSplit/>
        </w:trPr>
        <w:tc>
          <w:tcPr>
            <w:tcW w:w="852" w:type="pct"/>
            <w:vMerge/>
          </w:tcPr>
          <w:p w14:paraId="0AACCC22" w14:textId="77777777" w:rsidR="00EE22F7" w:rsidRPr="003B4361" w:rsidRDefault="00EE22F7" w:rsidP="00523E4A">
            <w:pPr>
              <w:pStyle w:val="TableText"/>
              <w:rPr>
                <w:szCs w:val="22"/>
              </w:rPr>
            </w:pPr>
          </w:p>
        </w:tc>
        <w:tc>
          <w:tcPr>
            <w:tcW w:w="1227" w:type="pct"/>
          </w:tcPr>
          <w:p w14:paraId="221FF40B" w14:textId="77777777" w:rsidR="00EE22F7" w:rsidRPr="008335BD" w:rsidRDefault="00EE22F7" w:rsidP="00523E4A">
            <w:pPr>
              <w:pStyle w:val="TableText"/>
              <w:rPr>
                <w:szCs w:val="22"/>
              </w:rPr>
            </w:pPr>
            <w:r w:rsidRPr="008335BD">
              <w:rPr>
                <w:szCs w:val="22"/>
              </w:rPr>
              <w:t>Send (VA CCD) Attachments</w:t>
            </w:r>
          </w:p>
        </w:tc>
        <w:tc>
          <w:tcPr>
            <w:tcW w:w="2921" w:type="pct"/>
          </w:tcPr>
          <w:p w14:paraId="3EE20C9C" w14:textId="77777777" w:rsidR="00EE22F7" w:rsidRPr="008335BD" w:rsidRDefault="00EE22F7" w:rsidP="00EE22F7">
            <w:pPr>
              <w:pStyle w:val="TableText"/>
              <w:numPr>
                <w:ilvl w:val="0"/>
                <w:numId w:val="51"/>
              </w:numPr>
              <w:rPr>
                <w:szCs w:val="22"/>
              </w:rPr>
            </w:pPr>
            <w:r w:rsidRPr="008335BD">
              <w:rPr>
                <w:szCs w:val="22"/>
              </w:rPr>
              <w:t>Provides users the ability to identify and authenticate patients using the VA MVI to improve usability for patient search and C-CDA/C32 attachment functionality.</w:t>
            </w:r>
          </w:p>
        </w:tc>
      </w:tr>
      <w:tr w:rsidR="00EE22F7" w:rsidRPr="009C39B7" w14:paraId="2E608150" w14:textId="77777777" w:rsidTr="00EE22F7">
        <w:trPr>
          <w:cantSplit/>
        </w:trPr>
        <w:tc>
          <w:tcPr>
            <w:tcW w:w="852" w:type="pct"/>
            <w:vMerge/>
          </w:tcPr>
          <w:p w14:paraId="0B3D73CC" w14:textId="77777777" w:rsidR="00EE22F7" w:rsidRPr="003B4361" w:rsidRDefault="00EE22F7" w:rsidP="00523E4A">
            <w:pPr>
              <w:pStyle w:val="TableText"/>
              <w:rPr>
                <w:szCs w:val="22"/>
              </w:rPr>
            </w:pPr>
          </w:p>
        </w:tc>
        <w:tc>
          <w:tcPr>
            <w:tcW w:w="1227" w:type="pct"/>
          </w:tcPr>
          <w:p w14:paraId="4F8FFFEC" w14:textId="77777777" w:rsidR="00EE22F7" w:rsidRPr="003B4361" w:rsidRDefault="00EE22F7" w:rsidP="00523E4A">
            <w:pPr>
              <w:pStyle w:val="TableText"/>
              <w:rPr>
                <w:szCs w:val="22"/>
              </w:rPr>
            </w:pPr>
            <w:r w:rsidRPr="003B4361">
              <w:rPr>
                <w:szCs w:val="22"/>
              </w:rPr>
              <w:t>Message Deposition Notification (MDN)</w:t>
            </w:r>
          </w:p>
        </w:tc>
        <w:tc>
          <w:tcPr>
            <w:tcW w:w="2921" w:type="pct"/>
          </w:tcPr>
          <w:p w14:paraId="6259E985" w14:textId="77777777" w:rsidR="00EE22F7" w:rsidRPr="003B4361" w:rsidRDefault="00EE22F7" w:rsidP="00EE22F7">
            <w:pPr>
              <w:pStyle w:val="TableText"/>
              <w:numPr>
                <w:ilvl w:val="0"/>
                <w:numId w:val="51"/>
              </w:numPr>
              <w:rPr>
                <w:szCs w:val="22"/>
              </w:rPr>
            </w:pPr>
            <w:proofErr w:type="gramStart"/>
            <w:r w:rsidRPr="00D61213">
              <w:rPr>
                <w:szCs w:val="22"/>
              </w:rPr>
              <w:t>Provides users the functionality of the message deposition notification</w:t>
            </w:r>
            <w:r w:rsidRPr="00D61213">
              <w:rPr>
                <w:rFonts w:eastAsia="Calibri"/>
                <w:bCs/>
                <w:iCs/>
                <w:kern w:val="32"/>
                <w:szCs w:val="22"/>
              </w:rPr>
              <w:t xml:space="preserve"> </w:t>
            </w:r>
            <w:r w:rsidRPr="00D61213">
              <w:rPr>
                <w:szCs w:val="22"/>
              </w:rPr>
              <w:t>regarding message status for each sent message and archived message from the Sent folder.</w:t>
            </w:r>
            <w:proofErr w:type="gramEnd"/>
          </w:p>
        </w:tc>
      </w:tr>
      <w:tr w:rsidR="00EE22F7" w:rsidRPr="009C39B7" w14:paraId="38FAD29D" w14:textId="77777777" w:rsidTr="00EE22F7">
        <w:trPr>
          <w:cantSplit/>
        </w:trPr>
        <w:tc>
          <w:tcPr>
            <w:tcW w:w="852" w:type="pct"/>
            <w:vMerge/>
          </w:tcPr>
          <w:p w14:paraId="474DA66A" w14:textId="77777777" w:rsidR="00EE22F7" w:rsidRPr="003B4361" w:rsidRDefault="00EE22F7" w:rsidP="00523E4A">
            <w:pPr>
              <w:pStyle w:val="TableText"/>
              <w:rPr>
                <w:szCs w:val="22"/>
              </w:rPr>
            </w:pPr>
          </w:p>
        </w:tc>
        <w:tc>
          <w:tcPr>
            <w:tcW w:w="1227" w:type="pct"/>
          </w:tcPr>
          <w:p w14:paraId="08F60DDF" w14:textId="77777777" w:rsidR="00EE22F7" w:rsidRPr="003B4361" w:rsidRDefault="00EE22F7" w:rsidP="00523E4A">
            <w:pPr>
              <w:pStyle w:val="TableText"/>
              <w:rPr>
                <w:szCs w:val="22"/>
              </w:rPr>
            </w:pPr>
            <w:r w:rsidRPr="003B4361">
              <w:rPr>
                <w:szCs w:val="22"/>
              </w:rPr>
              <w:t>Address Book</w:t>
            </w:r>
          </w:p>
        </w:tc>
        <w:tc>
          <w:tcPr>
            <w:tcW w:w="2921" w:type="pct"/>
          </w:tcPr>
          <w:p w14:paraId="627EE3EC" w14:textId="77777777" w:rsidR="00EE22F7" w:rsidRPr="003B4361" w:rsidRDefault="00EE22F7" w:rsidP="00EE22F7">
            <w:pPr>
              <w:pStyle w:val="TableText"/>
              <w:numPr>
                <w:ilvl w:val="0"/>
                <w:numId w:val="50"/>
              </w:numPr>
              <w:rPr>
                <w:szCs w:val="22"/>
              </w:rPr>
            </w:pPr>
            <w:r w:rsidRPr="003B4361">
              <w:rPr>
                <w:szCs w:val="22"/>
              </w:rPr>
              <w:t>Allows the user to interface with both the global address book and contact list.</w:t>
            </w:r>
          </w:p>
        </w:tc>
      </w:tr>
      <w:tr w:rsidR="00EE22F7" w:rsidRPr="009C39B7" w14:paraId="594EA245" w14:textId="77777777" w:rsidTr="00EE22F7">
        <w:trPr>
          <w:cantSplit/>
        </w:trPr>
        <w:tc>
          <w:tcPr>
            <w:tcW w:w="852" w:type="pct"/>
            <w:vMerge/>
          </w:tcPr>
          <w:p w14:paraId="096EB0DF" w14:textId="77777777" w:rsidR="00EE22F7" w:rsidRPr="003B4361" w:rsidRDefault="00EE22F7" w:rsidP="00523E4A">
            <w:pPr>
              <w:pStyle w:val="TableText"/>
              <w:rPr>
                <w:szCs w:val="22"/>
              </w:rPr>
            </w:pPr>
          </w:p>
        </w:tc>
        <w:tc>
          <w:tcPr>
            <w:tcW w:w="1227" w:type="pct"/>
          </w:tcPr>
          <w:p w14:paraId="76841AB3" w14:textId="77777777" w:rsidR="00EE22F7" w:rsidRPr="003B4361" w:rsidRDefault="00EE22F7" w:rsidP="00523E4A">
            <w:pPr>
              <w:pStyle w:val="TableText"/>
              <w:rPr>
                <w:szCs w:val="22"/>
              </w:rPr>
            </w:pPr>
            <w:r w:rsidRPr="003B4361">
              <w:rPr>
                <w:szCs w:val="22"/>
              </w:rPr>
              <w:t>Global Address Book</w:t>
            </w:r>
          </w:p>
        </w:tc>
        <w:tc>
          <w:tcPr>
            <w:tcW w:w="2921" w:type="pct"/>
          </w:tcPr>
          <w:p w14:paraId="45012E00" w14:textId="77777777" w:rsidR="00EE22F7" w:rsidRPr="003B4361" w:rsidRDefault="00EE22F7" w:rsidP="00EE22F7">
            <w:pPr>
              <w:pStyle w:val="TableText"/>
              <w:numPr>
                <w:ilvl w:val="0"/>
                <w:numId w:val="50"/>
              </w:numPr>
              <w:rPr>
                <w:szCs w:val="22"/>
              </w:rPr>
            </w:pPr>
            <w:proofErr w:type="gramStart"/>
            <w:r w:rsidRPr="003B4361">
              <w:rPr>
                <w:szCs w:val="22"/>
              </w:rPr>
              <w:t>Lists all accounts, which consider as trusted recipients.</w:t>
            </w:r>
            <w:proofErr w:type="gramEnd"/>
            <w:r w:rsidRPr="003B4361">
              <w:rPr>
                <w:szCs w:val="22"/>
              </w:rPr>
              <w:t xml:space="preserve"> </w:t>
            </w:r>
          </w:p>
        </w:tc>
      </w:tr>
      <w:tr w:rsidR="00EE22F7" w:rsidRPr="009C39B7" w14:paraId="12463327" w14:textId="77777777" w:rsidTr="00EE22F7">
        <w:trPr>
          <w:cantSplit/>
        </w:trPr>
        <w:tc>
          <w:tcPr>
            <w:tcW w:w="852" w:type="pct"/>
            <w:vMerge/>
          </w:tcPr>
          <w:p w14:paraId="38B41CF7" w14:textId="77777777" w:rsidR="00EE22F7" w:rsidRPr="003B4361" w:rsidRDefault="00EE22F7" w:rsidP="00523E4A">
            <w:pPr>
              <w:pStyle w:val="TableText"/>
              <w:rPr>
                <w:szCs w:val="22"/>
              </w:rPr>
            </w:pPr>
          </w:p>
        </w:tc>
        <w:tc>
          <w:tcPr>
            <w:tcW w:w="1227" w:type="pct"/>
          </w:tcPr>
          <w:p w14:paraId="70C7F8C8" w14:textId="77777777" w:rsidR="00EE22F7" w:rsidRPr="003B4361" w:rsidRDefault="00EE22F7" w:rsidP="00523E4A">
            <w:pPr>
              <w:pStyle w:val="TableText"/>
              <w:rPr>
                <w:szCs w:val="22"/>
              </w:rPr>
            </w:pPr>
            <w:r w:rsidRPr="003B4361">
              <w:rPr>
                <w:szCs w:val="22"/>
              </w:rPr>
              <w:t>Distribution Lists</w:t>
            </w:r>
          </w:p>
        </w:tc>
        <w:tc>
          <w:tcPr>
            <w:tcW w:w="2921" w:type="pct"/>
          </w:tcPr>
          <w:p w14:paraId="42A014AE" w14:textId="77777777" w:rsidR="00EE22F7" w:rsidRPr="003B4361" w:rsidRDefault="00EE22F7" w:rsidP="00EE22F7">
            <w:pPr>
              <w:pStyle w:val="TableText"/>
              <w:numPr>
                <w:ilvl w:val="0"/>
                <w:numId w:val="50"/>
              </w:numPr>
              <w:rPr>
                <w:szCs w:val="22"/>
              </w:rPr>
            </w:pPr>
            <w:r w:rsidRPr="003B4361">
              <w:rPr>
                <w:szCs w:val="22"/>
              </w:rPr>
              <w:t>Allows the user to create and manage with both the private and global distribution lists.</w:t>
            </w:r>
          </w:p>
        </w:tc>
      </w:tr>
      <w:tr w:rsidR="00EE22F7" w:rsidRPr="009C39B7" w14:paraId="631623A4" w14:textId="77777777" w:rsidTr="00EE22F7">
        <w:trPr>
          <w:cantSplit/>
        </w:trPr>
        <w:tc>
          <w:tcPr>
            <w:tcW w:w="852" w:type="pct"/>
            <w:vMerge/>
          </w:tcPr>
          <w:p w14:paraId="2A250DC6" w14:textId="77777777" w:rsidR="00EE22F7" w:rsidRPr="003B4361" w:rsidRDefault="00EE22F7" w:rsidP="00523E4A">
            <w:pPr>
              <w:pStyle w:val="TableText"/>
              <w:rPr>
                <w:szCs w:val="22"/>
              </w:rPr>
            </w:pPr>
          </w:p>
        </w:tc>
        <w:tc>
          <w:tcPr>
            <w:tcW w:w="1227" w:type="pct"/>
          </w:tcPr>
          <w:p w14:paraId="6A8E3E04" w14:textId="77777777" w:rsidR="00EE22F7" w:rsidRPr="003B4361" w:rsidRDefault="00EE22F7" w:rsidP="00523E4A">
            <w:pPr>
              <w:pStyle w:val="TableText"/>
              <w:rPr>
                <w:szCs w:val="22"/>
              </w:rPr>
            </w:pPr>
            <w:r w:rsidRPr="003B4361">
              <w:rPr>
                <w:szCs w:val="22"/>
              </w:rPr>
              <w:t>Settings</w:t>
            </w:r>
          </w:p>
        </w:tc>
        <w:tc>
          <w:tcPr>
            <w:tcW w:w="2921" w:type="pct"/>
          </w:tcPr>
          <w:p w14:paraId="6DEE1E87" w14:textId="77777777" w:rsidR="00EE22F7" w:rsidRPr="003B4361" w:rsidRDefault="00EE22F7" w:rsidP="00EE22F7">
            <w:pPr>
              <w:pStyle w:val="ListParagraph"/>
              <w:numPr>
                <w:ilvl w:val="0"/>
                <w:numId w:val="49"/>
              </w:numPr>
              <w:tabs>
                <w:tab w:val="left" w:pos="990"/>
              </w:tabs>
              <w:spacing w:before="120" w:after="120"/>
              <w:rPr>
                <w:rFonts w:ascii="Arial" w:hAnsi="Arial" w:cs="Arial"/>
              </w:rPr>
            </w:pPr>
            <w:proofErr w:type="gramStart"/>
            <w:r w:rsidRPr="003B4361">
              <w:rPr>
                <w:rFonts w:ascii="Arial" w:hAnsi="Arial" w:cs="Arial"/>
              </w:rPr>
              <w:t>Allows the user to modify their attributes.</w:t>
            </w:r>
            <w:proofErr w:type="gramEnd"/>
          </w:p>
        </w:tc>
      </w:tr>
      <w:tr w:rsidR="00EE22F7" w:rsidRPr="009C39B7" w14:paraId="738D0824" w14:textId="77777777" w:rsidTr="00EE22F7">
        <w:trPr>
          <w:cantSplit/>
        </w:trPr>
        <w:tc>
          <w:tcPr>
            <w:tcW w:w="852" w:type="pct"/>
            <w:vMerge w:val="restart"/>
          </w:tcPr>
          <w:p w14:paraId="63623B7E" w14:textId="77777777" w:rsidR="00EE22F7" w:rsidRPr="003B4361" w:rsidRDefault="00EE22F7" w:rsidP="00523E4A">
            <w:pPr>
              <w:pStyle w:val="TableText"/>
              <w:rPr>
                <w:szCs w:val="22"/>
              </w:rPr>
            </w:pPr>
            <w:r w:rsidRPr="003B4361">
              <w:rPr>
                <w:szCs w:val="22"/>
              </w:rPr>
              <w:t>DaaS</w:t>
            </w:r>
          </w:p>
        </w:tc>
        <w:tc>
          <w:tcPr>
            <w:tcW w:w="1227" w:type="pct"/>
          </w:tcPr>
          <w:p w14:paraId="4A9146B6" w14:textId="77777777" w:rsidR="00EE22F7" w:rsidRPr="003B4361" w:rsidRDefault="00EE22F7" w:rsidP="00523E4A">
            <w:pPr>
              <w:pStyle w:val="TableText"/>
              <w:rPr>
                <w:szCs w:val="22"/>
              </w:rPr>
            </w:pPr>
            <w:r w:rsidRPr="003B4361">
              <w:rPr>
                <w:szCs w:val="22"/>
              </w:rPr>
              <w:t>Feedback</w:t>
            </w:r>
          </w:p>
        </w:tc>
        <w:tc>
          <w:tcPr>
            <w:tcW w:w="2921" w:type="pct"/>
          </w:tcPr>
          <w:p w14:paraId="42528A36" w14:textId="77777777" w:rsidR="00EE22F7" w:rsidRPr="003B4361" w:rsidRDefault="00EE22F7" w:rsidP="00EE22F7">
            <w:pPr>
              <w:pStyle w:val="ListParagraph"/>
              <w:numPr>
                <w:ilvl w:val="0"/>
                <w:numId w:val="49"/>
              </w:numPr>
              <w:tabs>
                <w:tab w:val="left" w:pos="990"/>
              </w:tabs>
              <w:spacing w:before="120" w:after="120"/>
              <w:rPr>
                <w:rFonts w:ascii="Arial" w:hAnsi="Arial" w:cs="Arial"/>
              </w:rPr>
            </w:pPr>
            <w:proofErr w:type="gramStart"/>
            <w:r w:rsidRPr="003B4361">
              <w:rPr>
                <w:rFonts w:ascii="Arial" w:hAnsi="Arial" w:cs="Arial"/>
              </w:rPr>
              <w:t>Allows the user to leave feedback.</w:t>
            </w:r>
            <w:proofErr w:type="gramEnd"/>
          </w:p>
        </w:tc>
      </w:tr>
      <w:tr w:rsidR="00EE22F7" w:rsidRPr="009C39B7" w14:paraId="5FDCA58A" w14:textId="77777777" w:rsidTr="00EE22F7">
        <w:trPr>
          <w:cantSplit/>
        </w:trPr>
        <w:tc>
          <w:tcPr>
            <w:tcW w:w="852" w:type="pct"/>
            <w:vMerge/>
          </w:tcPr>
          <w:p w14:paraId="047E34B5" w14:textId="77777777" w:rsidR="00EE22F7" w:rsidRPr="003B4361" w:rsidRDefault="00EE22F7" w:rsidP="00523E4A">
            <w:pPr>
              <w:pStyle w:val="TableText"/>
              <w:rPr>
                <w:szCs w:val="22"/>
              </w:rPr>
            </w:pPr>
          </w:p>
        </w:tc>
        <w:tc>
          <w:tcPr>
            <w:tcW w:w="1227" w:type="pct"/>
          </w:tcPr>
          <w:p w14:paraId="78B8BF52" w14:textId="77777777" w:rsidR="00EE22F7" w:rsidRPr="003B4361" w:rsidRDefault="00EE22F7" w:rsidP="00523E4A">
            <w:pPr>
              <w:pStyle w:val="TableText"/>
              <w:rPr>
                <w:szCs w:val="22"/>
              </w:rPr>
            </w:pPr>
            <w:r w:rsidRPr="003B4361">
              <w:rPr>
                <w:szCs w:val="22"/>
              </w:rPr>
              <w:t>Reports</w:t>
            </w:r>
          </w:p>
        </w:tc>
        <w:tc>
          <w:tcPr>
            <w:tcW w:w="2921" w:type="pct"/>
          </w:tcPr>
          <w:p w14:paraId="62909623" w14:textId="77777777" w:rsidR="00EE22F7" w:rsidRPr="003B4361" w:rsidRDefault="00EE22F7" w:rsidP="00EE22F7">
            <w:pPr>
              <w:pStyle w:val="ListParagraph"/>
              <w:numPr>
                <w:ilvl w:val="0"/>
                <w:numId w:val="49"/>
              </w:numPr>
              <w:tabs>
                <w:tab w:val="left" w:pos="990"/>
              </w:tabs>
              <w:spacing w:before="120" w:after="120"/>
              <w:rPr>
                <w:rFonts w:ascii="Arial" w:hAnsi="Arial" w:cs="Arial"/>
              </w:rPr>
            </w:pPr>
            <w:r w:rsidRPr="003B4361">
              <w:rPr>
                <w:rFonts w:ascii="Arial" w:hAnsi="Arial" w:cs="Arial"/>
              </w:rPr>
              <w:t xml:space="preserve">Allows user to view, print, copy, save, filter and export a summary report on </w:t>
            </w:r>
            <w:proofErr w:type="gramStart"/>
            <w:r w:rsidRPr="003B4361">
              <w:rPr>
                <w:rFonts w:ascii="Arial" w:hAnsi="Arial" w:cs="Arial"/>
              </w:rPr>
              <w:t>Direct</w:t>
            </w:r>
            <w:proofErr w:type="gramEnd"/>
            <w:r w:rsidRPr="003B4361">
              <w:rPr>
                <w:rFonts w:ascii="Arial" w:hAnsi="Arial" w:cs="Arial"/>
              </w:rPr>
              <w:t xml:space="preserve"> messages sent for both personal mailbox and group mailboxes. </w:t>
            </w:r>
          </w:p>
        </w:tc>
      </w:tr>
    </w:tbl>
    <w:p w14:paraId="5F631991" w14:textId="77777777" w:rsidR="00CA2932" w:rsidRDefault="00CA2932" w:rsidP="00B128D8">
      <w:bookmarkStart w:id="496" w:name="ColumnTitle_75"/>
      <w:bookmarkEnd w:id="496"/>
    </w:p>
    <w:p w14:paraId="77D8B187" w14:textId="77777777" w:rsidR="00CA2932" w:rsidRDefault="00CA2932" w:rsidP="00B128D8">
      <w:pPr>
        <w:pStyle w:val="Heading5"/>
      </w:pPr>
      <w:bookmarkStart w:id="497" w:name="_Toc462409680"/>
      <w:r>
        <w:t>Special References</w:t>
      </w:r>
      <w:bookmarkEnd w:id="497"/>
    </w:p>
    <w:p w14:paraId="4F1F90C9" w14:textId="77777777" w:rsidR="00CA2932" w:rsidRPr="004B3066" w:rsidRDefault="00CA2932" w:rsidP="00B128D8">
      <w:pPr>
        <w:pStyle w:val="BodyText"/>
      </w:pPr>
      <w:r>
        <w:t>Direct Secure Messaging does not have Special References.</w:t>
      </w:r>
    </w:p>
    <w:p w14:paraId="09025BE5" w14:textId="77777777" w:rsidR="00CA2932" w:rsidRDefault="00CA2932" w:rsidP="00B128D8">
      <w:pPr>
        <w:pStyle w:val="Heading5"/>
      </w:pPr>
      <w:bookmarkStart w:id="498" w:name="_Toc462409681"/>
      <w:r w:rsidRPr="009C39B7">
        <w:t>Class Events</w:t>
      </w:r>
      <w:bookmarkEnd w:id="498"/>
    </w:p>
    <w:p w14:paraId="3A8C10BF" w14:textId="77777777" w:rsidR="00CA2932" w:rsidRPr="004B3066" w:rsidRDefault="00CA2932" w:rsidP="00B128D8">
      <w:pPr>
        <w:pStyle w:val="BodyText"/>
      </w:pPr>
      <w:r>
        <w:t>Direct Secure Messaging does not have Class Events.</w:t>
      </w:r>
    </w:p>
    <w:p w14:paraId="2A6B3DD7" w14:textId="77777777" w:rsidR="00CA2932" w:rsidRDefault="00CA2932" w:rsidP="00B128D8">
      <w:pPr>
        <w:pStyle w:val="Heading5"/>
      </w:pPr>
      <w:bookmarkStart w:id="499" w:name="_Toc462409682"/>
      <w:r w:rsidRPr="009C39B7">
        <w:t>Class Methods</w:t>
      </w:r>
      <w:bookmarkEnd w:id="499"/>
    </w:p>
    <w:p w14:paraId="6F301B66" w14:textId="77777777" w:rsidR="00CA2932" w:rsidRPr="00EE2337" w:rsidRDefault="00CA2932" w:rsidP="00B128D8">
      <w:pPr>
        <w:pStyle w:val="BodyText"/>
      </w:pPr>
      <w:r>
        <w:t>Direct Secure Messaging does not have Class Methods.</w:t>
      </w:r>
    </w:p>
    <w:p w14:paraId="2397FE09" w14:textId="77777777" w:rsidR="00CA2932" w:rsidRDefault="00CA2932" w:rsidP="00B128D8">
      <w:pPr>
        <w:pStyle w:val="Heading5"/>
      </w:pPr>
      <w:bookmarkStart w:id="500" w:name="_Toc462409683"/>
      <w:r w:rsidRPr="009C39B7">
        <w:t>Class Properties</w:t>
      </w:r>
      <w:bookmarkEnd w:id="500"/>
    </w:p>
    <w:p w14:paraId="18F95AFD" w14:textId="77777777" w:rsidR="00CA2932" w:rsidRPr="0053773F" w:rsidRDefault="00CA2932" w:rsidP="00B128D8">
      <w:pPr>
        <w:pStyle w:val="BodyText"/>
      </w:pPr>
      <w:r>
        <w:t xml:space="preserve">Direct Secure Messaging does not have Class Properties. </w:t>
      </w:r>
    </w:p>
    <w:p w14:paraId="31246CD5" w14:textId="77777777" w:rsidR="00CA2932" w:rsidRDefault="00CA2932" w:rsidP="00B128D8">
      <w:pPr>
        <w:pStyle w:val="Heading5"/>
      </w:pPr>
      <w:bookmarkStart w:id="501" w:name="_Toc462409684"/>
      <w:r>
        <w:t>Uses Clause</w:t>
      </w:r>
      <w:bookmarkEnd w:id="501"/>
    </w:p>
    <w:p w14:paraId="5D7007CF" w14:textId="77777777" w:rsidR="00CA2932" w:rsidRPr="004B3066" w:rsidRDefault="00CA2932" w:rsidP="00B128D8">
      <w:pPr>
        <w:pStyle w:val="BodyText"/>
      </w:pPr>
      <w:r>
        <w:t>Direct Secure Messaging does not have User Clauses.</w:t>
      </w:r>
    </w:p>
    <w:p w14:paraId="2DE887A3" w14:textId="77777777" w:rsidR="00CA2932" w:rsidRDefault="00CA2932" w:rsidP="00B128D8">
      <w:pPr>
        <w:pStyle w:val="Heading5"/>
      </w:pPr>
      <w:bookmarkStart w:id="502" w:name="_Toc462409685"/>
      <w:r>
        <w:t>Forms</w:t>
      </w:r>
      <w:bookmarkEnd w:id="502"/>
    </w:p>
    <w:p w14:paraId="4CA84038" w14:textId="77777777" w:rsidR="00CA2932" w:rsidRPr="00963445" w:rsidRDefault="00CA2932" w:rsidP="00B128D8">
      <w:pPr>
        <w:pStyle w:val="BodyText"/>
      </w:pPr>
      <w:r>
        <w:t>Direct Secure Messaging is a new system so there are no changes</w:t>
      </w:r>
      <w:r w:rsidDel="00114842">
        <w:t xml:space="preserve"> </w:t>
      </w:r>
      <w:r>
        <w:t xml:space="preserve">with Forms. </w:t>
      </w:r>
    </w:p>
    <w:p w14:paraId="6DB49389" w14:textId="77777777" w:rsidR="00CA2932" w:rsidRDefault="00CA2932" w:rsidP="00B128D8">
      <w:pPr>
        <w:pStyle w:val="Heading5"/>
      </w:pPr>
      <w:bookmarkStart w:id="503" w:name="_Toc462409686"/>
      <w:r>
        <w:t>Functions</w:t>
      </w:r>
      <w:bookmarkEnd w:id="503"/>
    </w:p>
    <w:p w14:paraId="438CDDE3" w14:textId="77777777" w:rsidR="00CA2932" w:rsidRPr="00A8558C" w:rsidRDefault="00CA2932" w:rsidP="00B128D8">
      <w:pPr>
        <w:rPr>
          <w:sz w:val="24"/>
        </w:rPr>
      </w:pPr>
      <w:r w:rsidRPr="00A8558C">
        <w:rPr>
          <w:sz w:val="24"/>
        </w:rPr>
        <w:t xml:space="preserve">This section describes the functional design of individual components of </w:t>
      </w:r>
      <w:r>
        <w:rPr>
          <w:sz w:val="24"/>
        </w:rPr>
        <w:t>Direct Secure Messaging</w:t>
      </w:r>
      <w:r w:rsidRPr="00A8558C">
        <w:rPr>
          <w:sz w:val="24"/>
        </w:rPr>
        <w:t xml:space="preserve"> and provides an in-depth description of the webmail application codebase and the design decisions behind the individual functions within it. </w:t>
      </w:r>
    </w:p>
    <w:p w14:paraId="0E2935B2" w14:textId="77777777" w:rsidR="00CA2932" w:rsidRDefault="00CA2932" w:rsidP="006D131F">
      <w:pPr>
        <w:pStyle w:val="Heading6"/>
        <w:keepNext w:val="0"/>
        <w:numPr>
          <w:ilvl w:val="5"/>
          <w:numId w:val="25"/>
        </w:numPr>
        <w:autoSpaceDE/>
        <w:autoSpaceDN/>
        <w:adjustRightInd/>
        <w:spacing w:before="240" w:after="120"/>
      </w:pPr>
      <w:bookmarkStart w:id="504" w:name="_Toc462409687"/>
      <w:r>
        <w:t>Direct Project Core Services</w:t>
      </w:r>
      <w:bookmarkEnd w:id="504"/>
    </w:p>
    <w:p w14:paraId="5DFD942D" w14:textId="6139C9F3" w:rsidR="00CA2932" w:rsidRDefault="00CA2932" w:rsidP="00B128D8">
      <w:pPr>
        <w:spacing w:before="60" w:after="120"/>
        <w:rPr>
          <w:sz w:val="24"/>
        </w:rPr>
      </w:pPr>
      <w:r w:rsidRPr="00A8558C">
        <w:rPr>
          <w:sz w:val="24"/>
        </w:rPr>
        <w:t>The Direct Project J</w:t>
      </w:r>
      <w:r w:rsidR="00EE22F7">
        <w:rPr>
          <w:sz w:val="24"/>
        </w:rPr>
        <w:t xml:space="preserve">ava </w:t>
      </w:r>
      <w:r w:rsidRPr="00A8558C">
        <w:rPr>
          <w:sz w:val="24"/>
        </w:rPr>
        <w:t xml:space="preserve">RI includes several key components that </w:t>
      </w:r>
      <w:proofErr w:type="gramStart"/>
      <w:r w:rsidRPr="00A8558C">
        <w:rPr>
          <w:sz w:val="24"/>
        </w:rPr>
        <w:t>are described</w:t>
      </w:r>
      <w:proofErr w:type="gramEnd"/>
      <w:r w:rsidRPr="00A8558C">
        <w:rPr>
          <w:sz w:val="24"/>
        </w:rPr>
        <w:t xml:space="preserve"> below. </w:t>
      </w:r>
      <w:r>
        <w:rPr>
          <w:sz w:val="24"/>
        </w:rPr>
        <w:t>T</w:t>
      </w:r>
      <w:r w:rsidRPr="00A8558C">
        <w:rPr>
          <w:sz w:val="24"/>
        </w:rPr>
        <w:t xml:space="preserve">hese components </w:t>
      </w:r>
      <w:r>
        <w:rPr>
          <w:sz w:val="24"/>
        </w:rPr>
        <w:t xml:space="preserve">have been combined </w:t>
      </w:r>
      <w:r w:rsidRPr="00A8558C">
        <w:rPr>
          <w:sz w:val="24"/>
        </w:rPr>
        <w:t>with additional software to create a more scalable and flexible archite</w:t>
      </w:r>
      <w:r>
        <w:rPr>
          <w:sz w:val="24"/>
        </w:rPr>
        <w:t xml:space="preserve">cture. The software selected </w:t>
      </w:r>
      <w:proofErr w:type="gramStart"/>
      <w:r>
        <w:rPr>
          <w:sz w:val="24"/>
        </w:rPr>
        <w:t>is</w:t>
      </w:r>
      <w:r w:rsidRPr="00A8558C">
        <w:rPr>
          <w:sz w:val="24"/>
        </w:rPr>
        <w:t xml:space="preserve"> chosen</w:t>
      </w:r>
      <w:proofErr w:type="gramEnd"/>
      <w:r w:rsidRPr="00A8558C">
        <w:rPr>
          <w:sz w:val="24"/>
        </w:rPr>
        <w:t xml:space="preserve"> with consideration for the recommended options from the Direct Project workgroups as well as approved products listed by VA.</w:t>
      </w:r>
      <w:r>
        <w:rPr>
          <w:sz w:val="24"/>
        </w:rPr>
        <w:t xml:space="preserve"> </w:t>
      </w:r>
      <w:r w:rsidR="006244ED" w:rsidRPr="006244ED">
        <w:rPr>
          <w:sz w:val="24"/>
        </w:rPr>
        <w:t xml:space="preserve">Table </w:t>
      </w:r>
      <w:r w:rsidR="006244ED" w:rsidRPr="006244ED">
        <w:rPr>
          <w:noProof/>
          <w:sz w:val="24"/>
        </w:rPr>
        <w:t>93</w:t>
      </w:r>
      <w:r>
        <w:rPr>
          <w:sz w:val="24"/>
        </w:rPr>
        <w:t xml:space="preserve"> describes the existing Direct Secure Messaging Forms (Instructions).</w:t>
      </w:r>
    </w:p>
    <w:p w14:paraId="642A6A1F" w14:textId="71F71741" w:rsidR="00CA2932" w:rsidRPr="00C542EE" w:rsidRDefault="00CA2932" w:rsidP="00B128D8">
      <w:pPr>
        <w:pStyle w:val="Caption"/>
        <w:spacing w:before="60" w:after="120"/>
      </w:pPr>
      <w:bookmarkStart w:id="505" w:name="_Ref382575281"/>
      <w:bookmarkStart w:id="506" w:name="_Toc415153197"/>
      <w:r>
        <w:t xml:space="preserve">Table </w:t>
      </w:r>
      <w:r w:rsidR="006244ED">
        <w:rPr>
          <w:noProof/>
        </w:rPr>
        <w:t>93</w:t>
      </w:r>
      <w:bookmarkEnd w:id="505"/>
      <w:r>
        <w:t>: Direct Secure Messaging Forms (Instructions) Descriptions</w:t>
      </w:r>
      <w:bookmarkEnd w:id="506"/>
    </w:p>
    <w:tbl>
      <w:tblPr>
        <w:tblStyle w:val="TableGrid"/>
        <w:tblW w:w="0" w:type="auto"/>
        <w:tblLook w:val="04A0" w:firstRow="1" w:lastRow="0" w:firstColumn="1" w:lastColumn="0" w:noHBand="0" w:noVBand="1"/>
      </w:tblPr>
      <w:tblGrid>
        <w:gridCol w:w="2628"/>
        <w:gridCol w:w="6948"/>
      </w:tblGrid>
      <w:tr w:rsidR="00CA2932" w14:paraId="0408CE42" w14:textId="77777777" w:rsidTr="00DE41D6">
        <w:trPr>
          <w:tblHeader/>
        </w:trPr>
        <w:tc>
          <w:tcPr>
            <w:tcW w:w="2628" w:type="dxa"/>
            <w:shd w:val="clear" w:color="auto" w:fill="D9D9D9" w:themeFill="background1" w:themeFillShade="D9"/>
          </w:tcPr>
          <w:p w14:paraId="4A36170E" w14:textId="77777777" w:rsidR="00CA2932" w:rsidRPr="00596E3B" w:rsidRDefault="00CA2932" w:rsidP="00B128D8">
            <w:pPr>
              <w:rPr>
                <w:rFonts w:ascii="Arial" w:hAnsi="Arial" w:cs="Arial"/>
                <w:b/>
                <w:iCs/>
                <w:color w:val="000000" w:themeColor="text1"/>
                <w:szCs w:val="22"/>
              </w:rPr>
            </w:pPr>
            <w:r w:rsidRPr="00596E3B">
              <w:rPr>
                <w:rFonts w:ascii="Arial" w:hAnsi="Arial" w:cs="Arial"/>
                <w:b/>
                <w:iCs/>
                <w:color w:val="000000" w:themeColor="text1"/>
                <w:szCs w:val="22"/>
              </w:rPr>
              <w:t>Function</w:t>
            </w:r>
          </w:p>
        </w:tc>
        <w:tc>
          <w:tcPr>
            <w:tcW w:w="6948" w:type="dxa"/>
            <w:shd w:val="clear" w:color="auto" w:fill="D9D9D9" w:themeFill="background1" w:themeFillShade="D9"/>
          </w:tcPr>
          <w:p w14:paraId="181F4E3A" w14:textId="77777777" w:rsidR="00CA2932" w:rsidRPr="00596E3B" w:rsidRDefault="00CA2932" w:rsidP="00B128D8">
            <w:pPr>
              <w:rPr>
                <w:rFonts w:ascii="Arial" w:hAnsi="Arial" w:cs="Arial"/>
                <w:b/>
                <w:iCs/>
                <w:color w:val="000000" w:themeColor="text1"/>
                <w:szCs w:val="22"/>
              </w:rPr>
            </w:pPr>
            <w:r w:rsidRPr="00596E3B">
              <w:rPr>
                <w:rFonts w:ascii="Arial" w:hAnsi="Arial" w:cs="Arial"/>
                <w:b/>
                <w:iCs/>
                <w:color w:val="000000" w:themeColor="text1"/>
                <w:szCs w:val="22"/>
              </w:rPr>
              <w:t>Description</w:t>
            </w:r>
          </w:p>
        </w:tc>
      </w:tr>
      <w:tr w:rsidR="00CA2932" w14:paraId="70E0A5A9" w14:textId="77777777" w:rsidTr="00DE41D6">
        <w:tc>
          <w:tcPr>
            <w:tcW w:w="2628" w:type="dxa"/>
          </w:tcPr>
          <w:p w14:paraId="60DD5C84" w14:textId="77777777" w:rsidR="00CA2932" w:rsidRPr="00596E3B" w:rsidRDefault="00CA2932" w:rsidP="00B128D8">
            <w:pPr>
              <w:rPr>
                <w:rFonts w:ascii="Arial" w:hAnsi="Arial" w:cs="Arial"/>
                <w:b/>
                <w:iCs/>
                <w:szCs w:val="22"/>
              </w:rPr>
            </w:pPr>
            <w:r w:rsidRPr="00596E3B">
              <w:rPr>
                <w:rFonts w:ascii="Arial" w:hAnsi="Arial" w:cs="Arial"/>
                <w:b/>
                <w:iCs/>
                <w:szCs w:val="22"/>
              </w:rPr>
              <w:t>Application Server</w:t>
            </w:r>
          </w:p>
        </w:tc>
        <w:tc>
          <w:tcPr>
            <w:tcW w:w="6948" w:type="dxa"/>
          </w:tcPr>
          <w:p w14:paraId="27332A0B" w14:textId="77777777" w:rsidR="00CA2932" w:rsidRPr="00596E3B" w:rsidRDefault="00CA2932" w:rsidP="00B128D8">
            <w:pPr>
              <w:rPr>
                <w:rFonts w:ascii="Arial" w:hAnsi="Arial" w:cs="Arial"/>
                <w:b/>
                <w:iCs/>
                <w:szCs w:val="22"/>
              </w:rPr>
            </w:pPr>
            <w:r w:rsidRPr="00596E3B">
              <w:rPr>
                <w:rFonts w:ascii="Arial" w:hAnsi="Arial" w:cs="Arial"/>
                <w:szCs w:val="22"/>
              </w:rPr>
              <w:t>The Application Server component of the Direct Project RI has several responsibilities, including providing a web services layer for the Apache James mailets and also serving up a graphical interface for managing the HISP conveniently from a browser. The Direct Project developers recommended Apache Tomcat and we followed that advice due to the cost (free) of the software and the complexity of rewriting the code to work within alternative application server suites.</w:t>
            </w:r>
          </w:p>
        </w:tc>
      </w:tr>
      <w:tr w:rsidR="00CA2932" w14:paraId="1552285C" w14:textId="77777777" w:rsidTr="00DE41D6">
        <w:tc>
          <w:tcPr>
            <w:tcW w:w="2628" w:type="dxa"/>
          </w:tcPr>
          <w:p w14:paraId="7540310A" w14:textId="77777777" w:rsidR="00CA2932" w:rsidRPr="00596E3B" w:rsidRDefault="00CA2932" w:rsidP="00B128D8">
            <w:pPr>
              <w:rPr>
                <w:rFonts w:ascii="Arial" w:hAnsi="Arial" w:cs="Arial"/>
                <w:b/>
                <w:iCs/>
                <w:szCs w:val="22"/>
              </w:rPr>
            </w:pPr>
            <w:r w:rsidRPr="00596E3B">
              <w:rPr>
                <w:rFonts w:ascii="Arial" w:hAnsi="Arial" w:cs="Arial"/>
                <w:b/>
                <w:iCs/>
                <w:szCs w:val="22"/>
              </w:rPr>
              <w:lastRenderedPageBreak/>
              <w:t>DNS</w:t>
            </w:r>
          </w:p>
        </w:tc>
        <w:tc>
          <w:tcPr>
            <w:tcW w:w="6948" w:type="dxa"/>
          </w:tcPr>
          <w:p w14:paraId="3AA63529" w14:textId="77777777" w:rsidR="00CA2932" w:rsidRPr="00596E3B" w:rsidRDefault="00CA2932" w:rsidP="00B128D8">
            <w:pPr>
              <w:rPr>
                <w:rFonts w:ascii="Arial" w:hAnsi="Arial" w:cs="Arial"/>
                <w:b/>
                <w:iCs/>
                <w:szCs w:val="22"/>
              </w:rPr>
            </w:pPr>
            <w:proofErr w:type="gramStart"/>
            <w:r w:rsidRPr="00596E3B">
              <w:rPr>
                <w:rFonts w:ascii="Arial" w:hAnsi="Arial" w:cs="Arial"/>
                <w:szCs w:val="22"/>
              </w:rPr>
              <w:t>Originally</w:t>
            </w:r>
            <w:proofErr w:type="gramEnd"/>
            <w:r w:rsidRPr="00596E3B">
              <w:rPr>
                <w:rFonts w:ascii="Arial" w:hAnsi="Arial" w:cs="Arial"/>
                <w:szCs w:val="22"/>
              </w:rPr>
              <w:t xml:space="preserve"> the </w:t>
            </w:r>
            <w:r>
              <w:rPr>
                <w:rFonts w:ascii="Arial" w:hAnsi="Arial" w:cs="Arial"/>
                <w:szCs w:val="22"/>
              </w:rPr>
              <w:t>Direct Secure Messaging Development Team</w:t>
            </w:r>
            <w:r w:rsidRPr="00596E3B">
              <w:rPr>
                <w:rFonts w:ascii="Arial" w:hAnsi="Arial" w:cs="Arial"/>
                <w:szCs w:val="22"/>
              </w:rPr>
              <w:t xml:space="preserve"> planned to incorporate the Direct Project RI DNS server into the architecture, but due to the information assurance compliance requirements for hosting a customized DNS server within a VA environment we opted to simply serve up our organizational certificate using the existing VA DNS servers provided by the AITC.</w:t>
            </w:r>
          </w:p>
        </w:tc>
      </w:tr>
      <w:tr w:rsidR="00CA2932" w14:paraId="55859B02" w14:textId="77777777" w:rsidTr="00DE41D6">
        <w:tc>
          <w:tcPr>
            <w:tcW w:w="2628" w:type="dxa"/>
          </w:tcPr>
          <w:p w14:paraId="0BE30952" w14:textId="77777777" w:rsidR="00CA2932" w:rsidRPr="00596E3B" w:rsidRDefault="00CA2932" w:rsidP="00B128D8">
            <w:pPr>
              <w:rPr>
                <w:rFonts w:ascii="Arial" w:hAnsi="Arial" w:cs="Arial"/>
                <w:b/>
                <w:iCs/>
                <w:szCs w:val="22"/>
              </w:rPr>
            </w:pPr>
            <w:r w:rsidRPr="00596E3B">
              <w:rPr>
                <w:rFonts w:ascii="Arial" w:hAnsi="Arial" w:cs="Arial"/>
                <w:b/>
                <w:iCs/>
                <w:szCs w:val="22"/>
              </w:rPr>
              <w:t>Mail Servers</w:t>
            </w:r>
          </w:p>
        </w:tc>
        <w:tc>
          <w:tcPr>
            <w:tcW w:w="6948" w:type="dxa"/>
          </w:tcPr>
          <w:p w14:paraId="1FE95599" w14:textId="77777777" w:rsidR="00CA2932" w:rsidRPr="00596E3B" w:rsidRDefault="00CA2932" w:rsidP="00B128D8">
            <w:pPr>
              <w:rPr>
                <w:rFonts w:ascii="Arial" w:hAnsi="Arial" w:cs="Arial"/>
                <w:b/>
                <w:iCs/>
                <w:szCs w:val="22"/>
              </w:rPr>
            </w:pPr>
            <w:r w:rsidRPr="00596E3B">
              <w:rPr>
                <w:rFonts w:ascii="Arial" w:hAnsi="Arial" w:cs="Arial"/>
                <w:szCs w:val="22"/>
              </w:rPr>
              <w:t xml:space="preserve">The Direct Project JAVA RI implements mail routing and delivery through the Apache James software. </w:t>
            </w:r>
            <w:r>
              <w:rPr>
                <w:rFonts w:ascii="Arial" w:hAnsi="Arial" w:cs="Arial"/>
                <w:szCs w:val="22"/>
              </w:rPr>
              <w:t>Direct Secure Messaging</w:t>
            </w:r>
            <w:r w:rsidRPr="00596E3B">
              <w:rPr>
                <w:rFonts w:ascii="Arial" w:hAnsi="Arial" w:cs="Arial"/>
                <w:szCs w:val="22"/>
              </w:rPr>
              <w:t xml:space="preserve"> has converted Apache James from a full-scale mail routing and storage application to purely a mail relay and security filter mechanism by placing a postfix mail server outside of the AITC De-militarized Zone (DMZ) in a more secure layer of the architecture.</w:t>
            </w:r>
          </w:p>
        </w:tc>
      </w:tr>
      <w:tr w:rsidR="00CA2932" w14:paraId="0005D16B" w14:textId="77777777" w:rsidTr="00DE41D6">
        <w:tc>
          <w:tcPr>
            <w:tcW w:w="2628" w:type="dxa"/>
          </w:tcPr>
          <w:p w14:paraId="0198800F" w14:textId="77777777" w:rsidR="00CA2932" w:rsidRPr="00596E3B" w:rsidRDefault="00CA2932" w:rsidP="00B128D8">
            <w:pPr>
              <w:rPr>
                <w:rFonts w:ascii="Arial" w:hAnsi="Arial" w:cs="Arial"/>
                <w:b/>
                <w:iCs/>
                <w:szCs w:val="22"/>
              </w:rPr>
            </w:pPr>
            <w:r w:rsidRPr="00596E3B">
              <w:rPr>
                <w:rFonts w:ascii="Arial" w:hAnsi="Arial" w:cs="Arial"/>
                <w:b/>
                <w:iCs/>
                <w:szCs w:val="22"/>
              </w:rPr>
              <w:t>Filter Gateway</w:t>
            </w:r>
          </w:p>
        </w:tc>
        <w:tc>
          <w:tcPr>
            <w:tcW w:w="6948" w:type="dxa"/>
          </w:tcPr>
          <w:p w14:paraId="52757B3E" w14:textId="77777777" w:rsidR="00CA2932" w:rsidRPr="00596E3B" w:rsidRDefault="00CA2932" w:rsidP="00B128D8">
            <w:pPr>
              <w:rPr>
                <w:rFonts w:ascii="Arial" w:hAnsi="Arial" w:cs="Arial"/>
                <w:szCs w:val="22"/>
              </w:rPr>
            </w:pPr>
            <w:r w:rsidRPr="00596E3B">
              <w:rPr>
                <w:rFonts w:ascii="Arial" w:hAnsi="Arial" w:cs="Arial"/>
                <w:szCs w:val="22"/>
              </w:rPr>
              <w:t xml:space="preserve">As mentioned in the Mail Servers section above, </w:t>
            </w:r>
            <w:r>
              <w:rPr>
                <w:rFonts w:ascii="Arial" w:hAnsi="Arial" w:cs="Arial"/>
                <w:szCs w:val="22"/>
              </w:rPr>
              <w:t>Direct Secure Messaging</w:t>
            </w:r>
            <w:r w:rsidRPr="00596E3B">
              <w:rPr>
                <w:rFonts w:ascii="Arial" w:hAnsi="Arial" w:cs="Arial"/>
                <w:szCs w:val="22"/>
              </w:rPr>
              <w:t xml:space="preserve"> filters and secures incoming and outgoing messages through Apache James using two concepts called matchers and mailets. Matchers are rules that contain a set of criteria responsible for identifying specific types of messages. </w:t>
            </w:r>
            <w:r>
              <w:rPr>
                <w:rFonts w:ascii="Arial" w:hAnsi="Arial" w:cs="Arial"/>
                <w:szCs w:val="22"/>
              </w:rPr>
              <w:t>Direct Secure Messaging</w:t>
            </w:r>
            <w:r w:rsidRPr="00596E3B">
              <w:rPr>
                <w:rFonts w:ascii="Arial" w:hAnsi="Arial" w:cs="Arial"/>
                <w:szCs w:val="22"/>
              </w:rPr>
              <w:t xml:space="preserve"> uses </w:t>
            </w:r>
            <w:proofErr w:type="gramStart"/>
            <w:r w:rsidRPr="00596E3B">
              <w:rPr>
                <w:rFonts w:ascii="Arial" w:hAnsi="Arial" w:cs="Arial"/>
                <w:szCs w:val="22"/>
              </w:rPr>
              <w:t>these</w:t>
            </w:r>
            <w:proofErr w:type="gramEnd"/>
            <w:r w:rsidRPr="00596E3B">
              <w:rPr>
                <w:rFonts w:ascii="Arial" w:hAnsi="Arial" w:cs="Arial"/>
                <w:szCs w:val="22"/>
              </w:rPr>
              <w:t xml:space="preserve"> matchers to detect incoming and outgoing mail as well as mail that are destined for an external HISP. Once the mail is </w:t>
            </w:r>
            <w:proofErr w:type="gramStart"/>
            <w:r w:rsidRPr="00596E3B">
              <w:rPr>
                <w:rFonts w:ascii="Arial" w:hAnsi="Arial" w:cs="Arial"/>
                <w:szCs w:val="22"/>
              </w:rPr>
              <w:t>matched</w:t>
            </w:r>
            <w:proofErr w:type="gramEnd"/>
            <w:r w:rsidRPr="00596E3B">
              <w:rPr>
                <w:rFonts w:ascii="Arial" w:hAnsi="Arial" w:cs="Arial"/>
                <w:szCs w:val="22"/>
              </w:rPr>
              <w:t xml:space="preserve"> it is routed to the applicable mailet. </w:t>
            </w:r>
            <w:r>
              <w:rPr>
                <w:rFonts w:ascii="Arial" w:hAnsi="Arial" w:cs="Arial"/>
                <w:szCs w:val="22"/>
              </w:rPr>
              <w:t>Direct Secure Messaging</w:t>
            </w:r>
            <w:r w:rsidRPr="00596E3B">
              <w:rPr>
                <w:rFonts w:ascii="Arial" w:hAnsi="Arial" w:cs="Arial"/>
                <w:szCs w:val="22"/>
              </w:rPr>
              <w:t xml:space="preserve"> has developed a custom mailet responsible for handling incoming mail messages and sends a notification message to an external mailbox for users who want to </w:t>
            </w:r>
            <w:proofErr w:type="gramStart"/>
            <w:r w:rsidRPr="00596E3B">
              <w:rPr>
                <w:rFonts w:ascii="Arial" w:hAnsi="Arial" w:cs="Arial"/>
                <w:szCs w:val="22"/>
              </w:rPr>
              <w:t>be alerted</w:t>
            </w:r>
            <w:proofErr w:type="gramEnd"/>
            <w:r w:rsidRPr="00596E3B">
              <w:rPr>
                <w:rFonts w:ascii="Arial" w:hAnsi="Arial" w:cs="Arial"/>
                <w:szCs w:val="22"/>
              </w:rPr>
              <w:t xml:space="preserve"> of new messages. Every message also goes through the out-of-the-box RI mailet for security and trust to evaluate the encryption and digital signature of messages and encrypts or decrypts them depending on whether or not they are incoming or outgoing.</w:t>
            </w:r>
          </w:p>
        </w:tc>
      </w:tr>
      <w:tr w:rsidR="00CA2932" w14:paraId="0767365B" w14:textId="77777777" w:rsidTr="00DE41D6">
        <w:tc>
          <w:tcPr>
            <w:tcW w:w="2628" w:type="dxa"/>
          </w:tcPr>
          <w:p w14:paraId="7A3FB748" w14:textId="46F0DD67" w:rsidR="00CA2932" w:rsidRPr="00596E3B" w:rsidRDefault="000269F3" w:rsidP="00B128D8">
            <w:pPr>
              <w:rPr>
                <w:rFonts w:ascii="Arial" w:hAnsi="Arial" w:cs="Arial"/>
                <w:b/>
                <w:iCs/>
                <w:szCs w:val="22"/>
              </w:rPr>
            </w:pPr>
            <w:r>
              <w:rPr>
                <w:rFonts w:ascii="Arial" w:hAnsi="Arial" w:cs="Arial"/>
                <w:b/>
                <w:iCs/>
                <w:szCs w:val="22"/>
              </w:rPr>
              <w:t>Address</w:t>
            </w:r>
            <w:r w:rsidRPr="00596E3B">
              <w:rPr>
                <w:rFonts w:ascii="Arial" w:hAnsi="Arial" w:cs="Arial"/>
                <w:b/>
                <w:iCs/>
                <w:szCs w:val="22"/>
              </w:rPr>
              <w:t xml:space="preserve"> </w:t>
            </w:r>
            <w:r w:rsidR="00CA2932" w:rsidRPr="00596E3B">
              <w:rPr>
                <w:rFonts w:ascii="Arial" w:hAnsi="Arial" w:cs="Arial"/>
                <w:b/>
                <w:iCs/>
                <w:szCs w:val="22"/>
              </w:rPr>
              <w:t>Directory</w:t>
            </w:r>
          </w:p>
        </w:tc>
        <w:tc>
          <w:tcPr>
            <w:tcW w:w="6948" w:type="dxa"/>
          </w:tcPr>
          <w:p w14:paraId="796734F3" w14:textId="7DD1F8D5" w:rsidR="00CA2932" w:rsidRPr="00596E3B" w:rsidRDefault="00CA2932" w:rsidP="000269F3">
            <w:pPr>
              <w:rPr>
                <w:rFonts w:ascii="Arial" w:hAnsi="Arial" w:cs="Arial"/>
                <w:szCs w:val="22"/>
              </w:rPr>
            </w:pPr>
            <w:r w:rsidRPr="00596E3B">
              <w:rPr>
                <w:rFonts w:ascii="Arial" w:hAnsi="Arial" w:cs="Arial"/>
                <w:szCs w:val="22"/>
              </w:rPr>
              <w:t xml:space="preserve">The </w:t>
            </w:r>
            <w:r w:rsidR="000269F3">
              <w:rPr>
                <w:rFonts w:ascii="Arial" w:hAnsi="Arial" w:cs="Arial"/>
                <w:szCs w:val="22"/>
              </w:rPr>
              <w:t>Address</w:t>
            </w:r>
            <w:r w:rsidR="000269F3" w:rsidRPr="00596E3B">
              <w:rPr>
                <w:rFonts w:ascii="Arial" w:hAnsi="Arial" w:cs="Arial"/>
                <w:szCs w:val="22"/>
              </w:rPr>
              <w:t xml:space="preserve"> </w:t>
            </w:r>
            <w:r w:rsidRPr="00596E3B">
              <w:rPr>
                <w:rFonts w:ascii="Arial" w:hAnsi="Arial" w:cs="Arial"/>
                <w:szCs w:val="22"/>
              </w:rPr>
              <w:t xml:space="preserve">Directory is an LDAP-based data store that captures metadata and information about clinicians and users within </w:t>
            </w:r>
            <w:r>
              <w:rPr>
                <w:rFonts w:ascii="Arial" w:hAnsi="Arial" w:cs="Arial"/>
                <w:szCs w:val="22"/>
              </w:rPr>
              <w:t>Direct Secure Messaging</w:t>
            </w:r>
            <w:r w:rsidRPr="00596E3B">
              <w:rPr>
                <w:rFonts w:ascii="Arial" w:hAnsi="Arial" w:cs="Arial"/>
                <w:szCs w:val="22"/>
              </w:rPr>
              <w:t xml:space="preserve">. </w:t>
            </w:r>
            <w:proofErr w:type="gramStart"/>
            <w:r>
              <w:rPr>
                <w:rFonts w:ascii="Arial" w:hAnsi="Arial" w:cs="Arial"/>
                <w:szCs w:val="22"/>
              </w:rPr>
              <w:t>Direct Secure Messaging</w:t>
            </w:r>
            <w:r w:rsidRPr="00596E3B">
              <w:rPr>
                <w:rFonts w:ascii="Arial" w:hAnsi="Arial" w:cs="Arial"/>
                <w:szCs w:val="22"/>
              </w:rPr>
              <w:t xml:space="preserve"> created a custom provider directory leveraging OpenLDAP for use during VA pilots and does not entirely conform to any official provider directory standard (i.e. HPD, HPD+, etc.).</w:t>
            </w:r>
            <w:proofErr w:type="gramEnd"/>
            <w:r w:rsidRPr="00596E3B">
              <w:rPr>
                <w:rFonts w:ascii="Arial" w:hAnsi="Arial" w:cs="Arial"/>
                <w:szCs w:val="22"/>
              </w:rPr>
              <w:t xml:space="preserve"> The </w:t>
            </w:r>
            <w:r>
              <w:rPr>
                <w:rFonts w:ascii="Arial" w:hAnsi="Arial" w:cs="Arial"/>
                <w:szCs w:val="22"/>
              </w:rPr>
              <w:t>Direct Secure Messaging Development Team</w:t>
            </w:r>
            <w:r w:rsidRPr="00596E3B">
              <w:rPr>
                <w:rFonts w:ascii="Arial" w:hAnsi="Arial" w:cs="Arial"/>
                <w:szCs w:val="22"/>
              </w:rPr>
              <w:t xml:space="preserve"> will continue to evaluate the maturing standards and implement the appropriate option when it makes sense.</w:t>
            </w:r>
          </w:p>
        </w:tc>
      </w:tr>
    </w:tbl>
    <w:p w14:paraId="1D9D0013" w14:textId="77777777" w:rsidR="00CA2932" w:rsidRPr="00E47A61" w:rsidRDefault="00CA2932" w:rsidP="00B128D8">
      <w:pPr>
        <w:rPr>
          <w:b/>
          <w:iCs/>
          <w:sz w:val="24"/>
        </w:rPr>
      </w:pPr>
    </w:p>
    <w:p w14:paraId="2B18A987" w14:textId="77777777" w:rsidR="00CA2932" w:rsidRDefault="00CA2932" w:rsidP="006D131F">
      <w:pPr>
        <w:pStyle w:val="Heading6"/>
        <w:keepNext w:val="0"/>
        <w:numPr>
          <w:ilvl w:val="5"/>
          <w:numId w:val="25"/>
        </w:numPr>
        <w:autoSpaceDE/>
        <w:autoSpaceDN/>
        <w:adjustRightInd/>
        <w:spacing w:before="60" w:after="120"/>
      </w:pPr>
      <w:bookmarkStart w:id="507" w:name="ColumnTitle_84"/>
      <w:bookmarkStart w:id="508" w:name="_Toc462409688"/>
      <w:bookmarkEnd w:id="507"/>
      <w:r>
        <w:t>Webmail Application</w:t>
      </w:r>
      <w:bookmarkEnd w:id="508"/>
    </w:p>
    <w:p w14:paraId="6C2C649A" w14:textId="77777777" w:rsidR="00CA2932" w:rsidRDefault="00CA2932" w:rsidP="00B128D8">
      <w:pPr>
        <w:pStyle w:val="body"/>
        <w:spacing w:before="60"/>
        <w:jc w:val="left"/>
        <w:rPr>
          <w:sz w:val="24"/>
          <w:szCs w:val="24"/>
        </w:rPr>
      </w:pPr>
      <w:r w:rsidRPr="002F7507">
        <w:rPr>
          <w:sz w:val="24"/>
          <w:szCs w:val="24"/>
        </w:rPr>
        <w:t xml:space="preserve">The webmail application </w:t>
      </w:r>
      <w:proofErr w:type="gramStart"/>
      <w:r>
        <w:rPr>
          <w:sz w:val="24"/>
          <w:szCs w:val="24"/>
        </w:rPr>
        <w:t>is</w:t>
      </w:r>
      <w:r w:rsidRPr="002F7507">
        <w:rPr>
          <w:sz w:val="24"/>
          <w:szCs w:val="24"/>
        </w:rPr>
        <w:t xml:space="preserve"> written</w:t>
      </w:r>
      <w:proofErr w:type="gramEnd"/>
      <w:r w:rsidRPr="002F7507">
        <w:rPr>
          <w:sz w:val="24"/>
          <w:szCs w:val="24"/>
        </w:rPr>
        <w:t xml:space="preserve"> in P</w:t>
      </w:r>
      <w:r>
        <w:rPr>
          <w:sz w:val="24"/>
          <w:szCs w:val="24"/>
        </w:rPr>
        <w:t xml:space="preserve">HP Hypertext Preprocessor (PHP) </w:t>
      </w:r>
      <w:r w:rsidRPr="002F7507">
        <w:rPr>
          <w:sz w:val="24"/>
          <w:szCs w:val="24"/>
        </w:rPr>
        <w:t>utilizing the CodeIgniter</w:t>
      </w:r>
      <w:r>
        <w:rPr>
          <w:sz w:val="24"/>
          <w:szCs w:val="24"/>
        </w:rPr>
        <w:t xml:space="preserve"> </w:t>
      </w:r>
      <w:r w:rsidRPr="002F7507">
        <w:rPr>
          <w:sz w:val="24"/>
          <w:szCs w:val="24"/>
        </w:rPr>
        <w:t xml:space="preserve">framework. The language and framework </w:t>
      </w:r>
      <w:proofErr w:type="gramStart"/>
      <w:r>
        <w:rPr>
          <w:sz w:val="24"/>
          <w:szCs w:val="24"/>
        </w:rPr>
        <w:t>are</w:t>
      </w:r>
      <w:r w:rsidRPr="002F7507">
        <w:rPr>
          <w:sz w:val="24"/>
          <w:szCs w:val="24"/>
        </w:rPr>
        <w:t xml:space="preserve"> chosen</w:t>
      </w:r>
      <w:proofErr w:type="gramEnd"/>
      <w:r w:rsidRPr="002F7507">
        <w:rPr>
          <w:sz w:val="24"/>
          <w:szCs w:val="24"/>
        </w:rPr>
        <w:t xml:space="preserve"> because of the ease of u</w:t>
      </w:r>
      <w:r>
        <w:rPr>
          <w:sz w:val="24"/>
          <w:szCs w:val="24"/>
        </w:rPr>
        <w:t>sing PHP with Apache web server,</w:t>
      </w:r>
      <w:r w:rsidRPr="002F7507">
        <w:rPr>
          <w:sz w:val="24"/>
          <w:szCs w:val="24"/>
        </w:rPr>
        <w:t xml:space="preserve"> the familiarity of the technical staff with the language, and the fast paced “proof of concept” nature of the application. The webmail application is broken down into six functional areas: authentication, registration, inbox, address book, settings, and administrative panel. As a result, the application code </w:t>
      </w:r>
      <w:proofErr w:type="gramStart"/>
      <w:r w:rsidRPr="002F7507">
        <w:rPr>
          <w:sz w:val="24"/>
          <w:szCs w:val="24"/>
        </w:rPr>
        <w:t>is structured</w:t>
      </w:r>
      <w:proofErr w:type="gramEnd"/>
      <w:r w:rsidRPr="002F7507">
        <w:rPr>
          <w:sz w:val="24"/>
          <w:szCs w:val="24"/>
        </w:rPr>
        <w:t xml:space="preserve"> around controllers for each of these functional areas.</w:t>
      </w:r>
    </w:p>
    <w:p w14:paraId="7E1C4980" w14:textId="77777777" w:rsidR="00CA2932" w:rsidRDefault="00CA2932" w:rsidP="006D131F">
      <w:pPr>
        <w:pStyle w:val="Heading7"/>
        <w:numPr>
          <w:ilvl w:val="6"/>
          <w:numId w:val="25"/>
        </w:numPr>
        <w:autoSpaceDE/>
        <w:autoSpaceDN/>
        <w:adjustRightInd/>
        <w:spacing w:before="60" w:after="120"/>
      </w:pPr>
      <w:bookmarkStart w:id="509" w:name="_Toc462409689"/>
      <w:r>
        <w:t>Authentication</w:t>
      </w:r>
      <w:bookmarkEnd w:id="509"/>
    </w:p>
    <w:p w14:paraId="1E3CA086" w14:textId="6DCC1FB5" w:rsidR="00CA2932" w:rsidRPr="00724981" w:rsidRDefault="00CA2932" w:rsidP="00B128D8">
      <w:pPr>
        <w:spacing w:before="60" w:after="120"/>
        <w:rPr>
          <w:sz w:val="24"/>
        </w:rPr>
      </w:pPr>
      <w:r w:rsidRPr="00724981">
        <w:rPr>
          <w:sz w:val="24"/>
        </w:rPr>
        <w:t xml:space="preserve">The application </w:t>
      </w:r>
      <w:proofErr w:type="gramStart"/>
      <w:r w:rsidRPr="00724981">
        <w:rPr>
          <w:sz w:val="24"/>
        </w:rPr>
        <w:t>can be configured</w:t>
      </w:r>
      <w:proofErr w:type="gramEnd"/>
      <w:r w:rsidRPr="00724981">
        <w:rPr>
          <w:sz w:val="24"/>
        </w:rPr>
        <w:t xml:space="preserve"> to use either username and password authentication or </w:t>
      </w:r>
      <w:r>
        <w:rPr>
          <w:sz w:val="24"/>
        </w:rPr>
        <w:t>PIV</w:t>
      </w:r>
      <w:r w:rsidRPr="00724981">
        <w:rPr>
          <w:sz w:val="24"/>
        </w:rPr>
        <w:t xml:space="preserve"> authentication using certificates. If using username and password authentication, the provided </w:t>
      </w:r>
      <w:r w:rsidRPr="00724981">
        <w:rPr>
          <w:sz w:val="24"/>
        </w:rPr>
        <w:lastRenderedPageBreak/>
        <w:t xml:space="preserve">username and password </w:t>
      </w:r>
      <w:proofErr w:type="gramStart"/>
      <w:r w:rsidRPr="00724981">
        <w:rPr>
          <w:sz w:val="24"/>
        </w:rPr>
        <w:t>is used</w:t>
      </w:r>
      <w:proofErr w:type="gramEnd"/>
      <w:r w:rsidRPr="00724981">
        <w:rPr>
          <w:sz w:val="24"/>
        </w:rPr>
        <w:t xml:space="preserve"> to attempt a connection with the IMAP server. If successful, the user </w:t>
      </w:r>
      <w:proofErr w:type="gramStart"/>
      <w:r w:rsidRPr="00724981">
        <w:rPr>
          <w:sz w:val="24"/>
        </w:rPr>
        <w:t>is logged in</w:t>
      </w:r>
      <w:proofErr w:type="gramEnd"/>
      <w:r w:rsidRPr="00724981">
        <w:rPr>
          <w:sz w:val="24"/>
        </w:rPr>
        <w:t xml:space="preserve">. </w:t>
      </w:r>
      <w:r>
        <w:rPr>
          <w:sz w:val="24"/>
        </w:rPr>
        <w:t xml:space="preserve">Username and password authentication </w:t>
      </w:r>
      <w:proofErr w:type="gramStart"/>
      <w:r>
        <w:rPr>
          <w:sz w:val="24"/>
        </w:rPr>
        <w:t>is only ever enabled</w:t>
      </w:r>
      <w:proofErr w:type="gramEnd"/>
      <w:r>
        <w:rPr>
          <w:sz w:val="24"/>
        </w:rPr>
        <w:t xml:space="preserve"> for debugging or testing purposes. </w:t>
      </w:r>
      <w:r w:rsidRPr="00724981">
        <w:rPr>
          <w:sz w:val="24"/>
        </w:rPr>
        <w:t xml:space="preserve">To authenticate to the webmail application using certificates, a user presents their certificate when connecting for the first time. If the certificate is </w:t>
      </w:r>
      <w:proofErr w:type="gramStart"/>
      <w:r w:rsidRPr="00724981">
        <w:rPr>
          <w:sz w:val="24"/>
        </w:rPr>
        <w:t>accepted</w:t>
      </w:r>
      <w:proofErr w:type="gramEnd"/>
      <w:r w:rsidRPr="00724981">
        <w:rPr>
          <w:sz w:val="24"/>
        </w:rPr>
        <w:t xml:space="preserve"> it will be passed with the request to the authentication controller and the user will be checked against the users table to see if their VA </w:t>
      </w:r>
      <w:r w:rsidRPr="00F231C3">
        <w:rPr>
          <w:sz w:val="24"/>
        </w:rPr>
        <w:t>User Identification Number</w:t>
      </w:r>
      <w:r>
        <w:rPr>
          <w:sz w:val="24"/>
        </w:rPr>
        <w:t xml:space="preserve"> (</w:t>
      </w:r>
      <w:r w:rsidRPr="00724981">
        <w:rPr>
          <w:sz w:val="24"/>
        </w:rPr>
        <w:t>UID</w:t>
      </w:r>
      <w:r>
        <w:rPr>
          <w:sz w:val="24"/>
        </w:rPr>
        <w:t>)</w:t>
      </w:r>
      <w:r w:rsidRPr="00724981">
        <w:rPr>
          <w:sz w:val="24"/>
        </w:rPr>
        <w:t xml:space="preserve"> is registered with the system. If they are </w:t>
      </w:r>
      <w:proofErr w:type="gramStart"/>
      <w:r w:rsidRPr="00724981">
        <w:rPr>
          <w:sz w:val="24"/>
        </w:rPr>
        <w:t>registered</w:t>
      </w:r>
      <w:proofErr w:type="gramEnd"/>
      <w:r w:rsidRPr="00724981">
        <w:rPr>
          <w:sz w:val="24"/>
        </w:rPr>
        <w:t xml:space="preserve"> they are directed to the inbox. If they are not </w:t>
      </w:r>
      <w:proofErr w:type="gramStart"/>
      <w:r w:rsidRPr="00724981">
        <w:rPr>
          <w:sz w:val="24"/>
        </w:rPr>
        <w:t>registered</w:t>
      </w:r>
      <w:proofErr w:type="gramEnd"/>
      <w:r w:rsidRPr="00724981">
        <w:rPr>
          <w:sz w:val="24"/>
        </w:rPr>
        <w:t xml:space="preserve"> they will be taken to the registration page.</w:t>
      </w:r>
      <w:r>
        <w:rPr>
          <w:sz w:val="24"/>
        </w:rPr>
        <w:t xml:space="preserve"> The Direct Secure Messaging Authentication Functions descriptions </w:t>
      </w:r>
      <w:proofErr w:type="gramStart"/>
      <w:r>
        <w:rPr>
          <w:sz w:val="24"/>
        </w:rPr>
        <w:t>are illustrated</w:t>
      </w:r>
      <w:proofErr w:type="gramEnd"/>
      <w:r>
        <w:rPr>
          <w:sz w:val="24"/>
        </w:rPr>
        <w:t xml:space="preserve"> </w:t>
      </w:r>
      <w:r w:rsidRPr="00B94B8F">
        <w:rPr>
          <w:sz w:val="24"/>
        </w:rPr>
        <w:t xml:space="preserve">in </w:t>
      </w:r>
      <w:r w:rsidR="006244ED" w:rsidRPr="006244ED">
        <w:rPr>
          <w:sz w:val="24"/>
        </w:rPr>
        <w:t xml:space="preserve">Table </w:t>
      </w:r>
      <w:r w:rsidR="006244ED" w:rsidRPr="006244ED">
        <w:rPr>
          <w:noProof/>
          <w:sz w:val="24"/>
        </w:rPr>
        <w:t>94</w:t>
      </w:r>
      <w:r w:rsidRPr="00B94B8F">
        <w:rPr>
          <w:sz w:val="24"/>
        </w:rPr>
        <w:t>.</w:t>
      </w:r>
      <w:r>
        <w:rPr>
          <w:sz w:val="24"/>
        </w:rPr>
        <w:t xml:space="preserve"> </w:t>
      </w:r>
    </w:p>
    <w:p w14:paraId="16E6F33F" w14:textId="6981FC38" w:rsidR="00CA2932" w:rsidRPr="008268BF" w:rsidRDefault="00CA2932" w:rsidP="00B128D8">
      <w:pPr>
        <w:pStyle w:val="Caption"/>
        <w:rPr>
          <w:szCs w:val="22"/>
        </w:rPr>
      </w:pPr>
      <w:bookmarkStart w:id="510" w:name="_Ref382575346"/>
      <w:bookmarkStart w:id="511" w:name="_Toc225401478"/>
      <w:bookmarkStart w:id="512" w:name="_Toc246577172"/>
      <w:bookmarkStart w:id="513" w:name="_Toc415153198"/>
      <w:r>
        <w:t xml:space="preserve">Table </w:t>
      </w:r>
      <w:r w:rsidR="006244ED">
        <w:rPr>
          <w:noProof/>
        </w:rPr>
        <w:t>94</w:t>
      </w:r>
      <w:bookmarkEnd w:id="510"/>
      <w:r w:rsidRPr="00724981">
        <w:rPr>
          <w:szCs w:val="22"/>
        </w:rPr>
        <w:t>: Authentication Functions</w:t>
      </w:r>
      <w:bookmarkEnd w:id="511"/>
      <w:bookmarkEnd w:id="512"/>
      <w:bookmarkEnd w:id="513"/>
    </w:p>
    <w:tbl>
      <w:tblPr>
        <w:tblStyle w:val="TableGrid"/>
        <w:tblW w:w="0" w:type="auto"/>
        <w:tblLook w:val="04A0" w:firstRow="1" w:lastRow="0" w:firstColumn="1" w:lastColumn="0" w:noHBand="0" w:noVBand="1"/>
      </w:tblPr>
      <w:tblGrid>
        <w:gridCol w:w="3066"/>
        <w:gridCol w:w="6510"/>
      </w:tblGrid>
      <w:tr w:rsidR="00CA2932" w:rsidRPr="00EF4D36" w14:paraId="4F256264" w14:textId="77777777" w:rsidTr="00DE41D6">
        <w:trPr>
          <w:tblHeader/>
        </w:trPr>
        <w:tc>
          <w:tcPr>
            <w:tcW w:w="2770" w:type="dxa"/>
            <w:shd w:val="clear" w:color="auto" w:fill="BFBFBF" w:themeFill="background1" w:themeFillShade="BF"/>
            <w:vAlign w:val="center"/>
          </w:tcPr>
          <w:p w14:paraId="350E8510" w14:textId="77777777" w:rsidR="00CA2932" w:rsidRPr="00724981" w:rsidRDefault="00CA2932" w:rsidP="00B128D8">
            <w:pPr>
              <w:contextualSpacing/>
              <w:jc w:val="center"/>
              <w:rPr>
                <w:rFonts w:ascii="Arial" w:hAnsi="Arial" w:cs="Arial"/>
                <w:b/>
                <w:szCs w:val="22"/>
              </w:rPr>
            </w:pPr>
            <w:r w:rsidRPr="00724981">
              <w:rPr>
                <w:rFonts w:ascii="Arial" w:hAnsi="Arial" w:cs="Arial"/>
                <w:b/>
                <w:szCs w:val="22"/>
              </w:rPr>
              <w:t>Function</w:t>
            </w:r>
          </w:p>
        </w:tc>
        <w:tc>
          <w:tcPr>
            <w:tcW w:w="6806" w:type="dxa"/>
            <w:shd w:val="clear" w:color="auto" w:fill="BFBFBF" w:themeFill="background1" w:themeFillShade="BF"/>
            <w:vAlign w:val="center"/>
          </w:tcPr>
          <w:p w14:paraId="0913941A" w14:textId="77777777" w:rsidR="00CA2932" w:rsidRPr="00724981" w:rsidRDefault="00CA2932" w:rsidP="00B128D8">
            <w:pPr>
              <w:contextualSpacing/>
              <w:jc w:val="center"/>
              <w:rPr>
                <w:rFonts w:ascii="Arial" w:hAnsi="Arial" w:cs="Arial"/>
                <w:b/>
                <w:szCs w:val="22"/>
              </w:rPr>
            </w:pPr>
            <w:r w:rsidRPr="00724981">
              <w:rPr>
                <w:rFonts w:ascii="Arial" w:hAnsi="Arial" w:cs="Arial"/>
                <w:b/>
                <w:szCs w:val="22"/>
              </w:rPr>
              <w:t>Description</w:t>
            </w:r>
          </w:p>
        </w:tc>
      </w:tr>
      <w:tr w:rsidR="00CA2932" w:rsidRPr="00EF4D36" w14:paraId="29C74B03" w14:textId="77777777" w:rsidTr="00DE41D6">
        <w:tc>
          <w:tcPr>
            <w:tcW w:w="2770" w:type="dxa"/>
          </w:tcPr>
          <w:p w14:paraId="683C71F7" w14:textId="77777777" w:rsidR="00CA2932" w:rsidRPr="006A7AD4" w:rsidRDefault="00CA2932" w:rsidP="00B128D8">
            <w:pPr>
              <w:contextualSpacing/>
              <w:rPr>
                <w:rFonts w:ascii="Arial" w:hAnsi="Arial" w:cs="Arial"/>
                <w:b/>
                <w:szCs w:val="22"/>
              </w:rPr>
            </w:pPr>
            <w:r w:rsidRPr="006A7AD4">
              <w:rPr>
                <w:rFonts w:ascii="Arial" w:hAnsi="Arial" w:cs="Arial"/>
                <w:b/>
                <w:szCs w:val="22"/>
              </w:rPr>
              <w:t>__construct()</w:t>
            </w:r>
          </w:p>
        </w:tc>
        <w:tc>
          <w:tcPr>
            <w:tcW w:w="6806" w:type="dxa"/>
          </w:tcPr>
          <w:p w14:paraId="71ECF030" w14:textId="77777777" w:rsidR="00CA2932" w:rsidRPr="006A7AD4" w:rsidRDefault="00CA2932" w:rsidP="00B128D8">
            <w:pPr>
              <w:rPr>
                <w:rFonts w:ascii="Arial" w:hAnsi="Arial" w:cs="Arial"/>
                <w:szCs w:val="22"/>
              </w:rPr>
            </w:pPr>
            <w:r w:rsidRPr="006A7AD4">
              <w:rPr>
                <w:rFonts w:ascii="Arial" w:hAnsi="Arial" w:cs="Arial"/>
                <w:szCs w:val="22"/>
              </w:rPr>
              <w:t>Constructor for the controller, loads required libraries.</w:t>
            </w:r>
          </w:p>
        </w:tc>
      </w:tr>
      <w:tr w:rsidR="00CA2932" w:rsidRPr="00EF4D36" w14:paraId="1FC61076" w14:textId="77777777" w:rsidTr="00DE41D6">
        <w:tc>
          <w:tcPr>
            <w:tcW w:w="2770" w:type="dxa"/>
          </w:tcPr>
          <w:p w14:paraId="5D958961" w14:textId="77777777" w:rsidR="00CA2932" w:rsidRPr="006A7AD4" w:rsidRDefault="00CA2932" w:rsidP="00B128D8">
            <w:pPr>
              <w:contextualSpacing/>
              <w:rPr>
                <w:rFonts w:ascii="Arial" w:hAnsi="Arial" w:cs="Arial"/>
                <w:b/>
                <w:szCs w:val="22"/>
              </w:rPr>
            </w:pPr>
            <w:r w:rsidRPr="006A7AD4">
              <w:rPr>
                <w:rFonts w:ascii="Arial" w:hAnsi="Arial" w:cs="Arial"/>
                <w:b/>
                <w:szCs w:val="22"/>
              </w:rPr>
              <w:t>index()</w:t>
            </w:r>
          </w:p>
        </w:tc>
        <w:tc>
          <w:tcPr>
            <w:tcW w:w="6806" w:type="dxa"/>
          </w:tcPr>
          <w:p w14:paraId="4CC43F88" w14:textId="77777777" w:rsidR="00CA2932" w:rsidRPr="006A7AD4" w:rsidRDefault="00CA2932" w:rsidP="00B128D8">
            <w:pPr>
              <w:rPr>
                <w:rFonts w:ascii="Arial" w:hAnsi="Arial" w:cs="Arial"/>
                <w:szCs w:val="22"/>
              </w:rPr>
            </w:pPr>
            <w:r w:rsidRPr="006A7AD4">
              <w:rPr>
                <w:rFonts w:ascii="Arial" w:hAnsi="Arial" w:cs="Arial"/>
                <w:szCs w:val="22"/>
              </w:rPr>
              <w:t xml:space="preserve">Loads the view for the controller based on the current authentication state of the user and configuration settings for authentication type. If set to certificate authentication, will perform certificate authentication utilizing </w:t>
            </w:r>
            <w:r w:rsidRPr="006A7AD4">
              <w:rPr>
                <w:rFonts w:ascii="Arial" w:hAnsi="Arial" w:cs="Arial"/>
                <w:b/>
                <w:szCs w:val="22"/>
              </w:rPr>
              <w:t>cert_auth</w:t>
            </w:r>
            <w:r w:rsidRPr="006A7AD4">
              <w:rPr>
                <w:rFonts w:ascii="Arial" w:hAnsi="Arial" w:cs="Arial"/>
                <w:szCs w:val="22"/>
              </w:rPr>
              <w:t xml:space="preserve"> and </w:t>
            </w:r>
            <w:r w:rsidRPr="006A7AD4">
              <w:rPr>
                <w:rFonts w:ascii="Arial" w:hAnsi="Arial" w:cs="Arial"/>
                <w:b/>
                <w:szCs w:val="22"/>
              </w:rPr>
              <w:t>login</w:t>
            </w:r>
            <w:r w:rsidRPr="006A7AD4">
              <w:rPr>
                <w:rFonts w:ascii="Arial" w:hAnsi="Arial" w:cs="Arial"/>
                <w:szCs w:val="22"/>
              </w:rPr>
              <w:t xml:space="preserve"> functions. If set to username/password authentication, will load a view with a form input for username/password.</w:t>
            </w:r>
          </w:p>
        </w:tc>
      </w:tr>
      <w:tr w:rsidR="00CA2932" w:rsidRPr="00EF4D36" w14:paraId="3FC06586" w14:textId="77777777" w:rsidTr="00DE41D6">
        <w:tc>
          <w:tcPr>
            <w:tcW w:w="2770" w:type="dxa"/>
          </w:tcPr>
          <w:p w14:paraId="0C72405C" w14:textId="77777777" w:rsidR="00CA2932" w:rsidRPr="006A7AD4" w:rsidRDefault="00CA2932" w:rsidP="00B128D8">
            <w:pPr>
              <w:contextualSpacing/>
              <w:rPr>
                <w:rFonts w:ascii="Arial" w:hAnsi="Arial" w:cs="Arial"/>
                <w:b/>
                <w:szCs w:val="22"/>
              </w:rPr>
            </w:pPr>
            <w:r w:rsidRPr="006A7AD4">
              <w:rPr>
                <w:rFonts w:ascii="Arial" w:hAnsi="Arial" w:cs="Arial"/>
                <w:b/>
                <w:szCs w:val="22"/>
              </w:rPr>
              <w:t>login()</w:t>
            </w:r>
          </w:p>
        </w:tc>
        <w:tc>
          <w:tcPr>
            <w:tcW w:w="6806" w:type="dxa"/>
          </w:tcPr>
          <w:p w14:paraId="161BB376" w14:textId="77777777" w:rsidR="00CA2932" w:rsidRPr="006A7AD4" w:rsidRDefault="00CA2932" w:rsidP="00B128D8">
            <w:pPr>
              <w:rPr>
                <w:rFonts w:ascii="Arial" w:hAnsi="Arial" w:cs="Arial"/>
                <w:b/>
                <w:szCs w:val="22"/>
              </w:rPr>
            </w:pPr>
            <w:r w:rsidRPr="006A7AD4">
              <w:rPr>
                <w:rFonts w:ascii="Arial" w:hAnsi="Arial" w:cs="Arial"/>
                <w:szCs w:val="22"/>
              </w:rPr>
              <w:t xml:space="preserve">Performs the configured authentication method and determines the authentication level of the user. Supports certificate authentication and username/password authentication. </w:t>
            </w:r>
          </w:p>
        </w:tc>
      </w:tr>
      <w:tr w:rsidR="00CA2932" w:rsidRPr="00EF4D36" w14:paraId="32900FFB" w14:textId="77777777" w:rsidTr="00DE41D6">
        <w:tc>
          <w:tcPr>
            <w:tcW w:w="2770" w:type="dxa"/>
          </w:tcPr>
          <w:p w14:paraId="53038D3C" w14:textId="77777777" w:rsidR="00CA2932" w:rsidRPr="006A7AD4" w:rsidRDefault="00CA2932" w:rsidP="00B128D8">
            <w:pPr>
              <w:contextualSpacing/>
              <w:rPr>
                <w:rFonts w:ascii="Arial" w:hAnsi="Arial" w:cs="Arial"/>
                <w:b/>
                <w:szCs w:val="22"/>
              </w:rPr>
            </w:pPr>
            <w:r w:rsidRPr="006A7AD4">
              <w:rPr>
                <w:rFonts w:ascii="Arial" w:hAnsi="Arial" w:cs="Arial"/>
                <w:b/>
                <w:szCs w:val="22"/>
              </w:rPr>
              <w:t>logout()</w:t>
            </w:r>
          </w:p>
        </w:tc>
        <w:tc>
          <w:tcPr>
            <w:tcW w:w="6806" w:type="dxa"/>
          </w:tcPr>
          <w:p w14:paraId="4A4E228B" w14:textId="77777777" w:rsidR="00CA2932" w:rsidRPr="006A7AD4" w:rsidRDefault="00CA2932" w:rsidP="00B128D8">
            <w:pPr>
              <w:rPr>
                <w:rFonts w:ascii="Arial" w:hAnsi="Arial" w:cs="Arial"/>
                <w:b/>
                <w:szCs w:val="22"/>
              </w:rPr>
            </w:pPr>
            <w:proofErr w:type="gramStart"/>
            <w:r w:rsidRPr="006A7AD4">
              <w:rPr>
                <w:rFonts w:ascii="Arial" w:hAnsi="Arial" w:cs="Arial"/>
                <w:szCs w:val="22"/>
              </w:rPr>
              <w:t>Destroys user’s session.</w:t>
            </w:r>
            <w:proofErr w:type="gramEnd"/>
            <w:r w:rsidRPr="006A7AD4">
              <w:rPr>
                <w:rFonts w:ascii="Arial" w:hAnsi="Arial" w:cs="Arial"/>
                <w:szCs w:val="22"/>
              </w:rPr>
              <w:t xml:space="preserve"> If configuration is set to username/password authentication, function will redirect to authentication index page and thus the form input for username/password. If configuration is set to certificate authentication, it will redirect to a system message asking the user to close out all browser windows and remove their Personal Identity Verification/Smart Card if applicable. This is a measure to ensure that the certificate </w:t>
            </w:r>
            <w:proofErr w:type="gramStart"/>
            <w:r w:rsidRPr="006A7AD4">
              <w:rPr>
                <w:rFonts w:ascii="Arial" w:hAnsi="Arial" w:cs="Arial"/>
                <w:szCs w:val="22"/>
              </w:rPr>
              <w:t>is removed</w:t>
            </w:r>
            <w:proofErr w:type="gramEnd"/>
            <w:r w:rsidRPr="006A7AD4">
              <w:rPr>
                <w:rFonts w:ascii="Arial" w:hAnsi="Arial" w:cs="Arial"/>
                <w:szCs w:val="22"/>
              </w:rPr>
              <w:t xml:space="preserve"> from their browser’s cache, which cannot be reliably controlled from the server side.</w:t>
            </w:r>
          </w:p>
        </w:tc>
      </w:tr>
      <w:tr w:rsidR="00CA2932" w:rsidRPr="00EF4D36" w14:paraId="10CA89F7" w14:textId="77777777" w:rsidTr="00DE41D6">
        <w:trPr>
          <w:trHeight w:val="195"/>
        </w:trPr>
        <w:tc>
          <w:tcPr>
            <w:tcW w:w="2770" w:type="dxa"/>
            <w:vMerge w:val="restart"/>
          </w:tcPr>
          <w:p w14:paraId="5BC1CFB9" w14:textId="77777777" w:rsidR="00CA2932" w:rsidRPr="006A7AD4" w:rsidRDefault="00CA2932" w:rsidP="00B128D8">
            <w:pPr>
              <w:contextualSpacing/>
              <w:rPr>
                <w:rFonts w:ascii="Arial" w:hAnsi="Arial" w:cs="Arial"/>
                <w:b/>
                <w:szCs w:val="22"/>
              </w:rPr>
            </w:pPr>
            <w:r w:rsidRPr="006A7AD4">
              <w:rPr>
                <w:rFonts w:ascii="Arial" w:hAnsi="Arial" w:cs="Arial"/>
                <w:b/>
                <w:szCs w:val="22"/>
              </w:rPr>
              <w:t>select_mailbox(</w:t>
            </w:r>
            <w:r w:rsidRPr="006A7AD4">
              <w:rPr>
                <w:rFonts w:ascii="Arial" w:hAnsi="Arial" w:cs="Arial"/>
                <w:b/>
                <w:i/>
                <w:szCs w:val="22"/>
              </w:rPr>
              <w:t xml:space="preserve">string </w:t>
            </w:r>
            <w:r w:rsidRPr="006A7AD4">
              <w:rPr>
                <w:rFonts w:ascii="Arial" w:hAnsi="Arial" w:cs="Arial"/>
                <w:b/>
                <w:szCs w:val="22"/>
              </w:rPr>
              <w:t>mbox)</w:t>
            </w:r>
          </w:p>
        </w:tc>
        <w:tc>
          <w:tcPr>
            <w:tcW w:w="6806" w:type="dxa"/>
          </w:tcPr>
          <w:p w14:paraId="354AC73F" w14:textId="77777777" w:rsidR="00CA2932" w:rsidRPr="006A7AD4" w:rsidRDefault="00CA2932" w:rsidP="00B128D8">
            <w:pPr>
              <w:rPr>
                <w:rFonts w:ascii="Arial" w:hAnsi="Arial" w:cs="Arial"/>
                <w:szCs w:val="22"/>
              </w:rPr>
            </w:pPr>
            <w:r w:rsidRPr="006A7AD4">
              <w:rPr>
                <w:rFonts w:ascii="Arial" w:hAnsi="Arial" w:cs="Arial"/>
                <w:szCs w:val="22"/>
              </w:rPr>
              <w:t xml:space="preserve">Sets the required session variables for the selected group mailbox (or sets them to the username of the user if the personal mailbox if selected). Since it </w:t>
            </w:r>
            <w:proofErr w:type="gramStart"/>
            <w:r w:rsidRPr="006A7AD4">
              <w:rPr>
                <w:rFonts w:ascii="Arial" w:hAnsi="Arial" w:cs="Arial"/>
                <w:szCs w:val="22"/>
              </w:rPr>
              <w:t>is meant to be called</w:t>
            </w:r>
            <w:proofErr w:type="gramEnd"/>
            <w:r w:rsidRPr="006A7AD4">
              <w:rPr>
                <w:rFonts w:ascii="Arial" w:hAnsi="Arial" w:cs="Arial"/>
                <w:szCs w:val="22"/>
              </w:rPr>
              <w:t xml:space="preserve"> via AJAX, it will print a string indicating the action that should be taken via JavaScript for the redirection after selection.</w:t>
            </w:r>
          </w:p>
        </w:tc>
      </w:tr>
      <w:tr w:rsidR="00CA2932" w:rsidRPr="00EF4D36" w14:paraId="4B924C9E" w14:textId="77777777" w:rsidTr="00DE41D6">
        <w:trPr>
          <w:trHeight w:val="195"/>
        </w:trPr>
        <w:tc>
          <w:tcPr>
            <w:tcW w:w="2770" w:type="dxa"/>
            <w:vMerge/>
          </w:tcPr>
          <w:p w14:paraId="451B868C" w14:textId="77777777" w:rsidR="00CA2932" w:rsidRPr="006A7AD4" w:rsidRDefault="00CA2932" w:rsidP="00B128D8">
            <w:pPr>
              <w:contextualSpacing/>
              <w:rPr>
                <w:rFonts w:ascii="Arial" w:hAnsi="Arial" w:cs="Arial"/>
                <w:b/>
                <w:szCs w:val="22"/>
              </w:rPr>
            </w:pPr>
          </w:p>
        </w:tc>
        <w:tc>
          <w:tcPr>
            <w:tcW w:w="6806" w:type="dxa"/>
          </w:tcPr>
          <w:p w14:paraId="4C057D14"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099C4867" w14:textId="77777777" w:rsidR="00CA2932" w:rsidRPr="006A7AD4" w:rsidRDefault="00CA2932" w:rsidP="00B128D8">
            <w:pPr>
              <w:rPr>
                <w:rFonts w:ascii="Arial" w:hAnsi="Arial" w:cs="Arial"/>
                <w:szCs w:val="22"/>
              </w:rPr>
            </w:pPr>
            <w:r w:rsidRPr="006A7AD4">
              <w:rPr>
                <w:rFonts w:ascii="Arial" w:hAnsi="Arial" w:cs="Arial"/>
                <w:szCs w:val="22"/>
              </w:rPr>
              <w:t>mbox – A URL encoded, base64 encoded string corresponding to the unique group name of the group</w:t>
            </w:r>
          </w:p>
        </w:tc>
      </w:tr>
      <w:tr w:rsidR="00CA2932" w:rsidRPr="00EF4D36" w14:paraId="5D25CEBC" w14:textId="77777777" w:rsidTr="00DE41D6">
        <w:trPr>
          <w:trHeight w:val="815"/>
        </w:trPr>
        <w:tc>
          <w:tcPr>
            <w:tcW w:w="2770" w:type="dxa"/>
            <w:vMerge w:val="restart"/>
          </w:tcPr>
          <w:p w14:paraId="469221E4" w14:textId="77777777" w:rsidR="00CA2932" w:rsidRPr="006A7AD4" w:rsidRDefault="00CA2932" w:rsidP="00B128D8">
            <w:pPr>
              <w:contextualSpacing/>
              <w:rPr>
                <w:rFonts w:ascii="Arial" w:hAnsi="Arial" w:cs="Arial"/>
                <w:b/>
                <w:szCs w:val="22"/>
              </w:rPr>
            </w:pPr>
            <w:r w:rsidRPr="006A7AD4">
              <w:rPr>
                <w:rFonts w:ascii="Arial" w:hAnsi="Arial" w:cs="Arial"/>
                <w:b/>
                <w:szCs w:val="22"/>
              </w:rPr>
              <w:t>create_required_mailboxes (</w:t>
            </w:r>
            <w:r w:rsidRPr="006A7AD4">
              <w:rPr>
                <w:rFonts w:ascii="Arial" w:hAnsi="Arial" w:cs="Arial"/>
                <w:b/>
                <w:i/>
                <w:szCs w:val="22"/>
              </w:rPr>
              <w:t>resource</w:t>
            </w:r>
            <w:r w:rsidRPr="006A7AD4">
              <w:rPr>
                <w:rFonts w:ascii="Arial" w:hAnsi="Arial" w:cs="Arial"/>
                <w:b/>
                <w:szCs w:val="22"/>
              </w:rPr>
              <w:t xml:space="preserve"> connection</w:t>
            </w:r>
            <w:r w:rsidRPr="006A7AD4">
              <w:rPr>
                <w:rFonts w:ascii="Arial" w:hAnsi="Arial" w:cs="Arial"/>
                <w:szCs w:val="22"/>
              </w:rPr>
              <w:t>)</w:t>
            </w:r>
            <w:r w:rsidRPr="006A7AD4">
              <w:rPr>
                <w:rFonts w:ascii="Arial" w:hAnsi="Arial" w:cs="Arial"/>
                <w:b/>
                <w:szCs w:val="22"/>
              </w:rPr>
              <w:t xml:space="preserve"> </w:t>
            </w:r>
          </w:p>
        </w:tc>
        <w:tc>
          <w:tcPr>
            <w:tcW w:w="6806" w:type="dxa"/>
          </w:tcPr>
          <w:p w14:paraId="6F2AEF28" w14:textId="77777777" w:rsidR="00CA2932" w:rsidRPr="006A7AD4" w:rsidRDefault="00CA2932" w:rsidP="00B128D8">
            <w:pPr>
              <w:rPr>
                <w:rFonts w:ascii="Arial" w:hAnsi="Arial" w:cs="Arial"/>
                <w:szCs w:val="22"/>
              </w:rPr>
            </w:pPr>
            <w:r w:rsidRPr="006A7AD4">
              <w:rPr>
                <w:rFonts w:ascii="Arial" w:hAnsi="Arial" w:cs="Arial"/>
                <w:szCs w:val="22"/>
              </w:rPr>
              <w:t xml:space="preserve">Private function that creates mailbox folders that </w:t>
            </w:r>
            <w:proofErr w:type="gramStart"/>
            <w:r w:rsidRPr="006A7AD4">
              <w:rPr>
                <w:rFonts w:ascii="Arial" w:hAnsi="Arial" w:cs="Arial"/>
                <w:szCs w:val="22"/>
              </w:rPr>
              <w:t>will be required</w:t>
            </w:r>
            <w:proofErr w:type="gramEnd"/>
            <w:r w:rsidRPr="006A7AD4">
              <w:rPr>
                <w:rFonts w:ascii="Arial" w:hAnsi="Arial" w:cs="Arial"/>
                <w:szCs w:val="22"/>
              </w:rPr>
              <w:t xml:space="preserve"> by the application if they do not already exist. These folders currently include Archive, Drafts, and Sent Messages. Called from </w:t>
            </w:r>
            <w:r w:rsidRPr="006A7AD4">
              <w:rPr>
                <w:rFonts w:ascii="Arial" w:hAnsi="Arial" w:cs="Arial"/>
                <w:b/>
                <w:szCs w:val="22"/>
              </w:rPr>
              <w:t>imap_</w:t>
            </w:r>
            <w:proofErr w:type="gramStart"/>
            <w:r w:rsidRPr="006A7AD4">
              <w:rPr>
                <w:rFonts w:ascii="Arial" w:hAnsi="Arial" w:cs="Arial"/>
                <w:b/>
                <w:szCs w:val="22"/>
              </w:rPr>
              <w:t>auth(</w:t>
            </w:r>
            <w:proofErr w:type="gramEnd"/>
            <w:r w:rsidRPr="006A7AD4">
              <w:rPr>
                <w:rFonts w:ascii="Arial" w:hAnsi="Arial" w:cs="Arial"/>
                <w:b/>
                <w:szCs w:val="22"/>
              </w:rPr>
              <w:t>)</w:t>
            </w:r>
            <w:r w:rsidRPr="006A7AD4">
              <w:rPr>
                <w:rFonts w:ascii="Arial" w:hAnsi="Arial" w:cs="Arial"/>
                <w:szCs w:val="22"/>
              </w:rPr>
              <w:t xml:space="preserve"> after authentication succeeds to ensure each user will have the required mailboxes when they are logged into the application.</w:t>
            </w:r>
          </w:p>
        </w:tc>
      </w:tr>
      <w:tr w:rsidR="00CA2932" w:rsidRPr="00EF4D36" w14:paraId="1341D6A1" w14:textId="77777777" w:rsidTr="00DE41D6">
        <w:trPr>
          <w:trHeight w:val="539"/>
        </w:trPr>
        <w:tc>
          <w:tcPr>
            <w:tcW w:w="2770" w:type="dxa"/>
            <w:vMerge/>
          </w:tcPr>
          <w:p w14:paraId="0E78F038" w14:textId="77777777" w:rsidR="00CA2932" w:rsidRPr="006A7AD4" w:rsidRDefault="00CA2932" w:rsidP="00B128D8">
            <w:pPr>
              <w:contextualSpacing/>
              <w:rPr>
                <w:rFonts w:ascii="Arial" w:hAnsi="Arial" w:cs="Arial"/>
                <w:b/>
                <w:szCs w:val="22"/>
              </w:rPr>
            </w:pPr>
          </w:p>
        </w:tc>
        <w:tc>
          <w:tcPr>
            <w:tcW w:w="6806" w:type="dxa"/>
          </w:tcPr>
          <w:p w14:paraId="50A459BA"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4C13160D" w14:textId="77777777" w:rsidR="00CA2932" w:rsidRPr="006A7AD4" w:rsidRDefault="00CA2932" w:rsidP="00B128D8">
            <w:pPr>
              <w:rPr>
                <w:rFonts w:ascii="Arial" w:hAnsi="Arial" w:cs="Arial"/>
                <w:szCs w:val="22"/>
              </w:rPr>
            </w:pPr>
            <w:r w:rsidRPr="006A7AD4">
              <w:rPr>
                <w:rFonts w:ascii="Arial" w:hAnsi="Arial" w:cs="Arial"/>
                <w:szCs w:val="22"/>
              </w:rPr>
              <w:t>connection -  A connection resource for IMAP</w:t>
            </w:r>
          </w:p>
        </w:tc>
      </w:tr>
      <w:tr w:rsidR="00CA2932" w:rsidRPr="00EF4D36" w14:paraId="6465210E" w14:textId="77777777" w:rsidTr="00DE41D6">
        <w:trPr>
          <w:trHeight w:val="1277"/>
        </w:trPr>
        <w:tc>
          <w:tcPr>
            <w:tcW w:w="2770" w:type="dxa"/>
            <w:vMerge w:val="restart"/>
          </w:tcPr>
          <w:p w14:paraId="5FD39329" w14:textId="77777777" w:rsidR="00CA2932" w:rsidRPr="006A7AD4" w:rsidRDefault="00CA2932" w:rsidP="00B128D8">
            <w:pPr>
              <w:contextualSpacing/>
              <w:rPr>
                <w:rFonts w:ascii="Arial" w:hAnsi="Arial" w:cs="Arial"/>
                <w:b/>
                <w:szCs w:val="22"/>
              </w:rPr>
            </w:pPr>
            <w:r w:rsidRPr="006A7AD4">
              <w:rPr>
                <w:rFonts w:ascii="Arial" w:hAnsi="Arial" w:cs="Arial"/>
                <w:b/>
                <w:szCs w:val="22"/>
              </w:rPr>
              <w:lastRenderedPageBreak/>
              <w:t>check_login_attempts (</w:t>
            </w:r>
            <w:r w:rsidRPr="006A7AD4">
              <w:rPr>
                <w:rFonts w:ascii="Arial" w:hAnsi="Arial" w:cs="Arial"/>
                <w:b/>
                <w:i/>
                <w:szCs w:val="22"/>
              </w:rPr>
              <w:t>string</w:t>
            </w:r>
            <w:r w:rsidRPr="006A7AD4">
              <w:rPr>
                <w:rFonts w:ascii="Arial" w:hAnsi="Arial" w:cs="Arial"/>
                <w:b/>
                <w:szCs w:val="22"/>
              </w:rPr>
              <w:t xml:space="preserve"> username)</w:t>
            </w:r>
          </w:p>
        </w:tc>
        <w:tc>
          <w:tcPr>
            <w:tcW w:w="6806" w:type="dxa"/>
          </w:tcPr>
          <w:p w14:paraId="52C18055" w14:textId="77777777" w:rsidR="00CA2932" w:rsidRPr="006A7AD4" w:rsidRDefault="00CA2932" w:rsidP="00B128D8">
            <w:pPr>
              <w:rPr>
                <w:rFonts w:ascii="Arial" w:hAnsi="Arial" w:cs="Arial"/>
                <w:szCs w:val="22"/>
              </w:rPr>
            </w:pPr>
            <w:r w:rsidRPr="006A7AD4">
              <w:rPr>
                <w:rFonts w:ascii="Arial" w:hAnsi="Arial" w:cs="Arial"/>
                <w:szCs w:val="22"/>
              </w:rPr>
              <w:t xml:space="preserve">Gets the number of failed login attempts for the given user since the last successful login, the time of the last failed login since the last successful login, and the number of distinct IP addresses making a failed login attempt, all within the last 24 hours. </w:t>
            </w:r>
            <w:proofErr w:type="gramStart"/>
            <w:r w:rsidRPr="006A7AD4">
              <w:rPr>
                <w:rFonts w:ascii="Arial" w:hAnsi="Arial" w:cs="Arial"/>
                <w:szCs w:val="22"/>
              </w:rPr>
              <w:t>Meant to assist in preventing repeated login attempts when using username/password login.</w:t>
            </w:r>
            <w:proofErr w:type="gramEnd"/>
            <w:r w:rsidRPr="006A7AD4">
              <w:rPr>
                <w:rFonts w:ascii="Arial" w:hAnsi="Arial" w:cs="Arial"/>
                <w:szCs w:val="22"/>
              </w:rPr>
              <w:t xml:space="preserve"> Returns FALSE on failure, returns TRUE if no records were found (indicating no failures), and returns an associative array of the information described above on success.</w:t>
            </w:r>
          </w:p>
        </w:tc>
      </w:tr>
      <w:tr w:rsidR="00CA2932" w:rsidRPr="00EF4D36" w14:paraId="48B3FBD6" w14:textId="77777777" w:rsidTr="00DE41D6">
        <w:trPr>
          <w:trHeight w:val="566"/>
        </w:trPr>
        <w:tc>
          <w:tcPr>
            <w:tcW w:w="2770" w:type="dxa"/>
            <w:vMerge/>
          </w:tcPr>
          <w:p w14:paraId="16B210AC" w14:textId="77777777" w:rsidR="00CA2932" w:rsidRPr="006A7AD4" w:rsidRDefault="00CA2932" w:rsidP="00B128D8">
            <w:pPr>
              <w:contextualSpacing/>
              <w:rPr>
                <w:rFonts w:ascii="Arial" w:hAnsi="Arial" w:cs="Arial"/>
                <w:b/>
                <w:szCs w:val="22"/>
              </w:rPr>
            </w:pPr>
          </w:p>
        </w:tc>
        <w:tc>
          <w:tcPr>
            <w:tcW w:w="6806" w:type="dxa"/>
          </w:tcPr>
          <w:p w14:paraId="48365041"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66B1A92C" w14:textId="77777777" w:rsidR="00CA2932" w:rsidRPr="006A7AD4" w:rsidRDefault="00CA2932" w:rsidP="00B128D8">
            <w:pPr>
              <w:rPr>
                <w:rFonts w:ascii="Arial" w:hAnsi="Arial" w:cs="Arial"/>
                <w:szCs w:val="22"/>
              </w:rPr>
            </w:pPr>
            <w:proofErr w:type="gramStart"/>
            <w:r w:rsidRPr="006A7AD4">
              <w:rPr>
                <w:rFonts w:ascii="Arial" w:hAnsi="Arial" w:cs="Arial"/>
                <w:szCs w:val="22"/>
              </w:rPr>
              <w:t>username</w:t>
            </w:r>
            <w:proofErr w:type="gramEnd"/>
            <w:r w:rsidRPr="006A7AD4">
              <w:rPr>
                <w:rFonts w:ascii="Arial" w:hAnsi="Arial" w:cs="Arial"/>
                <w:szCs w:val="22"/>
              </w:rPr>
              <w:t xml:space="preserve"> – string representing the username in the users table to check.</w:t>
            </w:r>
          </w:p>
        </w:tc>
      </w:tr>
      <w:tr w:rsidR="00CA2932" w:rsidRPr="00EF4D36" w14:paraId="12B109E4" w14:textId="77777777" w:rsidTr="00DE41D6">
        <w:trPr>
          <w:trHeight w:val="571"/>
        </w:trPr>
        <w:tc>
          <w:tcPr>
            <w:tcW w:w="2770" w:type="dxa"/>
            <w:vMerge w:val="restart"/>
          </w:tcPr>
          <w:p w14:paraId="3BD12E70" w14:textId="77777777" w:rsidR="00CA2932" w:rsidRPr="006A7AD4" w:rsidRDefault="00CA2932" w:rsidP="00B128D8">
            <w:pPr>
              <w:contextualSpacing/>
              <w:rPr>
                <w:rFonts w:ascii="Arial" w:hAnsi="Arial" w:cs="Arial"/>
                <w:b/>
                <w:szCs w:val="22"/>
              </w:rPr>
            </w:pPr>
            <w:r w:rsidRPr="006A7AD4">
              <w:rPr>
                <w:rFonts w:ascii="Arial" w:hAnsi="Arial" w:cs="Arial"/>
                <w:b/>
                <w:szCs w:val="22"/>
              </w:rPr>
              <w:t>check_user_sessions  (</w:t>
            </w:r>
            <w:r w:rsidRPr="006A7AD4">
              <w:rPr>
                <w:rFonts w:ascii="Arial" w:hAnsi="Arial" w:cs="Arial"/>
                <w:b/>
                <w:i/>
                <w:szCs w:val="22"/>
              </w:rPr>
              <w:t>string</w:t>
            </w:r>
            <w:r w:rsidRPr="006A7AD4">
              <w:rPr>
                <w:rFonts w:ascii="Arial" w:hAnsi="Arial" w:cs="Arial"/>
                <w:b/>
                <w:szCs w:val="22"/>
              </w:rPr>
              <w:t xml:space="preserve"> username)</w:t>
            </w:r>
          </w:p>
        </w:tc>
        <w:tc>
          <w:tcPr>
            <w:tcW w:w="6806" w:type="dxa"/>
          </w:tcPr>
          <w:p w14:paraId="62EF5587" w14:textId="77777777" w:rsidR="00CA2932" w:rsidRPr="006A7AD4" w:rsidRDefault="00CA2932" w:rsidP="00B128D8">
            <w:pPr>
              <w:rPr>
                <w:rFonts w:ascii="Arial" w:hAnsi="Arial" w:cs="Arial"/>
                <w:szCs w:val="22"/>
              </w:rPr>
            </w:pPr>
            <w:proofErr w:type="gramStart"/>
            <w:r w:rsidRPr="006A7AD4">
              <w:rPr>
                <w:rFonts w:ascii="Arial" w:hAnsi="Arial" w:cs="Arial"/>
                <w:szCs w:val="22"/>
              </w:rPr>
              <w:t>Gets the session id and IP address of the most recent session.</w:t>
            </w:r>
            <w:proofErr w:type="gramEnd"/>
            <w:r w:rsidRPr="006A7AD4">
              <w:rPr>
                <w:rFonts w:ascii="Arial" w:hAnsi="Arial" w:cs="Arial"/>
                <w:szCs w:val="22"/>
              </w:rPr>
              <w:t xml:space="preserve"> </w:t>
            </w:r>
            <w:proofErr w:type="gramStart"/>
            <w:r w:rsidRPr="006A7AD4">
              <w:rPr>
                <w:rFonts w:ascii="Arial" w:hAnsi="Arial" w:cs="Arial"/>
                <w:szCs w:val="22"/>
              </w:rPr>
              <w:t>Meant to assist in preventing concurrent sessions when using username/password login.</w:t>
            </w:r>
            <w:proofErr w:type="gramEnd"/>
            <w:r w:rsidRPr="006A7AD4">
              <w:rPr>
                <w:rFonts w:ascii="Arial" w:hAnsi="Arial" w:cs="Arial"/>
                <w:szCs w:val="22"/>
              </w:rPr>
              <w:t xml:space="preserve"> Returns FALSE on failure, returns TRUE if no records were found (indicating no active sessions), and returns an associative array of the information described above on success.</w:t>
            </w:r>
          </w:p>
        </w:tc>
      </w:tr>
      <w:tr w:rsidR="00CA2932" w:rsidRPr="00EF4D36" w14:paraId="5CBB99BA" w14:textId="77777777" w:rsidTr="00DE41D6">
        <w:trPr>
          <w:trHeight w:val="570"/>
        </w:trPr>
        <w:tc>
          <w:tcPr>
            <w:tcW w:w="2770" w:type="dxa"/>
            <w:vMerge/>
          </w:tcPr>
          <w:p w14:paraId="2CD52E3F" w14:textId="77777777" w:rsidR="00CA2932" w:rsidRPr="006A7AD4" w:rsidRDefault="00CA2932" w:rsidP="00B128D8">
            <w:pPr>
              <w:contextualSpacing/>
              <w:rPr>
                <w:rFonts w:ascii="Arial" w:hAnsi="Arial" w:cs="Arial"/>
                <w:b/>
                <w:szCs w:val="22"/>
              </w:rPr>
            </w:pPr>
          </w:p>
        </w:tc>
        <w:tc>
          <w:tcPr>
            <w:tcW w:w="6806" w:type="dxa"/>
          </w:tcPr>
          <w:p w14:paraId="095BE621"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25983F28" w14:textId="77777777" w:rsidR="00CA2932" w:rsidRPr="006A7AD4" w:rsidRDefault="00CA2932" w:rsidP="00B128D8">
            <w:pPr>
              <w:rPr>
                <w:rFonts w:ascii="Arial" w:hAnsi="Arial" w:cs="Arial"/>
                <w:szCs w:val="22"/>
              </w:rPr>
            </w:pPr>
            <w:proofErr w:type="gramStart"/>
            <w:r w:rsidRPr="006A7AD4">
              <w:rPr>
                <w:rFonts w:ascii="Arial" w:hAnsi="Arial" w:cs="Arial"/>
                <w:szCs w:val="22"/>
              </w:rPr>
              <w:t>username</w:t>
            </w:r>
            <w:proofErr w:type="gramEnd"/>
            <w:r w:rsidRPr="006A7AD4">
              <w:rPr>
                <w:rFonts w:ascii="Arial" w:hAnsi="Arial" w:cs="Arial"/>
                <w:szCs w:val="22"/>
              </w:rPr>
              <w:t xml:space="preserve"> – string representing the username in the users table to check.</w:t>
            </w:r>
          </w:p>
        </w:tc>
      </w:tr>
      <w:tr w:rsidR="00CA2932" w:rsidRPr="00EF4D36" w14:paraId="6AAE7169" w14:textId="77777777" w:rsidTr="00DE41D6">
        <w:trPr>
          <w:trHeight w:val="571"/>
        </w:trPr>
        <w:tc>
          <w:tcPr>
            <w:tcW w:w="2770" w:type="dxa"/>
            <w:vMerge w:val="restart"/>
          </w:tcPr>
          <w:p w14:paraId="24055741" w14:textId="77777777" w:rsidR="00CA2932" w:rsidRPr="006A7AD4" w:rsidRDefault="00CA2932" w:rsidP="00B128D8">
            <w:pPr>
              <w:contextualSpacing/>
              <w:rPr>
                <w:rFonts w:ascii="Arial" w:hAnsi="Arial" w:cs="Arial"/>
                <w:b/>
                <w:szCs w:val="22"/>
              </w:rPr>
            </w:pPr>
            <w:r w:rsidRPr="006A7AD4">
              <w:rPr>
                <w:rFonts w:ascii="Arial" w:hAnsi="Arial" w:cs="Arial"/>
                <w:b/>
                <w:szCs w:val="22"/>
              </w:rPr>
              <w:t>session_auth_check  (</w:t>
            </w:r>
            <w:r w:rsidRPr="006A7AD4">
              <w:rPr>
                <w:rFonts w:ascii="Arial" w:hAnsi="Arial" w:cs="Arial"/>
                <w:b/>
                <w:i/>
                <w:szCs w:val="22"/>
              </w:rPr>
              <w:t>Array</w:t>
            </w:r>
            <w:r w:rsidRPr="006A7AD4">
              <w:rPr>
                <w:rFonts w:ascii="Arial" w:hAnsi="Arial" w:cs="Arial"/>
                <w:b/>
                <w:szCs w:val="22"/>
              </w:rPr>
              <w:t xml:space="preserve"> session_check_arr, </w:t>
            </w:r>
            <w:r w:rsidRPr="006A7AD4">
              <w:rPr>
                <w:rFonts w:ascii="Arial" w:hAnsi="Arial" w:cs="Arial"/>
                <w:b/>
                <w:i/>
                <w:szCs w:val="22"/>
              </w:rPr>
              <w:t>string</w:t>
            </w:r>
            <w:r w:rsidRPr="006A7AD4">
              <w:rPr>
                <w:rFonts w:ascii="Arial" w:hAnsi="Arial" w:cs="Arial"/>
                <w:b/>
                <w:szCs w:val="22"/>
              </w:rPr>
              <w:t xml:space="preserve"> username, </w:t>
            </w:r>
            <w:r w:rsidRPr="006A7AD4">
              <w:rPr>
                <w:rFonts w:ascii="Arial" w:hAnsi="Arial" w:cs="Arial"/>
                <w:b/>
                <w:i/>
                <w:szCs w:val="22"/>
              </w:rPr>
              <w:t>string</w:t>
            </w:r>
            <w:r w:rsidRPr="006A7AD4">
              <w:rPr>
                <w:rFonts w:ascii="Arial" w:hAnsi="Arial" w:cs="Arial"/>
                <w:b/>
                <w:szCs w:val="22"/>
              </w:rPr>
              <w:t xml:space="preserve"> password)</w:t>
            </w:r>
          </w:p>
        </w:tc>
        <w:tc>
          <w:tcPr>
            <w:tcW w:w="6806" w:type="dxa"/>
          </w:tcPr>
          <w:p w14:paraId="7BF1148D" w14:textId="77777777" w:rsidR="00CA2932" w:rsidRPr="006A7AD4" w:rsidRDefault="00CA2932" w:rsidP="00B128D8">
            <w:pPr>
              <w:rPr>
                <w:rFonts w:ascii="Arial" w:hAnsi="Arial" w:cs="Arial"/>
                <w:szCs w:val="22"/>
              </w:rPr>
            </w:pPr>
            <w:r w:rsidRPr="006A7AD4">
              <w:rPr>
                <w:rFonts w:ascii="Arial" w:hAnsi="Arial" w:cs="Arial"/>
                <w:szCs w:val="22"/>
              </w:rPr>
              <w:t xml:space="preserve">This function loads the username/password login view with an error message relating to the status of the user’s concurrent sessions if applicable. If not applicable, it performs IMAP authentication using the username and password provided to it. This function </w:t>
            </w:r>
            <w:proofErr w:type="gramStart"/>
            <w:r w:rsidRPr="006A7AD4">
              <w:rPr>
                <w:rFonts w:ascii="Arial" w:hAnsi="Arial" w:cs="Arial"/>
                <w:szCs w:val="22"/>
              </w:rPr>
              <w:t>is meant</w:t>
            </w:r>
            <w:proofErr w:type="gramEnd"/>
            <w:r w:rsidRPr="006A7AD4">
              <w:rPr>
                <w:rFonts w:ascii="Arial" w:hAnsi="Arial" w:cs="Arial"/>
                <w:szCs w:val="22"/>
              </w:rPr>
              <w:t xml:space="preserve"> only for use with the username/password login configuration.</w:t>
            </w:r>
          </w:p>
        </w:tc>
      </w:tr>
      <w:tr w:rsidR="00CA2932" w:rsidRPr="00EF4D36" w14:paraId="0C42DB83" w14:textId="77777777" w:rsidTr="00DE41D6">
        <w:trPr>
          <w:trHeight w:val="570"/>
        </w:trPr>
        <w:tc>
          <w:tcPr>
            <w:tcW w:w="2770" w:type="dxa"/>
            <w:vMerge/>
          </w:tcPr>
          <w:p w14:paraId="4141C3A7" w14:textId="77777777" w:rsidR="00CA2932" w:rsidRPr="006A7AD4" w:rsidRDefault="00CA2932" w:rsidP="00B128D8">
            <w:pPr>
              <w:contextualSpacing/>
              <w:rPr>
                <w:rFonts w:ascii="Arial" w:hAnsi="Arial" w:cs="Arial"/>
                <w:b/>
                <w:szCs w:val="22"/>
              </w:rPr>
            </w:pPr>
          </w:p>
        </w:tc>
        <w:tc>
          <w:tcPr>
            <w:tcW w:w="6806" w:type="dxa"/>
          </w:tcPr>
          <w:p w14:paraId="12FBB6D6"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5DA1E910" w14:textId="77777777" w:rsidR="00CA2932" w:rsidRPr="006A7AD4" w:rsidRDefault="00CA2932" w:rsidP="006D131F">
            <w:pPr>
              <w:pStyle w:val="ListParagraph"/>
              <w:numPr>
                <w:ilvl w:val="0"/>
                <w:numId w:val="26"/>
              </w:numPr>
              <w:spacing w:after="120"/>
              <w:ind w:left="110" w:hanging="180"/>
              <w:rPr>
                <w:rFonts w:ascii="Arial" w:hAnsi="Arial" w:cs="Arial"/>
              </w:rPr>
            </w:pPr>
            <w:r w:rsidRPr="006A7AD4">
              <w:rPr>
                <w:rFonts w:ascii="Arial" w:hAnsi="Arial" w:cs="Arial"/>
              </w:rPr>
              <w:t>session_check_arr – Associative array returned by check_user_sessions.</w:t>
            </w:r>
          </w:p>
          <w:p w14:paraId="2776E2EE" w14:textId="77777777" w:rsidR="00CA2932" w:rsidRPr="006A7AD4" w:rsidRDefault="00CA2932" w:rsidP="006D131F">
            <w:pPr>
              <w:pStyle w:val="ListParagraph"/>
              <w:numPr>
                <w:ilvl w:val="0"/>
                <w:numId w:val="26"/>
              </w:numPr>
              <w:spacing w:after="120"/>
              <w:ind w:left="110" w:hanging="180"/>
              <w:rPr>
                <w:rFonts w:ascii="Arial" w:hAnsi="Arial" w:cs="Arial"/>
              </w:rPr>
            </w:pPr>
            <w:proofErr w:type="gramStart"/>
            <w:r w:rsidRPr="006A7AD4">
              <w:rPr>
                <w:rFonts w:ascii="Arial" w:hAnsi="Arial" w:cs="Arial"/>
              </w:rPr>
              <w:t>username</w:t>
            </w:r>
            <w:proofErr w:type="gramEnd"/>
            <w:r w:rsidRPr="006A7AD4">
              <w:rPr>
                <w:rFonts w:ascii="Arial" w:hAnsi="Arial" w:cs="Arial"/>
              </w:rPr>
              <w:t xml:space="preserve"> – string representing the username to perform IMAP authentication.</w:t>
            </w:r>
          </w:p>
          <w:p w14:paraId="16EC8F51" w14:textId="77777777" w:rsidR="00CA2932" w:rsidRPr="006A7AD4" w:rsidRDefault="00CA2932" w:rsidP="006D131F">
            <w:pPr>
              <w:pStyle w:val="ListParagraph"/>
              <w:numPr>
                <w:ilvl w:val="0"/>
                <w:numId w:val="26"/>
              </w:numPr>
              <w:spacing w:after="120"/>
              <w:ind w:left="110" w:hanging="180"/>
              <w:rPr>
                <w:rFonts w:ascii="Arial" w:hAnsi="Arial" w:cs="Arial"/>
              </w:rPr>
            </w:pPr>
            <w:proofErr w:type="gramStart"/>
            <w:r w:rsidRPr="006A7AD4">
              <w:rPr>
                <w:rFonts w:ascii="Arial" w:hAnsi="Arial" w:cs="Arial"/>
              </w:rPr>
              <w:t>password</w:t>
            </w:r>
            <w:proofErr w:type="gramEnd"/>
            <w:r w:rsidRPr="006A7AD4">
              <w:rPr>
                <w:rFonts w:ascii="Arial" w:hAnsi="Arial" w:cs="Arial"/>
              </w:rPr>
              <w:t xml:space="preserve"> – string representing the plaintext password to use for IMAP authentication.</w:t>
            </w:r>
          </w:p>
        </w:tc>
      </w:tr>
      <w:tr w:rsidR="00CA2932" w:rsidRPr="00EF4D36" w14:paraId="05AA44C4" w14:textId="77777777" w:rsidTr="00DE41D6">
        <w:trPr>
          <w:trHeight w:val="350"/>
        </w:trPr>
        <w:tc>
          <w:tcPr>
            <w:tcW w:w="2770" w:type="dxa"/>
            <w:vMerge w:val="restart"/>
          </w:tcPr>
          <w:p w14:paraId="7BEBF632" w14:textId="77777777" w:rsidR="00CA2932" w:rsidRPr="006A7AD4" w:rsidRDefault="00CA2932" w:rsidP="00B128D8">
            <w:pPr>
              <w:contextualSpacing/>
              <w:rPr>
                <w:rFonts w:ascii="Arial" w:hAnsi="Arial" w:cs="Arial"/>
                <w:b/>
                <w:szCs w:val="22"/>
              </w:rPr>
            </w:pPr>
            <w:r w:rsidRPr="006A7AD4">
              <w:rPr>
                <w:rFonts w:ascii="Arial" w:hAnsi="Arial" w:cs="Arial"/>
                <w:b/>
                <w:szCs w:val="22"/>
              </w:rPr>
              <w:t>destroy_old_sessions (</w:t>
            </w:r>
            <w:r w:rsidRPr="006A7AD4">
              <w:rPr>
                <w:rFonts w:ascii="Arial" w:hAnsi="Arial" w:cs="Arial"/>
                <w:b/>
                <w:i/>
                <w:szCs w:val="22"/>
              </w:rPr>
              <w:t>string</w:t>
            </w:r>
            <w:r w:rsidRPr="006A7AD4">
              <w:rPr>
                <w:rFonts w:ascii="Arial" w:hAnsi="Arial" w:cs="Arial"/>
                <w:b/>
                <w:szCs w:val="22"/>
              </w:rPr>
              <w:t xml:space="preserve"> username)</w:t>
            </w:r>
          </w:p>
        </w:tc>
        <w:tc>
          <w:tcPr>
            <w:tcW w:w="6806" w:type="dxa"/>
          </w:tcPr>
          <w:p w14:paraId="2650D28D" w14:textId="77777777" w:rsidR="00CA2932" w:rsidRPr="006A7AD4" w:rsidRDefault="00CA2932" w:rsidP="00B128D8">
            <w:pPr>
              <w:rPr>
                <w:rFonts w:ascii="Arial" w:hAnsi="Arial" w:cs="Arial"/>
                <w:szCs w:val="22"/>
              </w:rPr>
            </w:pPr>
            <w:proofErr w:type="gramStart"/>
            <w:r w:rsidRPr="006A7AD4">
              <w:rPr>
                <w:rFonts w:ascii="Arial" w:hAnsi="Arial" w:cs="Arial"/>
                <w:szCs w:val="22"/>
              </w:rPr>
              <w:t>Removes the session user data for all sessions containing the provided username.</w:t>
            </w:r>
            <w:proofErr w:type="gramEnd"/>
            <w:r w:rsidRPr="006A7AD4">
              <w:rPr>
                <w:rFonts w:ascii="Arial" w:hAnsi="Arial" w:cs="Arial"/>
                <w:szCs w:val="22"/>
              </w:rPr>
              <w:t xml:space="preserve"> This effectively destroys the session, since any logged in user this happens to </w:t>
            </w:r>
            <w:proofErr w:type="gramStart"/>
            <w:r w:rsidRPr="006A7AD4">
              <w:rPr>
                <w:rFonts w:ascii="Arial" w:hAnsi="Arial" w:cs="Arial"/>
                <w:szCs w:val="22"/>
              </w:rPr>
              <w:t>will be logged out</w:t>
            </w:r>
            <w:proofErr w:type="gramEnd"/>
            <w:r w:rsidRPr="006A7AD4">
              <w:rPr>
                <w:rFonts w:ascii="Arial" w:hAnsi="Arial" w:cs="Arial"/>
                <w:szCs w:val="22"/>
              </w:rPr>
              <w:t xml:space="preserve"> and their session destroyed by the application. This function is intended to be used to clear out other sessions when a user logs in from the same IP address with existing sessions already in place (perhaps from closing out their browser without pressing logout). It </w:t>
            </w:r>
            <w:proofErr w:type="gramStart"/>
            <w:r w:rsidRPr="006A7AD4">
              <w:rPr>
                <w:rFonts w:ascii="Arial" w:hAnsi="Arial" w:cs="Arial"/>
                <w:szCs w:val="22"/>
              </w:rPr>
              <w:t>is called</w:t>
            </w:r>
            <w:proofErr w:type="gramEnd"/>
            <w:r w:rsidRPr="006A7AD4">
              <w:rPr>
                <w:rFonts w:ascii="Arial" w:hAnsi="Arial" w:cs="Arial"/>
                <w:szCs w:val="22"/>
              </w:rPr>
              <w:t xml:space="preserve"> from session_auth_check when the IP address matches the last active session’s IP address to allow the user to log in again (rather than preventing it as a concurrent login).</w:t>
            </w:r>
          </w:p>
        </w:tc>
      </w:tr>
      <w:tr w:rsidR="00CA2932" w:rsidRPr="00EF4D36" w14:paraId="519FA327" w14:textId="77777777" w:rsidTr="00DE41D6">
        <w:trPr>
          <w:trHeight w:val="719"/>
        </w:trPr>
        <w:tc>
          <w:tcPr>
            <w:tcW w:w="2770" w:type="dxa"/>
            <w:vMerge/>
          </w:tcPr>
          <w:p w14:paraId="701CC900" w14:textId="77777777" w:rsidR="00CA2932" w:rsidRPr="006A7AD4" w:rsidRDefault="00CA2932" w:rsidP="00B128D8">
            <w:pPr>
              <w:contextualSpacing/>
              <w:rPr>
                <w:rFonts w:ascii="Arial" w:hAnsi="Arial" w:cs="Arial"/>
                <w:b/>
                <w:szCs w:val="22"/>
              </w:rPr>
            </w:pPr>
          </w:p>
        </w:tc>
        <w:tc>
          <w:tcPr>
            <w:tcW w:w="6806" w:type="dxa"/>
          </w:tcPr>
          <w:p w14:paraId="1B57EEE0"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1773D42E" w14:textId="77777777" w:rsidR="00CA2932" w:rsidRPr="006A7AD4" w:rsidRDefault="00CA2932" w:rsidP="00B128D8">
            <w:pPr>
              <w:rPr>
                <w:rFonts w:ascii="Arial" w:hAnsi="Arial" w:cs="Arial"/>
                <w:szCs w:val="22"/>
              </w:rPr>
            </w:pPr>
            <w:proofErr w:type="gramStart"/>
            <w:r w:rsidRPr="006A7AD4">
              <w:rPr>
                <w:rFonts w:ascii="Arial" w:hAnsi="Arial" w:cs="Arial"/>
                <w:szCs w:val="22"/>
              </w:rPr>
              <w:t>username</w:t>
            </w:r>
            <w:proofErr w:type="gramEnd"/>
            <w:r w:rsidRPr="006A7AD4">
              <w:rPr>
                <w:rFonts w:ascii="Arial" w:hAnsi="Arial" w:cs="Arial"/>
                <w:szCs w:val="22"/>
              </w:rPr>
              <w:t xml:space="preserve"> – string representing the username to check within the session data.</w:t>
            </w:r>
          </w:p>
        </w:tc>
      </w:tr>
      <w:tr w:rsidR="00CA2932" w:rsidRPr="00EF4D36" w14:paraId="4E99EB8B" w14:textId="77777777" w:rsidTr="00DE41D6">
        <w:trPr>
          <w:trHeight w:val="686"/>
        </w:trPr>
        <w:tc>
          <w:tcPr>
            <w:tcW w:w="2770" w:type="dxa"/>
            <w:vMerge w:val="restart"/>
          </w:tcPr>
          <w:p w14:paraId="74430314" w14:textId="77777777" w:rsidR="00CA2932" w:rsidRPr="006A7AD4" w:rsidRDefault="00CA2932" w:rsidP="00B128D8">
            <w:pPr>
              <w:contextualSpacing/>
              <w:rPr>
                <w:rFonts w:ascii="Arial" w:hAnsi="Arial" w:cs="Arial"/>
                <w:b/>
                <w:szCs w:val="22"/>
              </w:rPr>
            </w:pPr>
            <w:r w:rsidRPr="006A7AD4">
              <w:rPr>
                <w:rFonts w:ascii="Arial" w:hAnsi="Arial" w:cs="Arial"/>
                <w:b/>
                <w:szCs w:val="22"/>
              </w:rPr>
              <w:lastRenderedPageBreak/>
              <w:t>imap_auth (</w:t>
            </w:r>
            <w:r w:rsidRPr="006A7AD4">
              <w:rPr>
                <w:rFonts w:ascii="Arial" w:hAnsi="Arial" w:cs="Arial"/>
                <w:b/>
                <w:i/>
                <w:szCs w:val="22"/>
              </w:rPr>
              <w:t>string</w:t>
            </w:r>
            <w:r w:rsidRPr="006A7AD4">
              <w:rPr>
                <w:rFonts w:ascii="Arial" w:hAnsi="Arial" w:cs="Arial"/>
                <w:b/>
                <w:szCs w:val="22"/>
              </w:rPr>
              <w:t xml:space="preserve"> username, </w:t>
            </w:r>
            <w:r w:rsidRPr="006A7AD4">
              <w:rPr>
                <w:rFonts w:ascii="Arial" w:hAnsi="Arial" w:cs="Arial"/>
                <w:b/>
                <w:i/>
                <w:szCs w:val="22"/>
              </w:rPr>
              <w:t>string</w:t>
            </w:r>
            <w:r w:rsidRPr="006A7AD4">
              <w:rPr>
                <w:rFonts w:ascii="Arial" w:hAnsi="Arial" w:cs="Arial"/>
                <w:b/>
                <w:szCs w:val="22"/>
              </w:rPr>
              <w:t xml:space="preserve"> password, </w:t>
            </w:r>
            <w:r w:rsidRPr="006A7AD4">
              <w:rPr>
                <w:rFonts w:ascii="Arial" w:hAnsi="Arial" w:cs="Arial"/>
                <w:b/>
                <w:i/>
                <w:szCs w:val="22"/>
              </w:rPr>
              <w:t>Boolean</w:t>
            </w:r>
            <w:r w:rsidRPr="006A7AD4">
              <w:rPr>
                <w:rFonts w:ascii="Arial" w:hAnsi="Arial" w:cs="Arial"/>
                <w:b/>
                <w:szCs w:val="22"/>
              </w:rPr>
              <w:t xml:space="preserve"> usingCAC </w:t>
            </w:r>
            <w:r w:rsidRPr="006A7AD4">
              <w:rPr>
                <w:rFonts w:ascii="Arial" w:hAnsi="Arial" w:cs="Arial"/>
                <w:b/>
                <w:i/>
                <w:szCs w:val="22"/>
              </w:rPr>
              <w:t>[optional]</w:t>
            </w:r>
            <w:r w:rsidRPr="006A7AD4">
              <w:rPr>
                <w:rFonts w:ascii="Arial" w:hAnsi="Arial" w:cs="Arial"/>
                <w:b/>
                <w:szCs w:val="22"/>
              </w:rPr>
              <w:t>)</w:t>
            </w:r>
          </w:p>
        </w:tc>
        <w:tc>
          <w:tcPr>
            <w:tcW w:w="6806" w:type="dxa"/>
          </w:tcPr>
          <w:p w14:paraId="49DA1665" w14:textId="77777777" w:rsidR="00CA2932" w:rsidRPr="006A7AD4" w:rsidRDefault="00CA2932" w:rsidP="00B128D8">
            <w:pPr>
              <w:rPr>
                <w:rFonts w:ascii="Arial" w:hAnsi="Arial" w:cs="Arial"/>
                <w:b/>
                <w:szCs w:val="22"/>
              </w:rPr>
            </w:pPr>
            <w:r w:rsidRPr="006A7AD4">
              <w:rPr>
                <w:rFonts w:ascii="Arial" w:hAnsi="Arial" w:cs="Arial"/>
                <w:szCs w:val="22"/>
              </w:rPr>
              <w:t xml:space="preserve">This function is responsible for authenticating the user to the IMAP server for both username/password authentication and certificate authentication. Upon successfully authenticating the user, the function will set the session data, create any required mailbox folders that need to </w:t>
            </w:r>
            <w:proofErr w:type="gramStart"/>
            <w:r w:rsidRPr="006A7AD4">
              <w:rPr>
                <w:rFonts w:ascii="Arial" w:hAnsi="Arial" w:cs="Arial"/>
                <w:szCs w:val="22"/>
              </w:rPr>
              <w:t>be created</w:t>
            </w:r>
            <w:proofErr w:type="gramEnd"/>
            <w:r w:rsidRPr="006A7AD4">
              <w:rPr>
                <w:rFonts w:ascii="Arial" w:hAnsi="Arial" w:cs="Arial"/>
                <w:szCs w:val="22"/>
              </w:rPr>
              <w:t>, log the login event in the database, and direct the user to the appropriate landing page based on the authentication type configuration.</w:t>
            </w:r>
          </w:p>
        </w:tc>
      </w:tr>
      <w:tr w:rsidR="00CA2932" w:rsidRPr="00EF4D36" w14:paraId="13539CD0" w14:textId="77777777" w:rsidTr="00DE41D6">
        <w:trPr>
          <w:trHeight w:val="686"/>
        </w:trPr>
        <w:tc>
          <w:tcPr>
            <w:tcW w:w="2770" w:type="dxa"/>
            <w:vMerge/>
          </w:tcPr>
          <w:p w14:paraId="01EE1EF3" w14:textId="77777777" w:rsidR="00CA2932" w:rsidRPr="006A7AD4" w:rsidRDefault="00CA2932" w:rsidP="00B128D8">
            <w:pPr>
              <w:contextualSpacing/>
              <w:rPr>
                <w:rFonts w:ascii="Arial" w:hAnsi="Arial" w:cs="Arial"/>
                <w:b/>
                <w:szCs w:val="22"/>
              </w:rPr>
            </w:pPr>
          </w:p>
        </w:tc>
        <w:tc>
          <w:tcPr>
            <w:tcW w:w="6806" w:type="dxa"/>
          </w:tcPr>
          <w:p w14:paraId="2725EF86" w14:textId="77777777" w:rsidR="00CA2932" w:rsidRPr="006A7AD4" w:rsidRDefault="00CA2932" w:rsidP="00B128D8">
            <w:pPr>
              <w:rPr>
                <w:rFonts w:ascii="Arial" w:hAnsi="Arial" w:cs="Arial"/>
                <w:b/>
                <w:szCs w:val="22"/>
              </w:rPr>
            </w:pPr>
            <w:r w:rsidRPr="006A7AD4">
              <w:rPr>
                <w:rFonts w:ascii="Arial" w:hAnsi="Arial" w:cs="Arial"/>
                <w:b/>
                <w:szCs w:val="22"/>
              </w:rPr>
              <w:t>Parameters:</w:t>
            </w:r>
          </w:p>
          <w:p w14:paraId="7562B7B4" w14:textId="77777777" w:rsidR="00CA2932" w:rsidRPr="006A7AD4" w:rsidRDefault="00CA2932" w:rsidP="006D131F">
            <w:pPr>
              <w:pStyle w:val="ListParagraph"/>
              <w:numPr>
                <w:ilvl w:val="0"/>
                <w:numId w:val="27"/>
              </w:numPr>
              <w:spacing w:after="120"/>
              <w:ind w:left="110" w:hanging="180"/>
              <w:rPr>
                <w:rFonts w:ascii="Arial" w:hAnsi="Arial" w:cs="Arial"/>
              </w:rPr>
            </w:pPr>
            <w:proofErr w:type="gramStart"/>
            <w:r w:rsidRPr="006A7AD4">
              <w:rPr>
                <w:rFonts w:ascii="Arial" w:hAnsi="Arial" w:cs="Arial"/>
              </w:rPr>
              <w:t>username</w:t>
            </w:r>
            <w:proofErr w:type="gramEnd"/>
            <w:r w:rsidRPr="006A7AD4">
              <w:rPr>
                <w:rFonts w:ascii="Arial" w:hAnsi="Arial" w:cs="Arial"/>
              </w:rPr>
              <w:t xml:space="preserve"> – string representing the username to use in IMAP authentication.</w:t>
            </w:r>
          </w:p>
          <w:p w14:paraId="672E64EE" w14:textId="77777777" w:rsidR="00CA2932" w:rsidRPr="006A7AD4" w:rsidRDefault="00CA2932" w:rsidP="006D131F">
            <w:pPr>
              <w:pStyle w:val="ListParagraph"/>
              <w:numPr>
                <w:ilvl w:val="0"/>
                <w:numId w:val="27"/>
              </w:numPr>
              <w:spacing w:after="120"/>
              <w:ind w:left="110" w:hanging="180"/>
              <w:rPr>
                <w:rFonts w:ascii="Arial" w:hAnsi="Arial" w:cs="Arial"/>
              </w:rPr>
            </w:pPr>
            <w:proofErr w:type="gramStart"/>
            <w:r w:rsidRPr="006A7AD4">
              <w:rPr>
                <w:rFonts w:ascii="Arial" w:hAnsi="Arial" w:cs="Arial"/>
              </w:rPr>
              <w:t>password</w:t>
            </w:r>
            <w:proofErr w:type="gramEnd"/>
            <w:r w:rsidRPr="006A7AD4">
              <w:rPr>
                <w:rFonts w:ascii="Arial" w:hAnsi="Arial" w:cs="Arial"/>
              </w:rPr>
              <w:t xml:space="preserve"> - string representing the plaintext password to use in IMAP authentication.</w:t>
            </w:r>
          </w:p>
          <w:p w14:paraId="79E2F811" w14:textId="77777777" w:rsidR="00CA2932" w:rsidRPr="006A7AD4" w:rsidRDefault="00CA2932" w:rsidP="006D131F">
            <w:pPr>
              <w:pStyle w:val="ListParagraph"/>
              <w:numPr>
                <w:ilvl w:val="0"/>
                <w:numId w:val="27"/>
              </w:numPr>
              <w:spacing w:after="120"/>
              <w:ind w:left="110" w:hanging="180"/>
              <w:rPr>
                <w:rFonts w:ascii="Arial" w:hAnsi="Arial" w:cs="Arial"/>
              </w:rPr>
            </w:pPr>
            <w:proofErr w:type="gramStart"/>
            <w:r w:rsidRPr="006A7AD4">
              <w:rPr>
                <w:rFonts w:ascii="Arial" w:hAnsi="Arial" w:cs="Arial"/>
              </w:rPr>
              <w:t>usingCAC</w:t>
            </w:r>
            <w:proofErr w:type="gramEnd"/>
            <w:r w:rsidRPr="006A7AD4">
              <w:rPr>
                <w:rFonts w:ascii="Arial" w:hAnsi="Arial" w:cs="Arial"/>
              </w:rPr>
              <w:t xml:space="preserve"> – if TRUE, directs user to a view loading a notice and consent banner before proceeding to the inbox, if FALSE or NULL the user is assumed to have already encountered the banner and is sent directly to the inbox.</w:t>
            </w:r>
          </w:p>
        </w:tc>
      </w:tr>
      <w:tr w:rsidR="00CA2932" w:rsidRPr="00EF4D36" w14:paraId="269F68CC" w14:textId="77777777" w:rsidTr="00DE41D6">
        <w:tc>
          <w:tcPr>
            <w:tcW w:w="2770" w:type="dxa"/>
          </w:tcPr>
          <w:p w14:paraId="09B39C20" w14:textId="77777777" w:rsidR="00CA2932" w:rsidRPr="006A7AD4" w:rsidRDefault="00CA2932" w:rsidP="00B128D8">
            <w:pPr>
              <w:contextualSpacing/>
              <w:rPr>
                <w:rFonts w:ascii="Arial" w:hAnsi="Arial" w:cs="Arial"/>
                <w:b/>
                <w:szCs w:val="22"/>
              </w:rPr>
            </w:pPr>
            <w:r w:rsidRPr="006A7AD4">
              <w:rPr>
                <w:rFonts w:ascii="Arial" w:hAnsi="Arial" w:cs="Arial"/>
                <w:b/>
                <w:szCs w:val="22"/>
              </w:rPr>
              <w:t>cert_auth()</w:t>
            </w:r>
          </w:p>
        </w:tc>
        <w:tc>
          <w:tcPr>
            <w:tcW w:w="6806" w:type="dxa"/>
          </w:tcPr>
          <w:p w14:paraId="4A7932D1" w14:textId="77777777" w:rsidR="00CA2932" w:rsidRPr="006A7AD4" w:rsidRDefault="00CA2932" w:rsidP="00B128D8">
            <w:pPr>
              <w:rPr>
                <w:rFonts w:ascii="Arial" w:hAnsi="Arial" w:cs="Arial"/>
                <w:szCs w:val="22"/>
              </w:rPr>
            </w:pPr>
            <w:r w:rsidRPr="006A7AD4">
              <w:rPr>
                <w:rFonts w:ascii="Arial" w:hAnsi="Arial" w:cs="Arial"/>
                <w:szCs w:val="22"/>
              </w:rPr>
              <w:t xml:space="preserve">This function verifies that the user whose certificate </w:t>
            </w:r>
            <w:proofErr w:type="gramStart"/>
            <w:r w:rsidRPr="006A7AD4">
              <w:rPr>
                <w:rFonts w:ascii="Arial" w:hAnsi="Arial" w:cs="Arial"/>
                <w:szCs w:val="22"/>
              </w:rPr>
              <w:t>has been passed</w:t>
            </w:r>
            <w:proofErr w:type="gramEnd"/>
            <w:r w:rsidRPr="006A7AD4">
              <w:rPr>
                <w:rFonts w:ascii="Arial" w:hAnsi="Arial" w:cs="Arial"/>
                <w:szCs w:val="22"/>
              </w:rPr>
              <w:t xml:space="preserve"> to the server is registered with the system by checking the PIV ID in the certificate with the PIV IDs in the database. </w:t>
            </w:r>
            <w:proofErr w:type="gramStart"/>
            <w:r w:rsidRPr="006A7AD4">
              <w:rPr>
                <w:rFonts w:ascii="Arial" w:hAnsi="Arial" w:cs="Arial"/>
                <w:szCs w:val="22"/>
              </w:rPr>
              <w:t>Returns FALSE on failure or if no registered users (or more than one user, since that would indicate an issue) are found with the provided PIV ID.</w:t>
            </w:r>
            <w:proofErr w:type="gramEnd"/>
            <w:r w:rsidRPr="006A7AD4">
              <w:rPr>
                <w:rFonts w:ascii="Arial" w:hAnsi="Arial" w:cs="Arial"/>
                <w:szCs w:val="22"/>
              </w:rPr>
              <w:t xml:space="preserve"> </w:t>
            </w:r>
            <w:proofErr w:type="gramStart"/>
            <w:r w:rsidRPr="006A7AD4">
              <w:rPr>
                <w:rFonts w:ascii="Arial" w:hAnsi="Arial" w:cs="Arial"/>
                <w:szCs w:val="22"/>
              </w:rPr>
              <w:t>Returns an associative array with the user’s username and encrypted IMAP password on success.</w:t>
            </w:r>
            <w:proofErr w:type="gramEnd"/>
          </w:p>
        </w:tc>
      </w:tr>
      <w:tr w:rsidR="00CA2932" w:rsidRPr="00EF4D36" w14:paraId="388E9BEF" w14:textId="77777777" w:rsidTr="00DE41D6">
        <w:tc>
          <w:tcPr>
            <w:tcW w:w="2770" w:type="dxa"/>
          </w:tcPr>
          <w:p w14:paraId="4C843107" w14:textId="77777777" w:rsidR="00CA2932" w:rsidRPr="006A7AD4" w:rsidRDefault="00CA2932" w:rsidP="00B128D8">
            <w:pPr>
              <w:contextualSpacing/>
              <w:rPr>
                <w:rFonts w:ascii="Arial" w:hAnsi="Arial" w:cs="Arial"/>
                <w:b/>
                <w:szCs w:val="22"/>
              </w:rPr>
            </w:pPr>
            <w:r w:rsidRPr="006A7AD4">
              <w:rPr>
                <w:rFonts w:ascii="Arial" w:hAnsi="Arial" w:cs="Arial"/>
                <w:b/>
                <w:szCs w:val="22"/>
              </w:rPr>
              <w:t>clean_cert_string (</w:t>
            </w:r>
            <w:r w:rsidRPr="006A7AD4">
              <w:rPr>
                <w:rFonts w:ascii="Arial" w:hAnsi="Arial" w:cs="Arial"/>
                <w:b/>
                <w:i/>
                <w:szCs w:val="22"/>
              </w:rPr>
              <w:t>string</w:t>
            </w:r>
            <w:r w:rsidRPr="006A7AD4">
              <w:rPr>
                <w:rFonts w:ascii="Arial" w:hAnsi="Arial" w:cs="Arial"/>
                <w:b/>
                <w:szCs w:val="22"/>
              </w:rPr>
              <w:t xml:space="preserve"> cert)</w:t>
            </w:r>
          </w:p>
        </w:tc>
        <w:tc>
          <w:tcPr>
            <w:tcW w:w="6806" w:type="dxa"/>
          </w:tcPr>
          <w:p w14:paraId="0659A7FF" w14:textId="77777777" w:rsidR="00CA2932" w:rsidRPr="006A7AD4" w:rsidRDefault="00CA2932" w:rsidP="00B128D8">
            <w:pPr>
              <w:rPr>
                <w:rFonts w:ascii="Arial" w:hAnsi="Arial" w:cs="Arial"/>
                <w:szCs w:val="22"/>
              </w:rPr>
            </w:pPr>
            <w:r w:rsidRPr="006A7AD4">
              <w:rPr>
                <w:rFonts w:ascii="Arial" w:hAnsi="Arial" w:cs="Arial"/>
                <w:szCs w:val="22"/>
              </w:rPr>
              <w:t xml:space="preserve">The certificate provided by </w:t>
            </w:r>
            <w:r>
              <w:rPr>
                <w:rFonts w:ascii="Arial" w:hAnsi="Arial" w:cs="Arial"/>
                <w:szCs w:val="22"/>
              </w:rPr>
              <w:t>NGINX</w:t>
            </w:r>
            <w:r w:rsidRPr="006A7AD4">
              <w:rPr>
                <w:rFonts w:ascii="Arial" w:hAnsi="Arial" w:cs="Arial"/>
                <w:szCs w:val="22"/>
              </w:rPr>
              <w:t xml:space="preserve"> in the server variables </w:t>
            </w:r>
            <w:proofErr w:type="gramStart"/>
            <w:r w:rsidRPr="006A7AD4">
              <w:rPr>
                <w:rFonts w:ascii="Arial" w:hAnsi="Arial" w:cs="Arial"/>
                <w:szCs w:val="22"/>
              </w:rPr>
              <w:t>is not formed</w:t>
            </w:r>
            <w:proofErr w:type="gramEnd"/>
            <w:r w:rsidRPr="006A7AD4">
              <w:rPr>
                <w:rFonts w:ascii="Arial" w:hAnsi="Arial" w:cs="Arial"/>
                <w:szCs w:val="22"/>
              </w:rPr>
              <w:t xml:space="preserve"> properly for use with the openssl_x509_parse function, so it needs to be cleaned for cert_auth to parse it properly. This function returns the reformatted certificate string so it </w:t>
            </w:r>
            <w:proofErr w:type="gramStart"/>
            <w:r w:rsidRPr="006A7AD4">
              <w:rPr>
                <w:rFonts w:ascii="Arial" w:hAnsi="Arial" w:cs="Arial"/>
                <w:szCs w:val="22"/>
              </w:rPr>
              <w:t>can be parsed</w:t>
            </w:r>
            <w:proofErr w:type="gramEnd"/>
            <w:r w:rsidRPr="006A7AD4">
              <w:rPr>
                <w:rFonts w:ascii="Arial" w:hAnsi="Arial" w:cs="Arial"/>
                <w:szCs w:val="22"/>
              </w:rPr>
              <w:t>.</w:t>
            </w:r>
          </w:p>
        </w:tc>
      </w:tr>
    </w:tbl>
    <w:p w14:paraId="5200DF70" w14:textId="77777777" w:rsidR="00CA2932" w:rsidRPr="00724981" w:rsidRDefault="00CA2932" w:rsidP="00B128D8">
      <w:pPr>
        <w:pStyle w:val="BodyText"/>
      </w:pPr>
    </w:p>
    <w:p w14:paraId="0688ADB3" w14:textId="77777777" w:rsidR="00CA2932" w:rsidRDefault="00CA2932" w:rsidP="006D131F">
      <w:pPr>
        <w:pStyle w:val="Heading7"/>
        <w:keepNext w:val="0"/>
        <w:numPr>
          <w:ilvl w:val="6"/>
          <w:numId w:val="25"/>
        </w:numPr>
        <w:autoSpaceDE/>
        <w:autoSpaceDN/>
        <w:adjustRightInd/>
        <w:spacing w:before="40"/>
      </w:pPr>
      <w:bookmarkStart w:id="514" w:name="_Toc462409690"/>
      <w:r>
        <w:t>Registration</w:t>
      </w:r>
      <w:bookmarkEnd w:id="514"/>
    </w:p>
    <w:p w14:paraId="447C4F9E" w14:textId="082A0608" w:rsidR="00CA2932" w:rsidRPr="00014994" w:rsidRDefault="00CA2932" w:rsidP="00B128D8">
      <w:pPr>
        <w:spacing w:before="60" w:after="120"/>
        <w:rPr>
          <w:sz w:val="24"/>
        </w:rPr>
      </w:pPr>
      <w:r w:rsidRPr="00014994">
        <w:rPr>
          <w:sz w:val="24"/>
        </w:rPr>
        <w:t xml:space="preserve">Unregistered users will present their certificate to the site and </w:t>
      </w:r>
      <w:proofErr w:type="gramStart"/>
      <w:r w:rsidRPr="00014994">
        <w:rPr>
          <w:sz w:val="24"/>
        </w:rPr>
        <w:t>be checked</w:t>
      </w:r>
      <w:proofErr w:type="gramEnd"/>
      <w:r w:rsidRPr="00014994">
        <w:rPr>
          <w:sz w:val="24"/>
        </w:rPr>
        <w:t xml:space="preserve"> against the users table for identification when they use the webmail application for the first time. At this </w:t>
      </w:r>
      <w:proofErr w:type="gramStart"/>
      <w:r w:rsidRPr="00014994">
        <w:rPr>
          <w:sz w:val="24"/>
        </w:rPr>
        <w:t>point</w:t>
      </w:r>
      <w:proofErr w:type="gramEnd"/>
      <w:r w:rsidRPr="00014994">
        <w:rPr>
          <w:sz w:val="24"/>
        </w:rPr>
        <w:t xml:space="preserve"> they will be presented with a form to fill out to request an account. If the user</w:t>
      </w:r>
      <w:r>
        <w:rPr>
          <w:sz w:val="24"/>
        </w:rPr>
        <w:t xml:space="preserve">s </w:t>
      </w:r>
      <w:proofErr w:type="gramStart"/>
      <w:r>
        <w:rPr>
          <w:sz w:val="24"/>
        </w:rPr>
        <w:t>visit</w:t>
      </w:r>
      <w:proofErr w:type="gramEnd"/>
      <w:r w:rsidRPr="00014994">
        <w:rPr>
          <w:sz w:val="24"/>
        </w:rPr>
        <w:t xml:space="preserve"> the page in the interim </w:t>
      </w:r>
      <w:r>
        <w:rPr>
          <w:sz w:val="24"/>
        </w:rPr>
        <w:t>before their account request have</w:t>
      </w:r>
      <w:r w:rsidRPr="00014994">
        <w:rPr>
          <w:sz w:val="24"/>
        </w:rPr>
        <w:t xml:space="preserve"> been processed they will be presented with a page indicating their request is still processing.</w:t>
      </w:r>
      <w:r>
        <w:rPr>
          <w:sz w:val="24"/>
        </w:rPr>
        <w:t xml:space="preserve"> </w:t>
      </w:r>
      <w:r w:rsidR="006244ED" w:rsidRPr="006244ED">
        <w:rPr>
          <w:sz w:val="24"/>
        </w:rPr>
        <w:t xml:space="preserve">Table </w:t>
      </w:r>
      <w:r w:rsidR="006244ED" w:rsidRPr="006244ED">
        <w:rPr>
          <w:noProof/>
          <w:sz w:val="24"/>
        </w:rPr>
        <w:t>95</w:t>
      </w:r>
      <w:r>
        <w:rPr>
          <w:sz w:val="24"/>
        </w:rPr>
        <w:t xml:space="preserve"> describes the Direct Secure Messaging Registration functions. </w:t>
      </w:r>
    </w:p>
    <w:p w14:paraId="700744F3" w14:textId="0C27FEE5" w:rsidR="00CA2932" w:rsidRPr="00014994" w:rsidRDefault="00CA2932" w:rsidP="00B128D8">
      <w:pPr>
        <w:pStyle w:val="Caption"/>
        <w:spacing w:before="60" w:after="120"/>
        <w:rPr>
          <w:szCs w:val="22"/>
        </w:rPr>
      </w:pPr>
      <w:bookmarkStart w:id="515" w:name="_Ref382575456"/>
      <w:bookmarkStart w:id="516" w:name="_Toc225401479"/>
      <w:bookmarkStart w:id="517" w:name="_Toc246577173"/>
      <w:bookmarkStart w:id="518" w:name="_Toc415153199"/>
      <w:r>
        <w:t xml:space="preserve">Table </w:t>
      </w:r>
      <w:r w:rsidR="006244ED">
        <w:rPr>
          <w:noProof/>
        </w:rPr>
        <w:t>95</w:t>
      </w:r>
      <w:bookmarkEnd w:id="515"/>
      <w:r w:rsidRPr="00014994">
        <w:rPr>
          <w:szCs w:val="22"/>
        </w:rPr>
        <w:t>: Registration Functions</w:t>
      </w:r>
      <w:bookmarkEnd w:id="516"/>
      <w:bookmarkEnd w:id="517"/>
      <w:bookmarkEnd w:id="518"/>
    </w:p>
    <w:tbl>
      <w:tblPr>
        <w:tblStyle w:val="TableGrid"/>
        <w:tblW w:w="0" w:type="auto"/>
        <w:tblLook w:val="04A0" w:firstRow="1" w:lastRow="0" w:firstColumn="1" w:lastColumn="0" w:noHBand="0" w:noVBand="1"/>
      </w:tblPr>
      <w:tblGrid>
        <w:gridCol w:w="3053"/>
        <w:gridCol w:w="6523"/>
      </w:tblGrid>
      <w:tr w:rsidR="00CA2932" w:rsidRPr="00014994" w14:paraId="5FBBB3A8" w14:textId="77777777" w:rsidTr="00DE41D6">
        <w:trPr>
          <w:tblHeader/>
        </w:trPr>
        <w:tc>
          <w:tcPr>
            <w:tcW w:w="3053" w:type="dxa"/>
            <w:shd w:val="clear" w:color="auto" w:fill="BFBFBF" w:themeFill="background1" w:themeFillShade="BF"/>
            <w:vAlign w:val="center"/>
          </w:tcPr>
          <w:p w14:paraId="61ED1556" w14:textId="77777777" w:rsidR="00CA2932" w:rsidRPr="0042304E" w:rsidRDefault="00CA2932" w:rsidP="00B128D8">
            <w:pPr>
              <w:contextualSpacing/>
              <w:jc w:val="center"/>
              <w:rPr>
                <w:rFonts w:ascii="Arial" w:hAnsi="Arial" w:cs="Arial"/>
                <w:b/>
                <w:szCs w:val="22"/>
              </w:rPr>
            </w:pPr>
            <w:r w:rsidRPr="0042304E">
              <w:rPr>
                <w:rFonts w:ascii="Arial" w:hAnsi="Arial" w:cs="Arial"/>
                <w:b/>
                <w:szCs w:val="22"/>
              </w:rPr>
              <w:t>Function</w:t>
            </w:r>
          </w:p>
        </w:tc>
        <w:tc>
          <w:tcPr>
            <w:tcW w:w="6523" w:type="dxa"/>
            <w:shd w:val="clear" w:color="auto" w:fill="BFBFBF" w:themeFill="background1" w:themeFillShade="BF"/>
            <w:vAlign w:val="center"/>
          </w:tcPr>
          <w:p w14:paraId="5F587635" w14:textId="77777777" w:rsidR="00CA2932" w:rsidRPr="0042304E" w:rsidRDefault="00CA2932" w:rsidP="00B128D8">
            <w:pPr>
              <w:contextualSpacing/>
              <w:jc w:val="center"/>
              <w:rPr>
                <w:rFonts w:ascii="Arial" w:hAnsi="Arial" w:cs="Arial"/>
                <w:b/>
                <w:szCs w:val="22"/>
              </w:rPr>
            </w:pPr>
            <w:r w:rsidRPr="0042304E">
              <w:rPr>
                <w:rFonts w:ascii="Arial" w:hAnsi="Arial" w:cs="Arial"/>
                <w:b/>
                <w:szCs w:val="22"/>
              </w:rPr>
              <w:t>Description</w:t>
            </w:r>
          </w:p>
        </w:tc>
      </w:tr>
      <w:tr w:rsidR="00CA2932" w:rsidRPr="00014994" w14:paraId="5F28A252" w14:textId="77777777" w:rsidTr="00DE41D6">
        <w:tc>
          <w:tcPr>
            <w:tcW w:w="3053" w:type="dxa"/>
          </w:tcPr>
          <w:p w14:paraId="3EE81D28" w14:textId="77777777" w:rsidR="00CA2932" w:rsidRPr="0042304E" w:rsidRDefault="00CA2932" w:rsidP="00B128D8">
            <w:pPr>
              <w:contextualSpacing/>
              <w:rPr>
                <w:rFonts w:ascii="Arial" w:hAnsi="Arial" w:cs="Arial"/>
                <w:b/>
                <w:szCs w:val="22"/>
              </w:rPr>
            </w:pPr>
            <w:r w:rsidRPr="0042304E">
              <w:rPr>
                <w:rFonts w:ascii="Arial" w:hAnsi="Arial" w:cs="Arial"/>
                <w:b/>
                <w:szCs w:val="22"/>
              </w:rPr>
              <w:t>__construct()</w:t>
            </w:r>
          </w:p>
          <w:p w14:paraId="69B35B4D" w14:textId="77777777" w:rsidR="00CA2932" w:rsidRPr="0042304E" w:rsidRDefault="00CA2932" w:rsidP="00B128D8">
            <w:pPr>
              <w:contextualSpacing/>
              <w:rPr>
                <w:rFonts w:ascii="Arial" w:hAnsi="Arial" w:cs="Arial"/>
                <w:b/>
                <w:szCs w:val="22"/>
              </w:rPr>
            </w:pPr>
          </w:p>
        </w:tc>
        <w:tc>
          <w:tcPr>
            <w:tcW w:w="6523" w:type="dxa"/>
          </w:tcPr>
          <w:p w14:paraId="20C275A9" w14:textId="77777777" w:rsidR="00CA2932" w:rsidRPr="0042304E" w:rsidRDefault="00CA2932" w:rsidP="00B128D8">
            <w:pPr>
              <w:rPr>
                <w:rFonts w:ascii="Arial" w:hAnsi="Arial" w:cs="Arial"/>
                <w:szCs w:val="22"/>
              </w:rPr>
            </w:pPr>
            <w:r w:rsidRPr="0042304E">
              <w:rPr>
                <w:rFonts w:ascii="Arial" w:hAnsi="Arial" w:cs="Arial"/>
                <w:szCs w:val="22"/>
              </w:rPr>
              <w:t xml:space="preserve">__ Constructor for the controller, loads required libraries and redirects to the authentication controller for logout to destroy the session if certificate authentication </w:t>
            </w:r>
            <w:proofErr w:type="gramStart"/>
            <w:r w:rsidRPr="0042304E">
              <w:rPr>
                <w:rFonts w:ascii="Arial" w:hAnsi="Arial" w:cs="Arial"/>
                <w:szCs w:val="22"/>
              </w:rPr>
              <w:t>is not enabled</w:t>
            </w:r>
            <w:proofErr w:type="gramEnd"/>
            <w:r w:rsidRPr="0042304E">
              <w:rPr>
                <w:rFonts w:ascii="Arial" w:hAnsi="Arial" w:cs="Arial"/>
                <w:szCs w:val="22"/>
              </w:rPr>
              <w:t xml:space="preserve"> since registration is only meant for use with certificate authentication.</w:t>
            </w:r>
          </w:p>
        </w:tc>
      </w:tr>
      <w:tr w:rsidR="00CA2932" w:rsidRPr="00014994" w14:paraId="5925B288" w14:textId="77777777" w:rsidTr="00DE41D6">
        <w:tc>
          <w:tcPr>
            <w:tcW w:w="3053" w:type="dxa"/>
          </w:tcPr>
          <w:p w14:paraId="34E7FA08" w14:textId="77777777" w:rsidR="00CA2932" w:rsidRPr="0042304E" w:rsidRDefault="00CA2932" w:rsidP="00B128D8">
            <w:pPr>
              <w:contextualSpacing/>
              <w:rPr>
                <w:rFonts w:ascii="Arial" w:hAnsi="Arial" w:cs="Arial"/>
                <w:b/>
                <w:szCs w:val="22"/>
              </w:rPr>
            </w:pPr>
            <w:r w:rsidRPr="0042304E">
              <w:rPr>
                <w:rFonts w:ascii="Arial" w:hAnsi="Arial" w:cs="Arial"/>
                <w:b/>
                <w:szCs w:val="22"/>
              </w:rPr>
              <w:t>index()</w:t>
            </w:r>
          </w:p>
        </w:tc>
        <w:tc>
          <w:tcPr>
            <w:tcW w:w="6523" w:type="dxa"/>
          </w:tcPr>
          <w:p w14:paraId="426FE15E" w14:textId="77777777" w:rsidR="00CA2932" w:rsidRPr="0042304E" w:rsidRDefault="00CA2932" w:rsidP="00B128D8">
            <w:pPr>
              <w:rPr>
                <w:rFonts w:ascii="Arial" w:hAnsi="Arial" w:cs="Arial"/>
                <w:szCs w:val="22"/>
              </w:rPr>
            </w:pPr>
            <w:r w:rsidRPr="0042304E">
              <w:rPr>
                <w:rFonts w:ascii="Arial" w:hAnsi="Arial" w:cs="Arial"/>
                <w:szCs w:val="22"/>
              </w:rPr>
              <w:t xml:space="preserve">This function loads the appropriate view depending on the authentication level of the user. If the user is not registered, they </w:t>
            </w:r>
            <w:proofErr w:type="gramStart"/>
            <w:r w:rsidRPr="0042304E">
              <w:rPr>
                <w:rFonts w:ascii="Arial" w:hAnsi="Arial" w:cs="Arial"/>
                <w:szCs w:val="22"/>
              </w:rPr>
              <w:lastRenderedPageBreak/>
              <w:t>are presented</w:t>
            </w:r>
            <w:proofErr w:type="gramEnd"/>
            <w:r w:rsidRPr="0042304E">
              <w:rPr>
                <w:rFonts w:ascii="Arial" w:hAnsi="Arial" w:cs="Arial"/>
                <w:szCs w:val="22"/>
              </w:rPr>
              <w:t xml:space="preserve"> with the registration form, if they have already submitted a request but it has not yet been approved or denied, they are brought to a page indicating that their request is still processing. If they are a registered user, they </w:t>
            </w:r>
            <w:proofErr w:type="gramStart"/>
            <w:r w:rsidRPr="0042304E">
              <w:rPr>
                <w:rFonts w:ascii="Arial" w:hAnsi="Arial" w:cs="Arial"/>
                <w:szCs w:val="22"/>
              </w:rPr>
              <w:t>are brought</w:t>
            </w:r>
            <w:proofErr w:type="gramEnd"/>
            <w:r w:rsidRPr="0042304E">
              <w:rPr>
                <w:rFonts w:ascii="Arial" w:hAnsi="Arial" w:cs="Arial"/>
                <w:szCs w:val="22"/>
              </w:rPr>
              <w:t xml:space="preserve"> to their inbox.</w:t>
            </w:r>
          </w:p>
        </w:tc>
      </w:tr>
      <w:tr w:rsidR="00CA2932" w:rsidRPr="00014994" w14:paraId="67A5738B" w14:textId="77777777" w:rsidTr="00DE41D6">
        <w:tc>
          <w:tcPr>
            <w:tcW w:w="3053" w:type="dxa"/>
          </w:tcPr>
          <w:p w14:paraId="163EEE04" w14:textId="77777777" w:rsidR="00CA2932" w:rsidRPr="0042304E" w:rsidRDefault="00CA2932" w:rsidP="00B128D8">
            <w:pPr>
              <w:contextualSpacing/>
              <w:rPr>
                <w:rFonts w:ascii="Arial" w:hAnsi="Arial" w:cs="Arial"/>
                <w:b/>
                <w:szCs w:val="22"/>
              </w:rPr>
            </w:pPr>
            <w:r w:rsidRPr="0042304E">
              <w:rPr>
                <w:rFonts w:ascii="Arial" w:hAnsi="Arial" w:cs="Arial"/>
                <w:b/>
                <w:szCs w:val="22"/>
              </w:rPr>
              <w:lastRenderedPageBreak/>
              <w:t>process_form()</w:t>
            </w:r>
          </w:p>
        </w:tc>
        <w:tc>
          <w:tcPr>
            <w:tcW w:w="6523" w:type="dxa"/>
          </w:tcPr>
          <w:p w14:paraId="073DC46E" w14:textId="77777777" w:rsidR="00CA2932" w:rsidRPr="0042304E" w:rsidRDefault="00CA2932" w:rsidP="00B128D8">
            <w:pPr>
              <w:rPr>
                <w:rFonts w:ascii="Arial" w:hAnsi="Arial" w:cs="Arial"/>
                <w:szCs w:val="22"/>
              </w:rPr>
            </w:pPr>
            <w:r w:rsidRPr="0042304E">
              <w:rPr>
                <w:rFonts w:ascii="Arial" w:hAnsi="Arial" w:cs="Arial"/>
                <w:szCs w:val="22"/>
              </w:rPr>
              <w:t>This function is the target of the registration form. It takes the form input and inserts the account request data into the database.</w:t>
            </w:r>
          </w:p>
        </w:tc>
      </w:tr>
      <w:tr w:rsidR="00CA2932" w:rsidRPr="00014994" w14:paraId="0C7F0863" w14:textId="77777777" w:rsidTr="00DE41D6">
        <w:tc>
          <w:tcPr>
            <w:tcW w:w="3053" w:type="dxa"/>
          </w:tcPr>
          <w:p w14:paraId="514E958E" w14:textId="77777777" w:rsidR="00CA2932" w:rsidRPr="0042304E" w:rsidRDefault="00CA2932" w:rsidP="00B128D8">
            <w:pPr>
              <w:contextualSpacing/>
              <w:rPr>
                <w:rFonts w:ascii="Arial" w:hAnsi="Arial" w:cs="Arial"/>
                <w:b/>
                <w:szCs w:val="22"/>
              </w:rPr>
            </w:pPr>
            <w:r w:rsidRPr="0042304E">
              <w:rPr>
                <w:rFonts w:ascii="Arial" w:hAnsi="Arial" w:cs="Arial"/>
                <w:b/>
                <w:szCs w:val="22"/>
              </w:rPr>
              <w:t>request_processing()</w:t>
            </w:r>
          </w:p>
        </w:tc>
        <w:tc>
          <w:tcPr>
            <w:tcW w:w="6523" w:type="dxa"/>
          </w:tcPr>
          <w:p w14:paraId="4ECC3E4E" w14:textId="77777777" w:rsidR="00CA2932" w:rsidRPr="0042304E" w:rsidRDefault="00CA2932" w:rsidP="00B128D8">
            <w:pPr>
              <w:rPr>
                <w:rFonts w:ascii="Arial" w:hAnsi="Arial" w:cs="Arial"/>
                <w:szCs w:val="22"/>
              </w:rPr>
            </w:pPr>
            <w:r w:rsidRPr="0042304E">
              <w:rPr>
                <w:rFonts w:ascii="Arial" w:hAnsi="Arial" w:cs="Arial"/>
                <w:szCs w:val="22"/>
              </w:rPr>
              <w:t>This function loads a view to indicate to the user that their request is still processing.</w:t>
            </w:r>
          </w:p>
        </w:tc>
      </w:tr>
      <w:tr w:rsidR="00CA2932" w:rsidRPr="00014994" w14:paraId="165B2B91" w14:textId="77777777" w:rsidTr="00DE41D6">
        <w:trPr>
          <w:trHeight w:val="625"/>
        </w:trPr>
        <w:tc>
          <w:tcPr>
            <w:tcW w:w="3053" w:type="dxa"/>
            <w:vMerge w:val="restart"/>
          </w:tcPr>
          <w:p w14:paraId="00716D79" w14:textId="77777777" w:rsidR="00CA2932" w:rsidRPr="0042304E" w:rsidRDefault="00CA2932" w:rsidP="00B128D8">
            <w:pPr>
              <w:contextualSpacing/>
              <w:rPr>
                <w:rFonts w:ascii="Arial" w:hAnsi="Arial" w:cs="Arial"/>
                <w:b/>
                <w:szCs w:val="22"/>
              </w:rPr>
            </w:pPr>
            <w:r w:rsidRPr="0042304E">
              <w:rPr>
                <w:rFonts w:ascii="Arial" w:hAnsi="Arial" w:cs="Arial"/>
                <w:b/>
                <w:szCs w:val="22"/>
              </w:rPr>
              <w:t>determine_valid_username (</w:t>
            </w:r>
            <w:r w:rsidRPr="0042304E">
              <w:rPr>
                <w:rFonts w:ascii="Arial" w:hAnsi="Arial" w:cs="Arial"/>
                <w:b/>
                <w:i/>
                <w:szCs w:val="22"/>
              </w:rPr>
              <w:t xml:space="preserve">string </w:t>
            </w:r>
            <w:r w:rsidRPr="0042304E">
              <w:rPr>
                <w:rFonts w:ascii="Arial" w:hAnsi="Arial" w:cs="Arial"/>
                <w:b/>
                <w:szCs w:val="22"/>
              </w:rPr>
              <w:t xml:space="preserve">first, </w:t>
            </w:r>
            <w:r w:rsidRPr="0042304E">
              <w:rPr>
                <w:rFonts w:ascii="Arial" w:hAnsi="Arial" w:cs="Arial"/>
                <w:b/>
                <w:i/>
                <w:szCs w:val="22"/>
              </w:rPr>
              <w:t xml:space="preserve">string </w:t>
            </w:r>
            <w:r w:rsidRPr="0042304E">
              <w:rPr>
                <w:rFonts w:ascii="Arial" w:hAnsi="Arial" w:cs="Arial"/>
                <w:b/>
                <w:szCs w:val="22"/>
              </w:rPr>
              <w:t>last)</w:t>
            </w:r>
          </w:p>
          <w:p w14:paraId="1A817494" w14:textId="77777777" w:rsidR="00CA2932" w:rsidRPr="0042304E" w:rsidRDefault="00CA2932" w:rsidP="00B128D8">
            <w:pPr>
              <w:contextualSpacing/>
              <w:rPr>
                <w:rFonts w:ascii="Arial" w:hAnsi="Arial" w:cs="Arial"/>
                <w:b/>
                <w:szCs w:val="22"/>
              </w:rPr>
            </w:pPr>
          </w:p>
        </w:tc>
        <w:tc>
          <w:tcPr>
            <w:tcW w:w="6523" w:type="dxa"/>
          </w:tcPr>
          <w:p w14:paraId="73621F64" w14:textId="77777777" w:rsidR="00CA2932" w:rsidRPr="0042304E" w:rsidRDefault="00CA2932" w:rsidP="00B128D8">
            <w:pPr>
              <w:rPr>
                <w:rFonts w:ascii="Arial" w:hAnsi="Arial" w:cs="Arial"/>
                <w:szCs w:val="22"/>
              </w:rPr>
            </w:pPr>
            <w:r w:rsidRPr="0042304E">
              <w:rPr>
                <w:rFonts w:ascii="Arial" w:hAnsi="Arial" w:cs="Arial"/>
                <w:szCs w:val="22"/>
              </w:rPr>
              <w:t xml:space="preserve">This function attempts to generate a username for a new user, given a first and last name. The function will take the first letter of the first name and concatenate it with the last name and check if it exists, if it </w:t>
            </w:r>
            <w:proofErr w:type="gramStart"/>
            <w:r w:rsidRPr="0042304E">
              <w:rPr>
                <w:rFonts w:ascii="Arial" w:hAnsi="Arial" w:cs="Arial"/>
                <w:szCs w:val="22"/>
              </w:rPr>
              <w:t>does</w:t>
            </w:r>
            <w:proofErr w:type="gramEnd"/>
            <w:r w:rsidRPr="0042304E">
              <w:rPr>
                <w:rFonts w:ascii="Arial" w:hAnsi="Arial" w:cs="Arial"/>
                <w:szCs w:val="22"/>
              </w:rPr>
              <w:t xml:space="preserve"> it will append a number to the end of the username. It will continue this process until a valid username </w:t>
            </w:r>
            <w:proofErr w:type="gramStart"/>
            <w:r w:rsidRPr="0042304E">
              <w:rPr>
                <w:rFonts w:ascii="Arial" w:hAnsi="Arial" w:cs="Arial"/>
                <w:szCs w:val="22"/>
              </w:rPr>
              <w:t>is found</w:t>
            </w:r>
            <w:proofErr w:type="gramEnd"/>
            <w:r w:rsidRPr="0042304E">
              <w:rPr>
                <w:rFonts w:ascii="Arial" w:hAnsi="Arial" w:cs="Arial"/>
                <w:szCs w:val="22"/>
              </w:rPr>
              <w:t xml:space="preserve"> or the number reaches above 999. If a valid username fails to </w:t>
            </w:r>
            <w:proofErr w:type="gramStart"/>
            <w:r w:rsidRPr="0042304E">
              <w:rPr>
                <w:rFonts w:ascii="Arial" w:hAnsi="Arial" w:cs="Arial"/>
                <w:szCs w:val="22"/>
              </w:rPr>
              <w:t>be found</w:t>
            </w:r>
            <w:proofErr w:type="gramEnd"/>
            <w:r w:rsidRPr="0042304E">
              <w:rPr>
                <w:rFonts w:ascii="Arial" w:hAnsi="Arial" w:cs="Arial"/>
                <w:szCs w:val="22"/>
              </w:rPr>
              <w:t>, or the function fails, it will return FALSE.</w:t>
            </w:r>
          </w:p>
        </w:tc>
      </w:tr>
      <w:tr w:rsidR="00CA2932" w:rsidRPr="00014994" w14:paraId="746A4265" w14:textId="77777777" w:rsidTr="00DE41D6">
        <w:trPr>
          <w:trHeight w:val="625"/>
        </w:trPr>
        <w:tc>
          <w:tcPr>
            <w:tcW w:w="3053" w:type="dxa"/>
            <w:vMerge/>
          </w:tcPr>
          <w:p w14:paraId="42A308A8" w14:textId="77777777" w:rsidR="00CA2932" w:rsidRPr="0042304E" w:rsidRDefault="00CA2932" w:rsidP="00B128D8">
            <w:pPr>
              <w:contextualSpacing/>
              <w:rPr>
                <w:rFonts w:ascii="Arial" w:hAnsi="Arial" w:cs="Arial"/>
                <w:b/>
                <w:szCs w:val="22"/>
              </w:rPr>
            </w:pPr>
          </w:p>
        </w:tc>
        <w:tc>
          <w:tcPr>
            <w:tcW w:w="6523" w:type="dxa"/>
          </w:tcPr>
          <w:p w14:paraId="038FEA9A" w14:textId="77777777" w:rsidR="00CA2932" w:rsidRPr="0042304E" w:rsidRDefault="00CA2932" w:rsidP="00B128D8">
            <w:pPr>
              <w:rPr>
                <w:rFonts w:ascii="Arial" w:hAnsi="Arial" w:cs="Arial"/>
                <w:b/>
                <w:szCs w:val="22"/>
              </w:rPr>
            </w:pPr>
            <w:r w:rsidRPr="0042304E">
              <w:rPr>
                <w:rFonts w:ascii="Arial" w:hAnsi="Arial" w:cs="Arial"/>
                <w:b/>
                <w:szCs w:val="22"/>
              </w:rPr>
              <w:t>Parameters:</w:t>
            </w:r>
          </w:p>
          <w:p w14:paraId="4327DA0E" w14:textId="77777777" w:rsidR="00CA2932" w:rsidRPr="0042304E" w:rsidRDefault="00CA2932" w:rsidP="006D131F">
            <w:pPr>
              <w:pStyle w:val="ListParagraph"/>
              <w:numPr>
                <w:ilvl w:val="0"/>
                <w:numId w:val="28"/>
              </w:numPr>
              <w:spacing w:after="120"/>
              <w:ind w:left="110" w:hanging="180"/>
              <w:rPr>
                <w:rFonts w:ascii="Arial" w:hAnsi="Arial" w:cs="Arial"/>
              </w:rPr>
            </w:pPr>
            <w:r w:rsidRPr="0042304E">
              <w:rPr>
                <w:rFonts w:ascii="Arial" w:hAnsi="Arial" w:cs="Arial"/>
              </w:rPr>
              <w:t>first – string representing the first name of the user</w:t>
            </w:r>
          </w:p>
          <w:p w14:paraId="6AE52932" w14:textId="77777777" w:rsidR="00CA2932" w:rsidRPr="0042304E" w:rsidRDefault="00CA2932" w:rsidP="006D131F">
            <w:pPr>
              <w:pStyle w:val="ListParagraph"/>
              <w:numPr>
                <w:ilvl w:val="0"/>
                <w:numId w:val="28"/>
              </w:numPr>
              <w:spacing w:after="120"/>
              <w:ind w:left="110" w:hanging="180"/>
              <w:rPr>
                <w:rFonts w:ascii="Arial" w:hAnsi="Arial" w:cs="Arial"/>
              </w:rPr>
            </w:pPr>
            <w:r w:rsidRPr="0042304E">
              <w:rPr>
                <w:rFonts w:ascii="Arial" w:hAnsi="Arial" w:cs="Arial"/>
              </w:rPr>
              <w:t>last – string representing the last name of the user</w:t>
            </w:r>
          </w:p>
        </w:tc>
      </w:tr>
      <w:tr w:rsidR="00CA2932" w:rsidRPr="00014994" w14:paraId="4B7C0CFB" w14:textId="77777777" w:rsidTr="00DE41D6">
        <w:trPr>
          <w:trHeight w:val="211"/>
        </w:trPr>
        <w:tc>
          <w:tcPr>
            <w:tcW w:w="3053" w:type="dxa"/>
            <w:vMerge w:val="restart"/>
          </w:tcPr>
          <w:p w14:paraId="2B8217CD" w14:textId="77777777" w:rsidR="00CA2932" w:rsidRPr="0042304E" w:rsidRDefault="00CA2932" w:rsidP="00B128D8">
            <w:pPr>
              <w:contextualSpacing/>
              <w:rPr>
                <w:rFonts w:ascii="Arial" w:hAnsi="Arial" w:cs="Arial"/>
                <w:b/>
                <w:szCs w:val="22"/>
              </w:rPr>
            </w:pPr>
            <w:r w:rsidRPr="0042304E">
              <w:rPr>
                <w:rFonts w:ascii="Arial" w:hAnsi="Arial" w:cs="Arial"/>
                <w:b/>
                <w:szCs w:val="22"/>
              </w:rPr>
              <w:t>username_exists (</w:t>
            </w:r>
            <w:r w:rsidRPr="0042304E">
              <w:rPr>
                <w:rFonts w:ascii="Arial" w:hAnsi="Arial" w:cs="Arial"/>
                <w:b/>
                <w:i/>
                <w:szCs w:val="22"/>
              </w:rPr>
              <w:t>string</w:t>
            </w:r>
            <w:r w:rsidRPr="0042304E">
              <w:rPr>
                <w:rFonts w:ascii="Arial" w:hAnsi="Arial" w:cs="Arial"/>
                <w:b/>
                <w:szCs w:val="22"/>
              </w:rPr>
              <w:t xml:space="preserve"> username)</w:t>
            </w:r>
          </w:p>
        </w:tc>
        <w:tc>
          <w:tcPr>
            <w:tcW w:w="6523" w:type="dxa"/>
          </w:tcPr>
          <w:p w14:paraId="38D7D7BC" w14:textId="77777777" w:rsidR="00CA2932" w:rsidRPr="0042304E" w:rsidRDefault="00CA2932" w:rsidP="00B128D8">
            <w:pPr>
              <w:rPr>
                <w:rFonts w:ascii="Arial" w:hAnsi="Arial" w:cs="Arial"/>
                <w:szCs w:val="22"/>
              </w:rPr>
            </w:pPr>
            <w:r w:rsidRPr="0042304E">
              <w:rPr>
                <w:rFonts w:ascii="Arial" w:hAnsi="Arial" w:cs="Arial"/>
                <w:szCs w:val="22"/>
              </w:rPr>
              <w:t>This function checks if the given username is present in the database either in the users table or in pending requests.</w:t>
            </w:r>
          </w:p>
        </w:tc>
      </w:tr>
      <w:tr w:rsidR="00CA2932" w:rsidRPr="00014994" w14:paraId="38DE2303" w14:textId="77777777" w:rsidTr="00DE41D6">
        <w:trPr>
          <w:trHeight w:val="210"/>
        </w:trPr>
        <w:tc>
          <w:tcPr>
            <w:tcW w:w="3053" w:type="dxa"/>
            <w:vMerge/>
          </w:tcPr>
          <w:p w14:paraId="710AD02C" w14:textId="77777777" w:rsidR="00CA2932" w:rsidRPr="0042304E" w:rsidRDefault="00CA2932" w:rsidP="00B128D8">
            <w:pPr>
              <w:contextualSpacing/>
              <w:rPr>
                <w:rFonts w:ascii="Arial" w:hAnsi="Arial" w:cs="Arial"/>
                <w:b/>
                <w:szCs w:val="22"/>
              </w:rPr>
            </w:pPr>
          </w:p>
        </w:tc>
        <w:tc>
          <w:tcPr>
            <w:tcW w:w="6523" w:type="dxa"/>
          </w:tcPr>
          <w:p w14:paraId="46E123C4" w14:textId="77777777" w:rsidR="00CA2932" w:rsidRPr="0042304E" w:rsidRDefault="00CA2932" w:rsidP="00B128D8">
            <w:pPr>
              <w:rPr>
                <w:rFonts w:ascii="Arial" w:hAnsi="Arial" w:cs="Arial"/>
                <w:b/>
                <w:szCs w:val="22"/>
              </w:rPr>
            </w:pPr>
            <w:r w:rsidRPr="0042304E">
              <w:rPr>
                <w:rFonts w:ascii="Arial" w:hAnsi="Arial" w:cs="Arial"/>
                <w:b/>
                <w:szCs w:val="22"/>
              </w:rPr>
              <w:t>Parameters:</w:t>
            </w:r>
          </w:p>
          <w:p w14:paraId="4625F2BD" w14:textId="77777777" w:rsidR="00CA2932" w:rsidRPr="0042304E" w:rsidRDefault="00CA2932" w:rsidP="006D131F">
            <w:pPr>
              <w:pStyle w:val="ListParagraph"/>
              <w:numPr>
                <w:ilvl w:val="0"/>
                <w:numId w:val="29"/>
              </w:numPr>
              <w:spacing w:after="120"/>
              <w:ind w:left="110" w:hanging="180"/>
              <w:rPr>
                <w:rFonts w:ascii="Arial" w:hAnsi="Arial" w:cs="Arial"/>
              </w:rPr>
            </w:pPr>
            <w:r w:rsidRPr="0042304E">
              <w:rPr>
                <w:rFonts w:ascii="Arial" w:hAnsi="Arial" w:cs="Arial"/>
              </w:rPr>
              <w:t>username – string representing a username to check for in the database</w:t>
            </w:r>
          </w:p>
        </w:tc>
      </w:tr>
      <w:tr w:rsidR="00CA2932" w:rsidRPr="00014994" w14:paraId="265FFDF7" w14:textId="77777777" w:rsidTr="00DE41D6">
        <w:trPr>
          <w:trHeight w:val="170"/>
        </w:trPr>
        <w:tc>
          <w:tcPr>
            <w:tcW w:w="3053" w:type="dxa"/>
            <w:vMerge w:val="restart"/>
          </w:tcPr>
          <w:p w14:paraId="3CF20893" w14:textId="77777777" w:rsidR="00CA2932" w:rsidRPr="0042304E" w:rsidRDefault="00CA2932" w:rsidP="00B128D8">
            <w:pPr>
              <w:contextualSpacing/>
              <w:rPr>
                <w:rFonts w:ascii="Arial" w:hAnsi="Arial" w:cs="Arial"/>
                <w:b/>
                <w:szCs w:val="22"/>
              </w:rPr>
            </w:pPr>
            <w:r w:rsidRPr="0042304E">
              <w:rPr>
                <w:rFonts w:ascii="Arial" w:hAnsi="Arial" w:cs="Arial"/>
                <w:b/>
                <w:szCs w:val="22"/>
              </w:rPr>
              <w:t>piv_id_exists (integer piv_id)</w:t>
            </w:r>
          </w:p>
        </w:tc>
        <w:tc>
          <w:tcPr>
            <w:tcW w:w="6523" w:type="dxa"/>
          </w:tcPr>
          <w:p w14:paraId="2C3FCB1E" w14:textId="77777777" w:rsidR="00CA2932" w:rsidRPr="0042304E" w:rsidRDefault="00CA2932" w:rsidP="00B128D8">
            <w:pPr>
              <w:rPr>
                <w:rFonts w:ascii="Arial" w:hAnsi="Arial" w:cs="Arial"/>
                <w:szCs w:val="22"/>
              </w:rPr>
            </w:pPr>
            <w:r w:rsidRPr="0042304E">
              <w:rPr>
                <w:rFonts w:ascii="Arial" w:hAnsi="Arial" w:cs="Arial"/>
                <w:szCs w:val="22"/>
              </w:rPr>
              <w:t>This function checks if the given PIV ID is already registered with a user in the users table</w:t>
            </w:r>
          </w:p>
        </w:tc>
      </w:tr>
      <w:tr w:rsidR="00CA2932" w:rsidRPr="00014994" w14:paraId="44535410" w14:textId="77777777" w:rsidTr="00DE41D6">
        <w:trPr>
          <w:trHeight w:val="170"/>
        </w:trPr>
        <w:tc>
          <w:tcPr>
            <w:tcW w:w="3053" w:type="dxa"/>
            <w:vMerge/>
          </w:tcPr>
          <w:p w14:paraId="4B9EABD2" w14:textId="77777777" w:rsidR="00CA2932" w:rsidRPr="0042304E" w:rsidRDefault="00CA2932" w:rsidP="00B128D8">
            <w:pPr>
              <w:contextualSpacing/>
              <w:rPr>
                <w:rFonts w:ascii="Arial" w:hAnsi="Arial" w:cs="Arial"/>
                <w:b/>
                <w:szCs w:val="22"/>
              </w:rPr>
            </w:pPr>
          </w:p>
        </w:tc>
        <w:tc>
          <w:tcPr>
            <w:tcW w:w="6523" w:type="dxa"/>
          </w:tcPr>
          <w:p w14:paraId="21326EE2" w14:textId="77777777" w:rsidR="00CA2932" w:rsidRPr="0042304E" w:rsidRDefault="00CA2932" w:rsidP="00B128D8">
            <w:pPr>
              <w:rPr>
                <w:rFonts w:ascii="Arial" w:hAnsi="Arial" w:cs="Arial"/>
                <w:b/>
                <w:szCs w:val="22"/>
              </w:rPr>
            </w:pPr>
            <w:r w:rsidRPr="0042304E">
              <w:rPr>
                <w:rFonts w:ascii="Arial" w:hAnsi="Arial" w:cs="Arial"/>
                <w:b/>
                <w:szCs w:val="22"/>
              </w:rPr>
              <w:t>Parameters:</w:t>
            </w:r>
          </w:p>
          <w:p w14:paraId="26D4948B" w14:textId="77777777" w:rsidR="00CA2932" w:rsidRPr="0042304E" w:rsidRDefault="00CA2932" w:rsidP="00B128D8">
            <w:pPr>
              <w:rPr>
                <w:rFonts w:ascii="Arial" w:hAnsi="Arial" w:cs="Arial"/>
                <w:szCs w:val="22"/>
              </w:rPr>
            </w:pPr>
            <w:r w:rsidRPr="0042304E">
              <w:rPr>
                <w:rFonts w:ascii="Arial" w:hAnsi="Arial" w:cs="Arial"/>
                <w:szCs w:val="22"/>
              </w:rPr>
              <w:t>piv_id  – integer representing a PIV ID to check for in the database</w:t>
            </w:r>
          </w:p>
        </w:tc>
      </w:tr>
      <w:tr w:rsidR="00CA2932" w:rsidRPr="00014994" w14:paraId="6D95155C" w14:textId="77777777" w:rsidTr="00DE41D6">
        <w:trPr>
          <w:trHeight w:val="190"/>
        </w:trPr>
        <w:tc>
          <w:tcPr>
            <w:tcW w:w="3053" w:type="dxa"/>
            <w:vMerge w:val="restart"/>
          </w:tcPr>
          <w:p w14:paraId="4BCCD329" w14:textId="77777777" w:rsidR="00CA2932" w:rsidRPr="0042304E" w:rsidRDefault="00CA2932" w:rsidP="00B128D8">
            <w:pPr>
              <w:contextualSpacing/>
              <w:rPr>
                <w:rFonts w:ascii="Arial" w:hAnsi="Arial" w:cs="Arial"/>
                <w:b/>
                <w:szCs w:val="22"/>
              </w:rPr>
            </w:pPr>
            <w:r w:rsidRPr="0042304E">
              <w:rPr>
                <w:rFonts w:ascii="Arial" w:hAnsi="Arial" w:cs="Arial"/>
                <w:b/>
                <w:szCs w:val="22"/>
              </w:rPr>
              <w:t>edipi_exists(</w:t>
            </w:r>
            <w:r w:rsidRPr="0042304E">
              <w:rPr>
                <w:rFonts w:ascii="Arial" w:hAnsi="Arial" w:cs="Arial"/>
                <w:b/>
                <w:i/>
                <w:szCs w:val="22"/>
              </w:rPr>
              <w:t>integer</w:t>
            </w:r>
            <w:r w:rsidRPr="0042304E">
              <w:rPr>
                <w:rFonts w:ascii="Arial" w:hAnsi="Arial" w:cs="Arial"/>
                <w:b/>
                <w:szCs w:val="22"/>
              </w:rPr>
              <w:t xml:space="preserve"> edipi)</w:t>
            </w:r>
          </w:p>
        </w:tc>
        <w:tc>
          <w:tcPr>
            <w:tcW w:w="6523" w:type="dxa"/>
          </w:tcPr>
          <w:p w14:paraId="0BCDB493" w14:textId="77777777" w:rsidR="00CA2932" w:rsidRPr="0042304E" w:rsidRDefault="00CA2932" w:rsidP="00B128D8">
            <w:pPr>
              <w:rPr>
                <w:rFonts w:ascii="Arial" w:hAnsi="Arial" w:cs="Arial"/>
                <w:b/>
                <w:szCs w:val="22"/>
              </w:rPr>
            </w:pPr>
            <w:r w:rsidRPr="0042304E">
              <w:rPr>
                <w:rFonts w:ascii="Arial" w:hAnsi="Arial" w:cs="Arial"/>
                <w:szCs w:val="22"/>
              </w:rPr>
              <w:t>This function checks if the given edipi is already registered with a user in the users table</w:t>
            </w:r>
          </w:p>
        </w:tc>
      </w:tr>
      <w:tr w:rsidR="00CA2932" w:rsidRPr="00014994" w14:paraId="1F9A9D6B" w14:textId="77777777" w:rsidTr="00DE41D6">
        <w:trPr>
          <w:trHeight w:val="190"/>
        </w:trPr>
        <w:tc>
          <w:tcPr>
            <w:tcW w:w="3053" w:type="dxa"/>
            <w:vMerge/>
          </w:tcPr>
          <w:p w14:paraId="0B615FD7" w14:textId="77777777" w:rsidR="00CA2932" w:rsidRPr="0042304E" w:rsidRDefault="00CA2932" w:rsidP="00B128D8">
            <w:pPr>
              <w:contextualSpacing/>
              <w:rPr>
                <w:rFonts w:ascii="Arial" w:hAnsi="Arial" w:cs="Arial"/>
                <w:b/>
                <w:szCs w:val="22"/>
              </w:rPr>
            </w:pPr>
          </w:p>
        </w:tc>
        <w:tc>
          <w:tcPr>
            <w:tcW w:w="6523" w:type="dxa"/>
          </w:tcPr>
          <w:p w14:paraId="31A6607F" w14:textId="77777777" w:rsidR="00CA2932" w:rsidRPr="0042304E" w:rsidRDefault="00CA2932" w:rsidP="00B128D8">
            <w:pPr>
              <w:rPr>
                <w:rFonts w:ascii="Arial" w:hAnsi="Arial" w:cs="Arial"/>
                <w:b/>
                <w:szCs w:val="22"/>
              </w:rPr>
            </w:pPr>
            <w:r w:rsidRPr="0042304E">
              <w:rPr>
                <w:rFonts w:ascii="Arial" w:hAnsi="Arial" w:cs="Arial"/>
                <w:b/>
                <w:szCs w:val="22"/>
              </w:rPr>
              <w:t>Parameters:</w:t>
            </w:r>
          </w:p>
          <w:p w14:paraId="56D0B41D" w14:textId="77777777" w:rsidR="00CA2932" w:rsidRPr="0042304E" w:rsidRDefault="00CA2932" w:rsidP="006D131F">
            <w:pPr>
              <w:pStyle w:val="ListParagraph"/>
              <w:numPr>
                <w:ilvl w:val="0"/>
                <w:numId w:val="29"/>
              </w:numPr>
              <w:spacing w:after="120"/>
              <w:rPr>
                <w:rFonts w:ascii="Arial" w:hAnsi="Arial" w:cs="Arial"/>
                <w:b/>
              </w:rPr>
            </w:pPr>
            <w:r w:rsidRPr="0042304E">
              <w:rPr>
                <w:rFonts w:ascii="Arial" w:hAnsi="Arial" w:cs="Arial"/>
              </w:rPr>
              <w:t>edipi  – integer representing a edipi to check for in the database</w:t>
            </w:r>
          </w:p>
        </w:tc>
      </w:tr>
      <w:tr w:rsidR="00CA2932" w:rsidRPr="00014994" w14:paraId="60D29E89" w14:textId="77777777" w:rsidTr="00DE41D6">
        <w:tc>
          <w:tcPr>
            <w:tcW w:w="3053" w:type="dxa"/>
          </w:tcPr>
          <w:p w14:paraId="0995E665" w14:textId="77777777" w:rsidR="00CA2932" w:rsidRPr="0042304E" w:rsidRDefault="00CA2932" w:rsidP="00B128D8">
            <w:pPr>
              <w:contextualSpacing/>
              <w:rPr>
                <w:rFonts w:ascii="Arial" w:hAnsi="Arial" w:cs="Arial"/>
                <w:b/>
                <w:szCs w:val="22"/>
              </w:rPr>
            </w:pPr>
            <w:r w:rsidRPr="0042304E">
              <w:rPr>
                <w:rFonts w:ascii="Arial" w:hAnsi="Arial" w:cs="Arial"/>
                <w:b/>
                <w:szCs w:val="22"/>
              </w:rPr>
              <w:t>get_cert_info()</w:t>
            </w:r>
          </w:p>
        </w:tc>
        <w:tc>
          <w:tcPr>
            <w:tcW w:w="6523" w:type="dxa"/>
          </w:tcPr>
          <w:p w14:paraId="56B45FF8" w14:textId="77777777" w:rsidR="00CA2932" w:rsidRPr="0042304E" w:rsidRDefault="00CA2932" w:rsidP="00B128D8">
            <w:pPr>
              <w:rPr>
                <w:rFonts w:ascii="Arial" w:hAnsi="Arial" w:cs="Arial"/>
                <w:szCs w:val="22"/>
              </w:rPr>
            </w:pPr>
            <w:r w:rsidRPr="0042304E">
              <w:rPr>
                <w:rFonts w:ascii="Arial" w:hAnsi="Arial" w:cs="Arial"/>
                <w:szCs w:val="22"/>
              </w:rPr>
              <w:t xml:space="preserve">Attempts to pull information from the client certificate provided to the server. It assumes that the CN of the subject will contain at minimum a first and last name and a PIV ID, delimited by spaces. It will check for the existence of a middle name within the CN and include it if applicable. It will look in the subjectAltName for an email address (and will assume that the email </w:t>
            </w:r>
            <w:proofErr w:type="gramStart"/>
            <w:r w:rsidRPr="0042304E">
              <w:rPr>
                <w:rFonts w:ascii="Arial" w:hAnsi="Arial" w:cs="Arial"/>
                <w:szCs w:val="22"/>
              </w:rPr>
              <w:t>will be identified</w:t>
            </w:r>
            <w:proofErr w:type="gramEnd"/>
            <w:r w:rsidRPr="0042304E">
              <w:rPr>
                <w:rFonts w:ascii="Arial" w:hAnsi="Arial" w:cs="Arial"/>
                <w:szCs w:val="22"/>
              </w:rPr>
              <w:t xml:space="preserve"> by being prefixed with “email:” since this is the practice for VA certificates). It returns an associative array of the information it was able to pull with blank values for the fields it was not able to find. Array contains PIV ID, email address, and first, middle, and last names.</w:t>
            </w:r>
          </w:p>
        </w:tc>
      </w:tr>
      <w:tr w:rsidR="00CA2932" w:rsidRPr="00014994" w14:paraId="2D984624" w14:textId="77777777" w:rsidTr="00DE41D6">
        <w:tc>
          <w:tcPr>
            <w:tcW w:w="3053" w:type="dxa"/>
          </w:tcPr>
          <w:p w14:paraId="0B18C7C3" w14:textId="77777777" w:rsidR="00CA2932" w:rsidRPr="0042304E" w:rsidRDefault="00CA2932" w:rsidP="00B128D8">
            <w:pPr>
              <w:contextualSpacing/>
              <w:rPr>
                <w:rFonts w:ascii="Arial" w:hAnsi="Arial" w:cs="Arial"/>
                <w:b/>
                <w:szCs w:val="22"/>
              </w:rPr>
            </w:pPr>
            <w:r w:rsidRPr="0042304E">
              <w:rPr>
                <w:rFonts w:ascii="Arial" w:hAnsi="Arial" w:cs="Arial"/>
                <w:b/>
                <w:szCs w:val="22"/>
              </w:rPr>
              <w:t>clean_cert_string (</w:t>
            </w:r>
            <w:r w:rsidRPr="0042304E">
              <w:rPr>
                <w:rFonts w:ascii="Arial" w:hAnsi="Arial" w:cs="Arial"/>
                <w:b/>
                <w:i/>
                <w:szCs w:val="22"/>
              </w:rPr>
              <w:t xml:space="preserve">string </w:t>
            </w:r>
            <w:r w:rsidRPr="0042304E">
              <w:rPr>
                <w:rFonts w:ascii="Arial" w:hAnsi="Arial" w:cs="Arial"/>
                <w:b/>
                <w:szCs w:val="22"/>
              </w:rPr>
              <w:lastRenderedPageBreak/>
              <w:t>cert)</w:t>
            </w:r>
          </w:p>
        </w:tc>
        <w:tc>
          <w:tcPr>
            <w:tcW w:w="6523" w:type="dxa"/>
          </w:tcPr>
          <w:p w14:paraId="50B43D16" w14:textId="77777777" w:rsidR="00CA2932" w:rsidRPr="0042304E" w:rsidRDefault="00CA2932" w:rsidP="00B128D8">
            <w:pPr>
              <w:rPr>
                <w:rFonts w:ascii="Arial" w:hAnsi="Arial" w:cs="Arial"/>
                <w:szCs w:val="22"/>
              </w:rPr>
            </w:pPr>
            <w:r w:rsidRPr="0042304E">
              <w:rPr>
                <w:rFonts w:ascii="Arial" w:hAnsi="Arial" w:cs="Arial"/>
                <w:szCs w:val="22"/>
              </w:rPr>
              <w:lastRenderedPageBreak/>
              <w:t xml:space="preserve">The certificate provided by </w:t>
            </w:r>
            <w:r>
              <w:rPr>
                <w:rFonts w:ascii="Arial" w:hAnsi="Arial" w:cs="Arial"/>
                <w:szCs w:val="22"/>
              </w:rPr>
              <w:t>NGINX</w:t>
            </w:r>
            <w:r w:rsidRPr="0042304E">
              <w:rPr>
                <w:rFonts w:ascii="Arial" w:hAnsi="Arial" w:cs="Arial"/>
                <w:szCs w:val="22"/>
              </w:rPr>
              <w:t xml:space="preserve"> in the server variables </w:t>
            </w:r>
            <w:proofErr w:type="gramStart"/>
            <w:r w:rsidRPr="0042304E">
              <w:rPr>
                <w:rFonts w:ascii="Arial" w:hAnsi="Arial" w:cs="Arial"/>
                <w:szCs w:val="22"/>
              </w:rPr>
              <w:t xml:space="preserve">is not </w:t>
            </w:r>
            <w:r w:rsidRPr="0042304E">
              <w:rPr>
                <w:rFonts w:ascii="Arial" w:hAnsi="Arial" w:cs="Arial"/>
                <w:szCs w:val="22"/>
              </w:rPr>
              <w:lastRenderedPageBreak/>
              <w:t>formed</w:t>
            </w:r>
            <w:proofErr w:type="gramEnd"/>
            <w:r w:rsidRPr="0042304E">
              <w:rPr>
                <w:rFonts w:ascii="Arial" w:hAnsi="Arial" w:cs="Arial"/>
                <w:szCs w:val="22"/>
              </w:rPr>
              <w:t xml:space="preserve"> properly for use with the openssl_x509_parse function, so it needs to be cleaned for get_cert_info to parse it properly. This function returns the reformatted certificate string so it </w:t>
            </w:r>
            <w:proofErr w:type="gramStart"/>
            <w:r w:rsidRPr="0042304E">
              <w:rPr>
                <w:rFonts w:ascii="Arial" w:hAnsi="Arial" w:cs="Arial"/>
                <w:szCs w:val="22"/>
              </w:rPr>
              <w:t>can be parsed</w:t>
            </w:r>
            <w:proofErr w:type="gramEnd"/>
            <w:r w:rsidRPr="0042304E">
              <w:rPr>
                <w:rFonts w:ascii="Arial" w:hAnsi="Arial" w:cs="Arial"/>
                <w:szCs w:val="22"/>
              </w:rPr>
              <w:t>.</w:t>
            </w:r>
          </w:p>
        </w:tc>
      </w:tr>
    </w:tbl>
    <w:p w14:paraId="45C7A20D" w14:textId="77777777" w:rsidR="00CA2932" w:rsidRDefault="00CA2932" w:rsidP="00B128D8">
      <w:pPr>
        <w:pStyle w:val="Heading7"/>
        <w:numPr>
          <w:ilvl w:val="0"/>
          <w:numId w:val="0"/>
        </w:numPr>
        <w:ind w:left="1440"/>
      </w:pPr>
    </w:p>
    <w:p w14:paraId="16A0B7CC" w14:textId="77777777" w:rsidR="00CA2932" w:rsidRDefault="00CA2932" w:rsidP="006D131F">
      <w:pPr>
        <w:pStyle w:val="Heading7"/>
        <w:keepNext w:val="0"/>
        <w:numPr>
          <w:ilvl w:val="6"/>
          <w:numId w:val="25"/>
        </w:numPr>
        <w:autoSpaceDE/>
        <w:autoSpaceDN/>
        <w:adjustRightInd/>
        <w:spacing w:before="40"/>
      </w:pPr>
      <w:bookmarkStart w:id="519" w:name="_Toc462409691"/>
      <w:r>
        <w:t>Inbox</w:t>
      </w:r>
      <w:bookmarkEnd w:id="519"/>
    </w:p>
    <w:p w14:paraId="2EB7D63E" w14:textId="2066505C" w:rsidR="00CA2932" w:rsidRPr="00014994" w:rsidRDefault="00CA2932" w:rsidP="00B128D8">
      <w:pPr>
        <w:spacing w:before="60" w:after="120"/>
        <w:rPr>
          <w:sz w:val="24"/>
        </w:rPr>
      </w:pPr>
      <w:r w:rsidRPr="00014994">
        <w:rPr>
          <w:sz w:val="24"/>
        </w:rPr>
        <w:t xml:space="preserve">The inbox contains the main functionality of the webmail application. From </w:t>
      </w:r>
      <w:proofErr w:type="gramStart"/>
      <w:r w:rsidRPr="00014994">
        <w:rPr>
          <w:sz w:val="24"/>
        </w:rPr>
        <w:t>here</w:t>
      </w:r>
      <w:proofErr w:type="gramEnd"/>
      <w:r w:rsidRPr="00014994">
        <w:rPr>
          <w:sz w:val="24"/>
        </w:rPr>
        <w:t xml:space="preserve"> the list of messages can be viewed and searched</w:t>
      </w:r>
      <w:r>
        <w:rPr>
          <w:sz w:val="24"/>
        </w:rPr>
        <w:t>; new messages can be retrieved</w:t>
      </w:r>
      <w:r w:rsidRPr="00014994">
        <w:rPr>
          <w:sz w:val="24"/>
        </w:rPr>
        <w:t xml:space="preserve"> and messages can be composed, sent, or saved as drafts. The user can create custom folders to organize their messages and move messages between them.</w:t>
      </w:r>
      <w:r>
        <w:rPr>
          <w:sz w:val="24"/>
        </w:rPr>
        <w:t xml:space="preserve"> </w:t>
      </w:r>
      <w:r w:rsidR="006244ED" w:rsidRPr="006244ED">
        <w:rPr>
          <w:sz w:val="24"/>
        </w:rPr>
        <w:t xml:space="preserve">Table </w:t>
      </w:r>
      <w:r w:rsidR="006244ED" w:rsidRPr="006244ED">
        <w:rPr>
          <w:noProof/>
          <w:sz w:val="24"/>
        </w:rPr>
        <w:t>96</w:t>
      </w:r>
      <w:r w:rsidRPr="00C2338B">
        <w:rPr>
          <w:sz w:val="24"/>
        </w:rPr>
        <w:t xml:space="preserve"> d</w:t>
      </w:r>
      <w:r>
        <w:rPr>
          <w:sz w:val="24"/>
        </w:rPr>
        <w:t>escribes the Direct Secure Messaging Inbox functions.</w:t>
      </w:r>
    </w:p>
    <w:p w14:paraId="5DA2C6CA" w14:textId="05ED835C" w:rsidR="00CA2932" w:rsidRPr="00014994" w:rsidRDefault="00CA2932" w:rsidP="00B128D8">
      <w:pPr>
        <w:pStyle w:val="Caption"/>
        <w:rPr>
          <w:szCs w:val="22"/>
        </w:rPr>
      </w:pPr>
      <w:bookmarkStart w:id="520" w:name="_Ref382575498"/>
      <w:bookmarkStart w:id="521" w:name="_Toc225401480"/>
      <w:bookmarkStart w:id="522" w:name="_Toc246577174"/>
      <w:bookmarkStart w:id="523" w:name="_Toc415153200"/>
      <w:r>
        <w:t xml:space="preserve">Table </w:t>
      </w:r>
      <w:r w:rsidR="006244ED">
        <w:rPr>
          <w:noProof/>
        </w:rPr>
        <w:t>96</w:t>
      </w:r>
      <w:bookmarkEnd w:id="520"/>
      <w:r w:rsidRPr="00014994">
        <w:rPr>
          <w:szCs w:val="22"/>
        </w:rPr>
        <w:t>: Inbox Functions</w:t>
      </w:r>
      <w:bookmarkEnd w:id="521"/>
      <w:bookmarkEnd w:id="522"/>
      <w:bookmarkEnd w:id="523"/>
    </w:p>
    <w:tbl>
      <w:tblPr>
        <w:tblStyle w:val="TableGrid"/>
        <w:tblW w:w="0" w:type="auto"/>
        <w:tblLook w:val="04A0" w:firstRow="1" w:lastRow="0" w:firstColumn="1" w:lastColumn="0" w:noHBand="0" w:noVBand="1"/>
      </w:tblPr>
      <w:tblGrid>
        <w:gridCol w:w="3370"/>
        <w:gridCol w:w="6206"/>
      </w:tblGrid>
      <w:tr w:rsidR="00CA2932" w:rsidRPr="00014994" w14:paraId="1C2804CD" w14:textId="77777777" w:rsidTr="00DE41D6">
        <w:trPr>
          <w:tblHeader/>
        </w:trPr>
        <w:tc>
          <w:tcPr>
            <w:tcW w:w="2770" w:type="dxa"/>
            <w:shd w:val="clear" w:color="auto" w:fill="BFBFBF" w:themeFill="background1" w:themeFillShade="BF"/>
            <w:vAlign w:val="center"/>
          </w:tcPr>
          <w:p w14:paraId="48B10B0C" w14:textId="77777777" w:rsidR="00CA2932" w:rsidRPr="00014994" w:rsidRDefault="00CA2932" w:rsidP="00B128D8">
            <w:pPr>
              <w:contextualSpacing/>
              <w:jc w:val="center"/>
              <w:rPr>
                <w:rFonts w:ascii="Arial" w:hAnsi="Arial" w:cs="Arial"/>
                <w:b/>
                <w:szCs w:val="22"/>
              </w:rPr>
            </w:pPr>
            <w:r w:rsidRPr="00014994">
              <w:rPr>
                <w:rFonts w:ascii="Arial" w:hAnsi="Arial" w:cs="Arial"/>
                <w:b/>
                <w:szCs w:val="22"/>
              </w:rPr>
              <w:t>Function</w:t>
            </w:r>
          </w:p>
        </w:tc>
        <w:tc>
          <w:tcPr>
            <w:tcW w:w="6806" w:type="dxa"/>
            <w:shd w:val="clear" w:color="auto" w:fill="BFBFBF" w:themeFill="background1" w:themeFillShade="BF"/>
            <w:vAlign w:val="center"/>
          </w:tcPr>
          <w:p w14:paraId="4B01B921" w14:textId="77777777" w:rsidR="00CA2932" w:rsidRPr="00014994" w:rsidRDefault="00CA2932" w:rsidP="00B128D8">
            <w:pPr>
              <w:contextualSpacing/>
              <w:jc w:val="center"/>
              <w:rPr>
                <w:rFonts w:ascii="Arial" w:hAnsi="Arial" w:cs="Arial"/>
                <w:b/>
                <w:szCs w:val="22"/>
              </w:rPr>
            </w:pPr>
            <w:r w:rsidRPr="00014994">
              <w:rPr>
                <w:rFonts w:ascii="Arial" w:hAnsi="Arial" w:cs="Arial"/>
                <w:b/>
                <w:szCs w:val="22"/>
              </w:rPr>
              <w:t>Description</w:t>
            </w:r>
          </w:p>
        </w:tc>
      </w:tr>
      <w:tr w:rsidR="00CA2932" w:rsidRPr="00014994" w14:paraId="71237A7C" w14:textId="77777777" w:rsidTr="00DE41D6">
        <w:tc>
          <w:tcPr>
            <w:tcW w:w="2770" w:type="dxa"/>
          </w:tcPr>
          <w:p w14:paraId="464CEFD5" w14:textId="77777777" w:rsidR="00CA2932" w:rsidRPr="00014994" w:rsidRDefault="00CA2932" w:rsidP="00B128D8">
            <w:pPr>
              <w:contextualSpacing/>
              <w:rPr>
                <w:rFonts w:ascii="Arial" w:hAnsi="Arial" w:cs="Arial"/>
                <w:b/>
                <w:szCs w:val="22"/>
              </w:rPr>
            </w:pPr>
            <w:r w:rsidRPr="00014994">
              <w:rPr>
                <w:rFonts w:ascii="Arial" w:hAnsi="Arial" w:cs="Arial"/>
                <w:b/>
                <w:szCs w:val="22"/>
              </w:rPr>
              <w:t>__construct()</w:t>
            </w:r>
          </w:p>
        </w:tc>
        <w:tc>
          <w:tcPr>
            <w:tcW w:w="6806" w:type="dxa"/>
          </w:tcPr>
          <w:p w14:paraId="1099A389" w14:textId="77777777" w:rsidR="00CA2932" w:rsidRPr="00014994" w:rsidRDefault="00CA2932" w:rsidP="00B128D8">
            <w:pPr>
              <w:rPr>
                <w:rFonts w:ascii="Arial" w:hAnsi="Arial" w:cs="Arial"/>
                <w:szCs w:val="22"/>
              </w:rPr>
            </w:pPr>
            <w:r w:rsidRPr="00014994">
              <w:rPr>
                <w:rFonts w:ascii="Arial" w:hAnsi="Arial" w:cs="Arial"/>
                <w:szCs w:val="22"/>
              </w:rPr>
              <w:t>Constructor for the controller, loads required libraries and redirects to the authentication controller for logout to destroy the session if the session has expired since last being active.</w:t>
            </w:r>
          </w:p>
        </w:tc>
      </w:tr>
      <w:tr w:rsidR="00CA2932" w:rsidRPr="00014994" w14:paraId="45D72536" w14:textId="77777777" w:rsidTr="00DE41D6">
        <w:tc>
          <w:tcPr>
            <w:tcW w:w="2770" w:type="dxa"/>
          </w:tcPr>
          <w:p w14:paraId="791EDE54" w14:textId="77777777" w:rsidR="00CA2932" w:rsidRPr="00014994" w:rsidRDefault="00CA2932" w:rsidP="00B128D8">
            <w:pPr>
              <w:contextualSpacing/>
              <w:rPr>
                <w:rFonts w:ascii="Arial" w:hAnsi="Arial" w:cs="Arial"/>
                <w:b/>
                <w:szCs w:val="22"/>
              </w:rPr>
            </w:pPr>
            <w:r w:rsidRPr="00014994">
              <w:rPr>
                <w:rFonts w:ascii="Arial" w:hAnsi="Arial" w:cs="Arial"/>
                <w:b/>
                <w:szCs w:val="22"/>
              </w:rPr>
              <w:t>index()</w:t>
            </w:r>
          </w:p>
        </w:tc>
        <w:tc>
          <w:tcPr>
            <w:tcW w:w="6806" w:type="dxa"/>
          </w:tcPr>
          <w:p w14:paraId="30444350" w14:textId="77777777" w:rsidR="00CA2932" w:rsidRPr="00014994" w:rsidRDefault="00CA2932" w:rsidP="00B128D8">
            <w:pPr>
              <w:rPr>
                <w:rFonts w:ascii="Arial" w:hAnsi="Arial" w:cs="Arial"/>
                <w:szCs w:val="22"/>
              </w:rPr>
            </w:pPr>
            <w:r w:rsidRPr="00014994">
              <w:rPr>
                <w:rFonts w:ascii="Arial" w:hAnsi="Arial" w:cs="Arial"/>
                <w:szCs w:val="22"/>
              </w:rPr>
              <w:t>This function loads the index view of the inbox, a list of messages in the Inbox folder of the logged in user along with a menu of other mailbox folders available for the user to view.</w:t>
            </w:r>
          </w:p>
        </w:tc>
      </w:tr>
      <w:tr w:rsidR="00CA2932" w:rsidRPr="00014994" w14:paraId="7A0E4196" w14:textId="77777777" w:rsidTr="00DE41D6">
        <w:tc>
          <w:tcPr>
            <w:tcW w:w="2770" w:type="dxa"/>
          </w:tcPr>
          <w:p w14:paraId="69BB5797" w14:textId="77777777" w:rsidR="00CA2932" w:rsidRPr="00014994" w:rsidRDefault="00CA2932" w:rsidP="00B128D8">
            <w:pPr>
              <w:contextualSpacing/>
              <w:rPr>
                <w:rFonts w:ascii="Arial" w:hAnsi="Arial" w:cs="Arial"/>
                <w:b/>
                <w:szCs w:val="22"/>
              </w:rPr>
            </w:pPr>
            <w:r w:rsidRPr="00014994">
              <w:rPr>
                <w:rFonts w:ascii="Arial" w:hAnsi="Arial" w:cs="Arial"/>
                <w:b/>
                <w:szCs w:val="22"/>
              </w:rPr>
              <w:t>message_waiting_count()</w:t>
            </w:r>
          </w:p>
        </w:tc>
        <w:tc>
          <w:tcPr>
            <w:tcW w:w="6806" w:type="dxa"/>
          </w:tcPr>
          <w:p w14:paraId="531C26ED" w14:textId="77777777" w:rsidR="00CA2932" w:rsidRPr="00014994" w:rsidRDefault="00CA2932" w:rsidP="00B128D8">
            <w:pPr>
              <w:rPr>
                <w:rFonts w:ascii="Arial" w:hAnsi="Arial" w:cs="Arial"/>
                <w:szCs w:val="22"/>
              </w:rPr>
            </w:pPr>
            <w:r w:rsidRPr="00014994">
              <w:rPr>
                <w:rFonts w:ascii="Arial" w:hAnsi="Arial" w:cs="Arial"/>
                <w:szCs w:val="22"/>
              </w:rPr>
              <w:t xml:space="preserve">Provides the number of messages in inbox since the index page </w:t>
            </w:r>
            <w:proofErr w:type="gramStart"/>
            <w:r w:rsidRPr="00014994">
              <w:rPr>
                <w:rFonts w:ascii="Arial" w:hAnsi="Arial" w:cs="Arial"/>
                <w:szCs w:val="22"/>
              </w:rPr>
              <w:t>was accessed</w:t>
            </w:r>
            <w:proofErr w:type="gramEnd"/>
            <w:r w:rsidRPr="00014994">
              <w:rPr>
                <w:rFonts w:ascii="Arial" w:hAnsi="Arial" w:cs="Arial"/>
                <w:szCs w:val="22"/>
              </w:rPr>
              <w:t xml:space="preserve"> last. A session variable </w:t>
            </w:r>
            <w:proofErr w:type="gramStart"/>
            <w:r w:rsidRPr="00014994">
              <w:rPr>
                <w:rFonts w:ascii="Arial" w:hAnsi="Arial" w:cs="Arial"/>
                <w:szCs w:val="22"/>
              </w:rPr>
              <w:t>is used</w:t>
            </w:r>
            <w:proofErr w:type="gramEnd"/>
            <w:r w:rsidRPr="00014994">
              <w:rPr>
                <w:rFonts w:ascii="Arial" w:hAnsi="Arial" w:cs="Arial"/>
                <w:szCs w:val="22"/>
              </w:rPr>
              <w:t xml:space="preserve"> to store the number of unread messages waiting in the inbox when it was last accessed, and this is subtracted from the number of unread messages currently waiting. Meant for use with an AJAX request to see if new messages are waiting, this allows the inbox to attempt an update only when new messages are waiting thereby conserving resources.</w:t>
            </w:r>
          </w:p>
        </w:tc>
      </w:tr>
      <w:tr w:rsidR="00CA2932" w:rsidRPr="00014994" w14:paraId="7AC101C1" w14:textId="77777777" w:rsidTr="00DE41D6">
        <w:trPr>
          <w:trHeight w:val="211"/>
        </w:trPr>
        <w:tc>
          <w:tcPr>
            <w:tcW w:w="2770" w:type="dxa"/>
            <w:vMerge w:val="restart"/>
          </w:tcPr>
          <w:p w14:paraId="0FF7227D" w14:textId="77777777" w:rsidR="00CA2932" w:rsidRPr="00014994" w:rsidRDefault="00CA2932" w:rsidP="00B128D8">
            <w:pPr>
              <w:contextualSpacing/>
              <w:rPr>
                <w:rFonts w:ascii="Arial" w:hAnsi="Arial" w:cs="Arial"/>
                <w:b/>
                <w:szCs w:val="22"/>
              </w:rPr>
            </w:pPr>
            <w:r w:rsidRPr="00014994">
              <w:rPr>
                <w:rFonts w:ascii="Arial" w:hAnsi="Arial" w:cs="Arial"/>
                <w:b/>
                <w:szCs w:val="22"/>
              </w:rPr>
              <w:t>viewmsg (</w:t>
            </w:r>
            <w:r w:rsidRPr="00014994">
              <w:rPr>
                <w:rFonts w:ascii="Arial" w:hAnsi="Arial" w:cs="Arial"/>
                <w:b/>
                <w:i/>
                <w:szCs w:val="22"/>
              </w:rPr>
              <w:t>integer</w:t>
            </w:r>
            <w:r w:rsidRPr="00014994">
              <w:rPr>
                <w:rFonts w:ascii="Arial" w:hAnsi="Arial" w:cs="Arial"/>
                <w:b/>
                <w:szCs w:val="22"/>
              </w:rPr>
              <w:t xml:space="preserve"> id)</w:t>
            </w:r>
          </w:p>
        </w:tc>
        <w:tc>
          <w:tcPr>
            <w:tcW w:w="6806" w:type="dxa"/>
          </w:tcPr>
          <w:p w14:paraId="16F2C6CA" w14:textId="77777777" w:rsidR="00CA2932" w:rsidRPr="00014994" w:rsidRDefault="00CA2932" w:rsidP="00B128D8">
            <w:pPr>
              <w:rPr>
                <w:rFonts w:ascii="Arial" w:hAnsi="Arial" w:cs="Arial"/>
                <w:szCs w:val="22"/>
              </w:rPr>
            </w:pPr>
            <w:r w:rsidRPr="00014994">
              <w:rPr>
                <w:rFonts w:ascii="Arial" w:hAnsi="Arial" w:cs="Arial"/>
                <w:szCs w:val="22"/>
              </w:rPr>
              <w:t>This function loads a view containing the headers and body of the message in a readable format.</w:t>
            </w:r>
          </w:p>
        </w:tc>
      </w:tr>
      <w:tr w:rsidR="00CA2932" w:rsidRPr="00014994" w14:paraId="1807BBAC" w14:textId="77777777" w:rsidTr="00DE41D6">
        <w:trPr>
          <w:trHeight w:val="210"/>
        </w:trPr>
        <w:tc>
          <w:tcPr>
            <w:tcW w:w="2770" w:type="dxa"/>
            <w:vMerge/>
          </w:tcPr>
          <w:p w14:paraId="596D492A" w14:textId="77777777" w:rsidR="00CA2932" w:rsidRPr="00014994" w:rsidRDefault="00CA2932" w:rsidP="00B128D8">
            <w:pPr>
              <w:contextualSpacing/>
              <w:rPr>
                <w:rFonts w:ascii="Arial" w:hAnsi="Arial" w:cs="Arial"/>
                <w:b/>
                <w:szCs w:val="22"/>
              </w:rPr>
            </w:pPr>
          </w:p>
        </w:tc>
        <w:tc>
          <w:tcPr>
            <w:tcW w:w="6806" w:type="dxa"/>
          </w:tcPr>
          <w:p w14:paraId="509CBA6E" w14:textId="77777777" w:rsidR="00CA2932" w:rsidRPr="00014994" w:rsidRDefault="00CA2932" w:rsidP="00B128D8">
            <w:pPr>
              <w:rPr>
                <w:rFonts w:ascii="Arial" w:hAnsi="Arial" w:cs="Arial"/>
                <w:b/>
                <w:szCs w:val="22"/>
              </w:rPr>
            </w:pPr>
            <w:r w:rsidRPr="00014994">
              <w:rPr>
                <w:rFonts w:ascii="Arial" w:hAnsi="Arial" w:cs="Arial"/>
                <w:b/>
                <w:szCs w:val="22"/>
              </w:rPr>
              <w:t>Parameters:</w:t>
            </w:r>
          </w:p>
          <w:p w14:paraId="27A8F690"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id</w:t>
            </w:r>
            <w:proofErr w:type="gramEnd"/>
            <w:r w:rsidRPr="00014994">
              <w:rPr>
                <w:rFonts w:ascii="Arial" w:hAnsi="Arial" w:cs="Arial"/>
              </w:rPr>
              <w:t xml:space="preserve"> – An integer representing the IMAP message id of the message within the currently selected IMAP mailbox.</w:t>
            </w:r>
          </w:p>
        </w:tc>
      </w:tr>
      <w:tr w:rsidR="00CA2932" w:rsidRPr="00014994" w14:paraId="2862C3D4" w14:textId="77777777" w:rsidTr="00DE41D6">
        <w:trPr>
          <w:trHeight w:val="523"/>
        </w:trPr>
        <w:tc>
          <w:tcPr>
            <w:tcW w:w="2770" w:type="dxa"/>
            <w:vMerge w:val="restart"/>
          </w:tcPr>
          <w:p w14:paraId="7BB7624A" w14:textId="77777777" w:rsidR="00CA2932" w:rsidRPr="00014994" w:rsidRDefault="00CA2932" w:rsidP="00B128D8">
            <w:pPr>
              <w:contextualSpacing/>
              <w:rPr>
                <w:rFonts w:ascii="Arial" w:hAnsi="Arial" w:cs="Arial"/>
                <w:b/>
                <w:szCs w:val="22"/>
              </w:rPr>
            </w:pPr>
            <w:r w:rsidRPr="00014994">
              <w:rPr>
                <w:rFonts w:ascii="Arial" w:hAnsi="Arial" w:cs="Arial"/>
                <w:b/>
                <w:szCs w:val="22"/>
              </w:rPr>
              <w:t>change_mailbox (</w:t>
            </w:r>
            <w:r w:rsidRPr="00014994">
              <w:rPr>
                <w:rFonts w:ascii="Arial" w:hAnsi="Arial" w:cs="Arial"/>
                <w:b/>
                <w:i/>
                <w:szCs w:val="22"/>
              </w:rPr>
              <w:t>string</w:t>
            </w:r>
            <w:r w:rsidRPr="00014994">
              <w:rPr>
                <w:rFonts w:ascii="Arial" w:hAnsi="Arial" w:cs="Arial"/>
                <w:b/>
                <w:szCs w:val="22"/>
              </w:rPr>
              <w:t xml:space="preserve"> mailbox)</w:t>
            </w:r>
          </w:p>
        </w:tc>
        <w:tc>
          <w:tcPr>
            <w:tcW w:w="6806" w:type="dxa"/>
          </w:tcPr>
          <w:p w14:paraId="4542A28D" w14:textId="77777777" w:rsidR="00CA2932" w:rsidRPr="00014994" w:rsidRDefault="00CA2932" w:rsidP="00B128D8">
            <w:pPr>
              <w:rPr>
                <w:rFonts w:ascii="Arial" w:hAnsi="Arial" w:cs="Arial"/>
                <w:szCs w:val="22"/>
              </w:rPr>
            </w:pPr>
            <w:r w:rsidRPr="00014994">
              <w:rPr>
                <w:rFonts w:ascii="Arial" w:hAnsi="Arial" w:cs="Arial"/>
                <w:szCs w:val="22"/>
              </w:rPr>
              <w:t xml:space="preserve">This function sets the session variable for the current mailbox to the input provided (a base64 encoded string of the mailbox name), and reloads the inbox so that the message list for the newly selected mailbox will be displayed. Each time the inbox </w:t>
            </w:r>
            <w:proofErr w:type="gramStart"/>
            <w:r w:rsidRPr="00014994">
              <w:rPr>
                <w:rFonts w:ascii="Arial" w:hAnsi="Arial" w:cs="Arial"/>
                <w:szCs w:val="22"/>
              </w:rPr>
              <w:t>is reloaded</w:t>
            </w:r>
            <w:proofErr w:type="gramEnd"/>
            <w:r w:rsidRPr="00014994">
              <w:rPr>
                <w:rFonts w:ascii="Arial" w:hAnsi="Arial" w:cs="Arial"/>
                <w:szCs w:val="22"/>
              </w:rPr>
              <w:t>, the current mailbox session variable is used to make the IMAP connection.</w:t>
            </w:r>
          </w:p>
        </w:tc>
      </w:tr>
      <w:tr w:rsidR="00CA2932" w:rsidRPr="00014994" w14:paraId="123F11C4" w14:textId="77777777" w:rsidTr="00DE41D6">
        <w:trPr>
          <w:trHeight w:val="523"/>
        </w:trPr>
        <w:tc>
          <w:tcPr>
            <w:tcW w:w="2770" w:type="dxa"/>
            <w:vMerge/>
          </w:tcPr>
          <w:p w14:paraId="6FFF763A" w14:textId="77777777" w:rsidR="00CA2932" w:rsidRPr="00014994" w:rsidRDefault="00CA2932" w:rsidP="00B128D8">
            <w:pPr>
              <w:contextualSpacing/>
              <w:rPr>
                <w:rFonts w:ascii="Arial" w:hAnsi="Arial" w:cs="Arial"/>
                <w:b/>
                <w:szCs w:val="22"/>
              </w:rPr>
            </w:pPr>
          </w:p>
        </w:tc>
        <w:tc>
          <w:tcPr>
            <w:tcW w:w="6806" w:type="dxa"/>
          </w:tcPr>
          <w:p w14:paraId="36678396"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3C2FD65A"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mailbox</w:t>
            </w:r>
            <w:proofErr w:type="gramEnd"/>
            <w:r w:rsidRPr="00014994">
              <w:rPr>
                <w:rFonts w:ascii="Arial" w:hAnsi="Arial" w:cs="Arial"/>
              </w:rPr>
              <w:t xml:space="preserve"> – A base64 encoded string representing the name of the IMAP mailbox folder to connect to.</w:t>
            </w:r>
          </w:p>
        </w:tc>
      </w:tr>
      <w:tr w:rsidR="00CA2932" w:rsidRPr="00014994" w14:paraId="585712C6" w14:textId="77777777" w:rsidTr="00DE41D6">
        <w:trPr>
          <w:trHeight w:val="415"/>
        </w:trPr>
        <w:tc>
          <w:tcPr>
            <w:tcW w:w="2770" w:type="dxa"/>
            <w:vMerge w:val="restart"/>
          </w:tcPr>
          <w:p w14:paraId="1899423B" w14:textId="77777777" w:rsidR="00CA2932" w:rsidRPr="00014994" w:rsidRDefault="00CA2932" w:rsidP="00B128D8">
            <w:pPr>
              <w:contextualSpacing/>
              <w:rPr>
                <w:rFonts w:ascii="Arial" w:hAnsi="Arial" w:cs="Arial"/>
                <w:b/>
                <w:szCs w:val="22"/>
              </w:rPr>
            </w:pPr>
            <w:r w:rsidRPr="00014994">
              <w:rPr>
                <w:rFonts w:ascii="Arial" w:hAnsi="Arial" w:cs="Arial"/>
                <w:b/>
                <w:szCs w:val="22"/>
              </w:rPr>
              <w:t>page(</w:t>
            </w:r>
            <w:r w:rsidRPr="00014994">
              <w:rPr>
                <w:rFonts w:ascii="Arial" w:hAnsi="Arial" w:cs="Arial"/>
                <w:b/>
                <w:i/>
                <w:szCs w:val="22"/>
              </w:rPr>
              <w:t>integer</w:t>
            </w:r>
            <w:r w:rsidRPr="00014994">
              <w:rPr>
                <w:rFonts w:ascii="Arial" w:hAnsi="Arial" w:cs="Arial"/>
                <w:b/>
                <w:szCs w:val="22"/>
              </w:rPr>
              <w:t xml:space="preserve"> start)</w:t>
            </w:r>
          </w:p>
        </w:tc>
        <w:tc>
          <w:tcPr>
            <w:tcW w:w="6806" w:type="dxa"/>
          </w:tcPr>
          <w:p w14:paraId="4A8E837C" w14:textId="77777777" w:rsidR="00CA2932" w:rsidRPr="00014994" w:rsidRDefault="00CA2932" w:rsidP="00B128D8">
            <w:pPr>
              <w:rPr>
                <w:rFonts w:ascii="Arial" w:hAnsi="Arial" w:cs="Arial"/>
                <w:szCs w:val="22"/>
              </w:rPr>
            </w:pPr>
            <w:r w:rsidRPr="00014994">
              <w:rPr>
                <w:rFonts w:ascii="Arial" w:hAnsi="Arial" w:cs="Arial"/>
                <w:szCs w:val="22"/>
              </w:rPr>
              <w:t xml:space="preserve">This function takes the message id of the message to display first in the list of messages displayed in the index. The index </w:t>
            </w:r>
            <w:r w:rsidRPr="00014994">
              <w:rPr>
                <w:rFonts w:ascii="Arial" w:hAnsi="Arial" w:cs="Arial"/>
                <w:szCs w:val="22"/>
              </w:rPr>
              <w:lastRenderedPageBreak/>
              <w:t>will start at this message and end the message list at the message id indicated by the display per page configuration item.</w:t>
            </w:r>
          </w:p>
        </w:tc>
      </w:tr>
      <w:tr w:rsidR="00CA2932" w:rsidRPr="00014994" w14:paraId="2CAF257E" w14:textId="77777777" w:rsidTr="00DE41D6">
        <w:trPr>
          <w:trHeight w:val="414"/>
        </w:trPr>
        <w:tc>
          <w:tcPr>
            <w:tcW w:w="2770" w:type="dxa"/>
            <w:vMerge/>
          </w:tcPr>
          <w:p w14:paraId="1F7810E5" w14:textId="77777777" w:rsidR="00CA2932" w:rsidRPr="00014994" w:rsidRDefault="00CA2932" w:rsidP="00B128D8">
            <w:pPr>
              <w:contextualSpacing/>
              <w:rPr>
                <w:rFonts w:ascii="Arial" w:hAnsi="Arial" w:cs="Arial"/>
                <w:b/>
                <w:szCs w:val="22"/>
              </w:rPr>
            </w:pPr>
          </w:p>
        </w:tc>
        <w:tc>
          <w:tcPr>
            <w:tcW w:w="6806" w:type="dxa"/>
          </w:tcPr>
          <w:p w14:paraId="5C2CE84C"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41D893E9"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start</w:t>
            </w:r>
            <w:proofErr w:type="gramEnd"/>
            <w:r w:rsidRPr="00014994">
              <w:rPr>
                <w:rFonts w:ascii="Arial" w:hAnsi="Arial" w:cs="Arial"/>
              </w:rPr>
              <w:t xml:space="preserve"> – An integer representing the IMAP message id of the first message to display in the list of messages provided by the view in the index function. Stores input as a session variable for use within the index function, then reloads inbox to reflect changes.</w:t>
            </w:r>
          </w:p>
        </w:tc>
      </w:tr>
      <w:tr w:rsidR="00CA2932" w:rsidRPr="00014994" w14:paraId="2EECE4CD" w14:textId="77777777" w:rsidTr="00DE41D6">
        <w:tc>
          <w:tcPr>
            <w:tcW w:w="2770" w:type="dxa"/>
          </w:tcPr>
          <w:p w14:paraId="563E1010" w14:textId="77777777" w:rsidR="00CA2932" w:rsidRPr="00014994" w:rsidRDefault="00CA2932" w:rsidP="00B128D8">
            <w:pPr>
              <w:contextualSpacing/>
              <w:rPr>
                <w:rFonts w:ascii="Arial" w:hAnsi="Arial" w:cs="Arial"/>
                <w:b/>
                <w:szCs w:val="22"/>
              </w:rPr>
            </w:pPr>
            <w:r w:rsidRPr="00014994">
              <w:rPr>
                <w:rFonts w:ascii="Arial" w:hAnsi="Arial" w:cs="Arial"/>
                <w:b/>
                <w:szCs w:val="22"/>
              </w:rPr>
              <w:t>form_check()</w:t>
            </w:r>
          </w:p>
        </w:tc>
        <w:tc>
          <w:tcPr>
            <w:tcW w:w="6806" w:type="dxa"/>
          </w:tcPr>
          <w:p w14:paraId="25FB25FB" w14:textId="77777777" w:rsidR="00CA2932" w:rsidRPr="00014994" w:rsidRDefault="00CA2932" w:rsidP="00B128D8">
            <w:pPr>
              <w:rPr>
                <w:rFonts w:ascii="Arial" w:hAnsi="Arial" w:cs="Arial"/>
                <w:szCs w:val="22"/>
              </w:rPr>
            </w:pPr>
            <w:r w:rsidRPr="00014994">
              <w:rPr>
                <w:rFonts w:ascii="Arial" w:hAnsi="Arial" w:cs="Arial"/>
                <w:szCs w:val="22"/>
              </w:rPr>
              <w:t xml:space="preserve">This function provides a single place for form data to be processed. Based on the submit button used, the correct function is called to process the form data. This function currently processes send, save, archive, search, compose, move, and feedback form data. There is also some extra logic for the archive functionality to identify the message ids to archive from the POST data in case multiple checkboxes </w:t>
            </w:r>
            <w:proofErr w:type="gramStart"/>
            <w:r w:rsidRPr="00014994">
              <w:rPr>
                <w:rFonts w:ascii="Arial" w:hAnsi="Arial" w:cs="Arial"/>
                <w:szCs w:val="22"/>
              </w:rPr>
              <w:t>are selected</w:t>
            </w:r>
            <w:proofErr w:type="gramEnd"/>
            <w:r w:rsidRPr="00014994">
              <w:rPr>
                <w:rFonts w:ascii="Arial" w:hAnsi="Arial" w:cs="Arial"/>
                <w:szCs w:val="22"/>
              </w:rPr>
              <w:t>.</w:t>
            </w:r>
          </w:p>
        </w:tc>
      </w:tr>
      <w:tr w:rsidR="00CA2932" w:rsidRPr="00014994" w14:paraId="4D32FAFF" w14:textId="77777777" w:rsidTr="00DE41D6">
        <w:trPr>
          <w:trHeight w:val="211"/>
        </w:trPr>
        <w:tc>
          <w:tcPr>
            <w:tcW w:w="2770" w:type="dxa"/>
            <w:vMerge w:val="restart"/>
          </w:tcPr>
          <w:p w14:paraId="51126569" w14:textId="77777777" w:rsidR="00CA2932" w:rsidRPr="00014994" w:rsidRDefault="00CA2932" w:rsidP="00B128D8">
            <w:pPr>
              <w:contextualSpacing/>
              <w:rPr>
                <w:rFonts w:ascii="Arial" w:hAnsi="Arial" w:cs="Arial"/>
                <w:b/>
                <w:szCs w:val="22"/>
              </w:rPr>
            </w:pPr>
            <w:r w:rsidRPr="00014994">
              <w:rPr>
                <w:rFonts w:ascii="Arial" w:hAnsi="Arial" w:cs="Arial"/>
                <w:b/>
                <w:szCs w:val="22"/>
              </w:rPr>
              <w:t>archive(</w:t>
            </w:r>
            <w:r w:rsidRPr="00014994">
              <w:rPr>
                <w:rFonts w:ascii="Arial" w:hAnsi="Arial" w:cs="Arial"/>
                <w:b/>
                <w:i/>
                <w:szCs w:val="22"/>
              </w:rPr>
              <w:t>integer</w:t>
            </w:r>
            <w:r w:rsidRPr="00014994">
              <w:rPr>
                <w:rFonts w:ascii="Arial" w:hAnsi="Arial" w:cs="Arial"/>
                <w:b/>
                <w:szCs w:val="22"/>
              </w:rPr>
              <w:t xml:space="preserve"> uid)</w:t>
            </w:r>
          </w:p>
        </w:tc>
        <w:tc>
          <w:tcPr>
            <w:tcW w:w="6806" w:type="dxa"/>
          </w:tcPr>
          <w:p w14:paraId="49C95E49" w14:textId="77777777" w:rsidR="00CA2932" w:rsidRPr="00014994" w:rsidRDefault="00CA2932" w:rsidP="00B128D8">
            <w:pPr>
              <w:rPr>
                <w:rFonts w:ascii="Arial" w:hAnsi="Arial" w:cs="Arial"/>
                <w:szCs w:val="22"/>
              </w:rPr>
            </w:pPr>
            <w:r w:rsidRPr="00014994">
              <w:rPr>
                <w:rFonts w:ascii="Arial" w:hAnsi="Arial" w:cs="Arial"/>
                <w:szCs w:val="22"/>
              </w:rPr>
              <w:t>This function archives the message with the specified IMAP message uid.</w:t>
            </w:r>
          </w:p>
        </w:tc>
      </w:tr>
      <w:tr w:rsidR="00CA2932" w:rsidRPr="00014994" w14:paraId="2C570435" w14:textId="77777777" w:rsidTr="00DE41D6">
        <w:trPr>
          <w:trHeight w:val="210"/>
        </w:trPr>
        <w:tc>
          <w:tcPr>
            <w:tcW w:w="2770" w:type="dxa"/>
            <w:vMerge/>
          </w:tcPr>
          <w:p w14:paraId="37D3F8BB" w14:textId="77777777" w:rsidR="00CA2932" w:rsidRPr="00014994" w:rsidRDefault="00CA2932" w:rsidP="00B128D8">
            <w:pPr>
              <w:contextualSpacing/>
              <w:rPr>
                <w:rFonts w:ascii="Arial" w:hAnsi="Arial" w:cs="Arial"/>
                <w:b/>
                <w:szCs w:val="22"/>
              </w:rPr>
            </w:pPr>
          </w:p>
        </w:tc>
        <w:tc>
          <w:tcPr>
            <w:tcW w:w="6806" w:type="dxa"/>
          </w:tcPr>
          <w:p w14:paraId="59F9ED95"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641C4A30"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uid</w:t>
            </w:r>
            <w:proofErr w:type="gramEnd"/>
            <w:r w:rsidRPr="00014994">
              <w:rPr>
                <w:rFonts w:ascii="Arial" w:hAnsi="Arial" w:cs="Arial"/>
              </w:rPr>
              <w:t xml:space="preserve"> – An integer representing the IMAP message uid of the message to be archived.</w:t>
            </w:r>
          </w:p>
        </w:tc>
      </w:tr>
      <w:tr w:rsidR="00CA2932" w:rsidRPr="00014994" w14:paraId="73FC3408" w14:textId="77777777" w:rsidTr="00DE41D6">
        <w:trPr>
          <w:trHeight w:val="938"/>
        </w:trPr>
        <w:tc>
          <w:tcPr>
            <w:tcW w:w="2770" w:type="dxa"/>
            <w:vMerge w:val="restart"/>
          </w:tcPr>
          <w:p w14:paraId="214926E5" w14:textId="77777777" w:rsidR="00CA2932" w:rsidRPr="00014994" w:rsidRDefault="00CA2932" w:rsidP="00B128D8">
            <w:pPr>
              <w:contextualSpacing/>
              <w:rPr>
                <w:rFonts w:ascii="Arial" w:hAnsi="Arial" w:cs="Arial"/>
                <w:b/>
                <w:szCs w:val="22"/>
              </w:rPr>
            </w:pPr>
            <w:r w:rsidRPr="00014994">
              <w:rPr>
                <w:rFonts w:ascii="Arial" w:hAnsi="Arial" w:cs="Arial"/>
                <w:b/>
                <w:szCs w:val="22"/>
              </w:rPr>
              <w:t>compose (</w:t>
            </w:r>
            <w:r w:rsidRPr="00014994">
              <w:rPr>
                <w:rFonts w:ascii="Arial" w:hAnsi="Arial" w:cs="Arial"/>
                <w:b/>
                <w:i/>
                <w:szCs w:val="22"/>
              </w:rPr>
              <w:t>string</w:t>
            </w:r>
            <w:r w:rsidRPr="00014994">
              <w:rPr>
                <w:rFonts w:ascii="Arial" w:hAnsi="Arial" w:cs="Arial"/>
                <w:b/>
                <w:szCs w:val="22"/>
              </w:rPr>
              <w:t xml:space="preserve"> type </w:t>
            </w:r>
            <w:r w:rsidRPr="00014994">
              <w:rPr>
                <w:rFonts w:ascii="Arial" w:hAnsi="Arial" w:cs="Arial"/>
                <w:b/>
                <w:i/>
                <w:szCs w:val="22"/>
              </w:rPr>
              <w:t>[optional]</w:t>
            </w:r>
            <w:r w:rsidRPr="00014994">
              <w:rPr>
                <w:rFonts w:ascii="Arial" w:hAnsi="Arial" w:cs="Arial"/>
                <w:b/>
                <w:szCs w:val="22"/>
              </w:rPr>
              <w:t xml:space="preserve">, </w:t>
            </w:r>
            <w:r w:rsidRPr="00014994">
              <w:rPr>
                <w:rFonts w:ascii="Arial" w:hAnsi="Arial" w:cs="Arial"/>
                <w:b/>
                <w:i/>
                <w:szCs w:val="22"/>
              </w:rPr>
              <w:t>integer</w:t>
            </w:r>
            <w:r w:rsidRPr="00014994">
              <w:rPr>
                <w:rFonts w:ascii="Arial" w:hAnsi="Arial" w:cs="Arial"/>
                <w:b/>
                <w:szCs w:val="22"/>
              </w:rPr>
              <w:t xml:space="preserve"> id </w:t>
            </w:r>
            <w:r w:rsidRPr="00014994">
              <w:rPr>
                <w:rFonts w:ascii="Arial" w:hAnsi="Arial" w:cs="Arial"/>
                <w:b/>
                <w:i/>
                <w:szCs w:val="22"/>
              </w:rPr>
              <w:t>[optional]</w:t>
            </w:r>
            <w:r w:rsidRPr="00014994">
              <w:rPr>
                <w:rFonts w:ascii="Arial" w:hAnsi="Arial" w:cs="Arial"/>
                <w:b/>
                <w:szCs w:val="22"/>
              </w:rPr>
              <w:t>)</w:t>
            </w:r>
          </w:p>
        </w:tc>
        <w:tc>
          <w:tcPr>
            <w:tcW w:w="6806" w:type="dxa"/>
          </w:tcPr>
          <w:p w14:paraId="0E65D72B" w14:textId="77777777" w:rsidR="00CA2932" w:rsidRPr="00014994" w:rsidRDefault="00CA2932" w:rsidP="00B128D8">
            <w:pPr>
              <w:rPr>
                <w:rFonts w:ascii="Arial" w:hAnsi="Arial" w:cs="Arial"/>
                <w:szCs w:val="22"/>
              </w:rPr>
            </w:pPr>
            <w:r w:rsidRPr="00014994">
              <w:rPr>
                <w:rFonts w:ascii="Arial" w:hAnsi="Arial" w:cs="Arial"/>
                <w:szCs w:val="22"/>
              </w:rPr>
              <w:t xml:space="preserve">This function loads a view where the user can compose a message. The optional parameters allow the view to adjust to reply or forward a message, as well as edit/send a message that </w:t>
            </w:r>
            <w:proofErr w:type="gramStart"/>
            <w:r w:rsidRPr="00014994">
              <w:rPr>
                <w:rFonts w:ascii="Arial" w:hAnsi="Arial" w:cs="Arial"/>
                <w:szCs w:val="22"/>
              </w:rPr>
              <w:t>was saved</w:t>
            </w:r>
            <w:proofErr w:type="gramEnd"/>
            <w:r w:rsidRPr="00014994">
              <w:rPr>
                <w:rFonts w:ascii="Arial" w:hAnsi="Arial" w:cs="Arial"/>
                <w:szCs w:val="22"/>
              </w:rPr>
              <w:t xml:space="preserve"> as a draft. The reply parameter will automatically add to the recipient line, subject line, and body based on the headers and body of the message indicated by the id parameter. The forward parameter will add to the body of the message and the subject line and include any attachments attached to the original message. The draft parameter only applies to messages with the IMAP Draft flag on. It will populate the compose field based on the saved contents of the draft, including attachments.</w:t>
            </w:r>
          </w:p>
        </w:tc>
      </w:tr>
      <w:tr w:rsidR="00CA2932" w:rsidRPr="00014994" w14:paraId="61EFE46A" w14:textId="77777777" w:rsidTr="00DE41D6">
        <w:trPr>
          <w:trHeight w:val="937"/>
        </w:trPr>
        <w:tc>
          <w:tcPr>
            <w:tcW w:w="2770" w:type="dxa"/>
            <w:vMerge/>
          </w:tcPr>
          <w:p w14:paraId="2D650594" w14:textId="77777777" w:rsidR="00CA2932" w:rsidRPr="00014994" w:rsidRDefault="00CA2932" w:rsidP="00B128D8">
            <w:pPr>
              <w:contextualSpacing/>
              <w:rPr>
                <w:rFonts w:ascii="Arial" w:hAnsi="Arial" w:cs="Arial"/>
                <w:b/>
                <w:szCs w:val="22"/>
              </w:rPr>
            </w:pPr>
          </w:p>
        </w:tc>
        <w:tc>
          <w:tcPr>
            <w:tcW w:w="6806" w:type="dxa"/>
          </w:tcPr>
          <w:p w14:paraId="1793BD2F"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19CD7351"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type</w:t>
            </w:r>
            <w:proofErr w:type="gramEnd"/>
            <w:r w:rsidRPr="00014994">
              <w:rPr>
                <w:rFonts w:ascii="Arial" w:hAnsi="Arial" w:cs="Arial"/>
              </w:rPr>
              <w:t xml:space="preserve"> – string representing the type of composition, options is reply, forward (fwd), and draft.</w:t>
            </w:r>
          </w:p>
          <w:p w14:paraId="79CDA996" w14:textId="77777777" w:rsidR="00CA2932" w:rsidRPr="00014994" w:rsidRDefault="00CA2932" w:rsidP="006D131F">
            <w:pPr>
              <w:pStyle w:val="ListParagraph"/>
              <w:numPr>
                <w:ilvl w:val="0"/>
                <w:numId w:val="29"/>
              </w:numPr>
              <w:spacing w:after="120"/>
              <w:ind w:left="110" w:hanging="180"/>
              <w:rPr>
                <w:rFonts w:ascii="Arial" w:hAnsi="Arial" w:cs="Arial"/>
              </w:rPr>
            </w:pPr>
            <w:proofErr w:type="gramStart"/>
            <w:r w:rsidRPr="00014994">
              <w:rPr>
                <w:rFonts w:ascii="Arial" w:hAnsi="Arial" w:cs="Arial"/>
              </w:rPr>
              <w:t>id</w:t>
            </w:r>
            <w:proofErr w:type="gramEnd"/>
            <w:r w:rsidRPr="00014994">
              <w:rPr>
                <w:rFonts w:ascii="Arial" w:hAnsi="Arial" w:cs="Arial"/>
              </w:rPr>
              <w:t xml:space="preserve"> – integer representing the message id of the message being replied to or forwarded, or the message id of the drafted message.</w:t>
            </w:r>
          </w:p>
        </w:tc>
      </w:tr>
      <w:tr w:rsidR="00CA2932" w:rsidRPr="00014994" w14:paraId="0AAA3AA3" w14:textId="77777777" w:rsidTr="00DE41D6">
        <w:trPr>
          <w:trHeight w:val="937"/>
        </w:trPr>
        <w:tc>
          <w:tcPr>
            <w:tcW w:w="2770" w:type="dxa"/>
          </w:tcPr>
          <w:p w14:paraId="4B1A9956" w14:textId="77777777" w:rsidR="00CA2932" w:rsidRPr="00014994" w:rsidRDefault="00CA2932" w:rsidP="00B128D8">
            <w:pPr>
              <w:contextualSpacing/>
              <w:rPr>
                <w:rFonts w:ascii="Arial" w:hAnsi="Arial" w:cs="Arial"/>
                <w:b/>
                <w:szCs w:val="22"/>
              </w:rPr>
            </w:pPr>
            <w:r w:rsidRPr="00014994">
              <w:rPr>
                <w:rFonts w:ascii="Arial" w:hAnsi="Arial" w:cs="Arial"/>
                <w:b/>
                <w:szCs w:val="22"/>
              </w:rPr>
              <w:t>move()</w:t>
            </w:r>
          </w:p>
        </w:tc>
        <w:tc>
          <w:tcPr>
            <w:tcW w:w="6806" w:type="dxa"/>
          </w:tcPr>
          <w:p w14:paraId="5679687C" w14:textId="77777777" w:rsidR="00CA2932" w:rsidRPr="00014994" w:rsidRDefault="00CA2932" w:rsidP="00B128D8">
            <w:pPr>
              <w:rPr>
                <w:rFonts w:ascii="Arial" w:hAnsi="Arial" w:cs="Arial"/>
                <w:b/>
                <w:szCs w:val="22"/>
              </w:rPr>
            </w:pPr>
            <w:r w:rsidRPr="00014994">
              <w:rPr>
                <w:rFonts w:ascii="Arial" w:hAnsi="Arial" w:cs="Arial"/>
                <w:szCs w:val="22"/>
              </w:rPr>
              <w:t xml:space="preserve">This function </w:t>
            </w:r>
            <w:proofErr w:type="gramStart"/>
            <w:r w:rsidRPr="00014994">
              <w:rPr>
                <w:rFonts w:ascii="Arial" w:hAnsi="Arial" w:cs="Arial"/>
                <w:szCs w:val="22"/>
              </w:rPr>
              <w:t>is called</w:t>
            </w:r>
            <w:proofErr w:type="gramEnd"/>
            <w:r w:rsidRPr="00014994">
              <w:rPr>
                <w:rFonts w:ascii="Arial" w:hAnsi="Arial" w:cs="Arial"/>
                <w:szCs w:val="22"/>
              </w:rPr>
              <w:t xml:space="preserve"> by form_check when form data for a move is detected. It takes a </w:t>
            </w:r>
            <w:proofErr w:type="gramStart"/>
            <w:r w:rsidRPr="00014994">
              <w:rPr>
                <w:rFonts w:ascii="Arial" w:hAnsi="Arial" w:cs="Arial"/>
                <w:szCs w:val="22"/>
              </w:rPr>
              <w:t>base64 encoded</w:t>
            </w:r>
            <w:proofErr w:type="gramEnd"/>
            <w:r w:rsidRPr="00014994">
              <w:rPr>
                <w:rFonts w:ascii="Arial" w:hAnsi="Arial" w:cs="Arial"/>
                <w:szCs w:val="22"/>
              </w:rPr>
              <w:t xml:space="preserve"> string representing the mailbox to move the mail to, then cycles through the checkbox values in the form data and moves the checked messages.</w:t>
            </w:r>
          </w:p>
        </w:tc>
      </w:tr>
      <w:tr w:rsidR="00CA2932" w:rsidRPr="00014994" w14:paraId="0C62502D" w14:textId="77777777" w:rsidTr="00DE41D6">
        <w:trPr>
          <w:trHeight w:val="710"/>
        </w:trPr>
        <w:tc>
          <w:tcPr>
            <w:tcW w:w="2770" w:type="dxa"/>
          </w:tcPr>
          <w:p w14:paraId="3F982DAC" w14:textId="77777777" w:rsidR="00CA2932" w:rsidRPr="00014994" w:rsidRDefault="00CA2932" w:rsidP="00B128D8">
            <w:pPr>
              <w:contextualSpacing/>
              <w:rPr>
                <w:rFonts w:ascii="Arial" w:hAnsi="Arial" w:cs="Arial"/>
                <w:b/>
                <w:szCs w:val="22"/>
              </w:rPr>
            </w:pPr>
            <w:r w:rsidRPr="00014994">
              <w:rPr>
                <w:rFonts w:ascii="Arial" w:hAnsi="Arial" w:cs="Arial"/>
                <w:b/>
                <w:szCs w:val="22"/>
              </w:rPr>
              <w:lastRenderedPageBreak/>
              <w:t>mark_as_read()</w:t>
            </w:r>
          </w:p>
        </w:tc>
        <w:tc>
          <w:tcPr>
            <w:tcW w:w="6806" w:type="dxa"/>
          </w:tcPr>
          <w:p w14:paraId="4C1CEAA3" w14:textId="77777777" w:rsidR="00CA2932" w:rsidRPr="00014994" w:rsidRDefault="00CA2932" w:rsidP="00B128D8">
            <w:pPr>
              <w:rPr>
                <w:rFonts w:ascii="Arial" w:hAnsi="Arial" w:cs="Arial"/>
                <w:szCs w:val="22"/>
              </w:rPr>
            </w:pPr>
            <w:r w:rsidRPr="00014994">
              <w:rPr>
                <w:rFonts w:ascii="Arial" w:hAnsi="Arial" w:cs="Arial"/>
                <w:szCs w:val="22"/>
              </w:rPr>
              <w:t xml:space="preserve">This function </w:t>
            </w:r>
            <w:proofErr w:type="gramStart"/>
            <w:r w:rsidRPr="00014994">
              <w:rPr>
                <w:rFonts w:ascii="Arial" w:hAnsi="Arial" w:cs="Arial"/>
                <w:szCs w:val="22"/>
              </w:rPr>
              <w:t>is called</w:t>
            </w:r>
            <w:proofErr w:type="gramEnd"/>
            <w:r w:rsidRPr="00014994">
              <w:rPr>
                <w:rFonts w:ascii="Arial" w:hAnsi="Arial" w:cs="Arial"/>
                <w:szCs w:val="22"/>
              </w:rPr>
              <w:t xml:space="preserve"> by form_check when form data for a mark as read is detected. It cycles through the checkbox values in the form data and marks the checked messages as read.</w:t>
            </w:r>
          </w:p>
        </w:tc>
      </w:tr>
      <w:tr w:rsidR="00CA2932" w:rsidRPr="00014994" w14:paraId="75075C22" w14:textId="77777777" w:rsidTr="00DE41D6">
        <w:trPr>
          <w:trHeight w:val="523"/>
        </w:trPr>
        <w:tc>
          <w:tcPr>
            <w:tcW w:w="2770" w:type="dxa"/>
            <w:vMerge w:val="restart"/>
          </w:tcPr>
          <w:p w14:paraId="32AA8379" w14:textId="77777777" w:rsidR="00CA2932" w:rsidRPr="00014994" w:rsidRDefault="00CA2932" w:rsidP="00B128D8">
            <w:pPr>
              <w:contextualSpacing/>
              <w:rPr>
                <w:rFonts w:ascii="Arial" w:hAnsi="Arial" w:cs="Arial"/>
                <w:b/>
                <w:szCs w:val="22"/>
              </w:rPr>
            </w:pPr>
            <w:r w:rsidRPr="00014994">
              <w:rPr>
                <w:rFonts w:ascii="Arial" w:hAnsi="Arial" w:cs="Arial"/>
                <w:b/>
                <w:szCs w:val="22"/>
              </w:rPr>
              <w:t>save (</w:t>
            </w:r>
            <w:r w:rsidRPr="00014994">
              <w:rPr>
                <w:rFonts w:ascii="Arial" w:hAnsi="Arial" w:cs="Arial"/>
                <w:b/>
                <w:i/>
                <w:szCs w:val="22"/>
              </w:rPr>
              <w:t>string</w:t>
            </w:r>
            <w:r w:rsidRPr="00014994">
              <w:rPr>
                <w:rFonts w:ascii="Arial" w:hAnsi="Arial" w:cs="Arial"/>
                <w:b/>
                <w:szCs w:val="22"/>
              </w:rPr>
              <w:t xml:space="preserve"> type, </w:t>
            </w:r>
            <w:r w:rsidRPr="00014994">
              <w:rPr>
                <w:rFonts w:ascii="Arial" w:hAnsi="Arial" w:cs="Arial"/>
                <w:b/>
                <w:i/>
                <w:szCs w:val="22"/>
              </w:rPr>
              <w:t>Array</w:t>
            </w:r>
            <w:r w:rsidRPr="00014994">
              <w:rPr>
                <w:rFonts w:ascii="Arial" w:hAnsi="Arial" w:cs="Arial"/>
                <w:b/>
                <w:szCs w:val="22"/>
              </w:rPr>
              <w:t xml:space="preserve"> attachments </w:t>
            </w:r>
            <w:r w:rsidRPr="00014994">
              <w:rPr>
                <w:rFonts w:ascii="Arial" w:hAnsi="Arial" w:cs="Arial"/>
                <w:b/>
                <w:i/>
                <w:szCs w:val="22"/>
              </w:rPr>
              <w:t>[optional]</w:t>
            </w:r>
            <w:r w:rsidRPr="00014994">
              <w:rPr>
                <w:rFonts w:ascii="Arial" w:hAnsi="Arial" w:cs="Arial"/>
                <w:b/>
                <w:szCs w:val="22"/>
              </w:rPr>
              <w:t xml:space="preserve">, </w:t>
            </w:r>
            <w:r w:rsidRPr="00014994">
              <w:rPr>
                <w:rFonts w:ascii="Arial" w:hAnsi="Arial" w:cs="Arial"/>
                <w:b/>
                <w:i/>
                <w:szCs w:val="22"/>
              </w:rPr>
              <w:t>boolean</w:t>
            </w:r>
            <w:r w:rsidRPr="00014994">
              <w:rPr>
                <w:rFonts w:ascii="Arial" w:hAnsi="Arial" w:cs="Arial"/>
                <w:b/>
                <w:szCs w:val="22"/>
              </w:rPr>
              <w:t xml:space="preserve"> failed_to_send </w:t>
            </w:r>
            <w:r w:rsidRPr="00014994">
              <w:rPr>
                <w:rFonts w:ascii="Arial" w:hAnsi="Arial" w:cs="Arial"/>
                <w:b/>
                <w:i/>
                <w:szCs w:val="22"/>
              </w:rPr>
              <w:t>[optional]</w:t>
            </w:r>
            <w:r w:rsidRPr="00014994">
              <w:rPr>
                <w:rFonts w:ascii="Arial" w:hAnsi="Arial" w:cs="Arial"/>
                <w:b/>
                <w:szCs w:val="22"/>
              </w:rPr>
              <w:t xml:space="preserve">, </w:t>
            </w:r>
            <w:r w:rsidRPr="00014994">
              <w:rPr>
                <w:rFonts w:ascii="Arial" w:hAnsi="Arial" w:cs="Arial"/>
                <w:b/>
                <w:i/>
                <w:szCs w:val="22"/>
              </w:rPr>
              <w:t>string</w:t>
            </w:r>
            <w:r w:rsidRPr="00014994">
              <w:rPr>
                <w:rFonts w:ascii="Arial" w:hAnsi="Arial" w:cs="Arial"/>
                <w:b/>
                <w:szCs w:val="22"/>
              </w:rPr>
              <w:t xml:space="preserve"> failure_reason </w:t>
            </w:r>
            <w:r w:rsidRPr="00014994">
              <w:rPr>
                <w:rFonts w:ascii="Arial" w:hAnsi="Arial" w:cs="Arial"/>
                <w:b/>
                <w:i/>
                <w:szCs w:val="22"/>
              </w:rPr>
              <w:t>[optional]</w:t>
            </w:r>
            <w:r w:rsidRPr="00014994">
              <w:rPr>
                <w:rFonts w:ascii="Arial" w:hAnsi="Arial" w:cs="Arial"/>
                <w:b/>
                <w:szCs w:val="22"/>
              </w:rPr>
              <w:t>,</w:t>
            </w:r>
            <w:r w:rsidRPr="00014994">
              <w:rPr>
                <w:rFonts w:ascii="Arial" w:hAnsi="Arial" w:cs="Arial"/>
                <w:b/>
                <w:i/>
                <w:szCs w:val="22"/>
              </w:rPr>
              <w:t xml:space="preserve"> boolean</w:t>
            </w:r>
            <w:r w:rsidRPr="00014994">
              <w:rPr>
                <w:rFonts w:ascii="Arial" w:hAnsi="Arial" w:cs="Arial"/>
                <w:b/>
                <w:szCs w:val="22"/>
              </w:rPr>
              <w:t xml:space="preserve"> redirect </w:t>
            </w:r>
            <w:r w:rsidRPr="00014994">
              <w:rPr>
                <w:rFonts w:ascii="Arial" w:hAnsi="Arial" w:cs="Arial"/>
                <w:b/>
                <w:i/>
                <w:szCs w:val="22"/>
              </w:rPr>
              <w:t>[optional]</w:t>
            </w:r>
            <w:r w:rsidRPr="00014994">
              <w:rPr>
                <w:rFonts w:ascii="Arial" w:hAnsi="Arial" w:cs="Arial"/>
                <w:b/>
                <w:szCs w:val="22"/>
              </w:rPr>
              <w:t>)</w:t>
            </w:r>
          </w:p>
        </w:tc>
        <w:tc>
          <w:tcPr>
            <w:tcW w:w="6806" w:type="dxa"/>
          </w:tcPr>
          <w:p w14:paraId="52828A7A" w14:textId="77777777" w:rsidR="00CA2932" w:rsidRPr="00014994" w:rsidRDefault="00CA2932" w:rsidP="00B128D8">
            <w:pPr>
              <w:rPr>
                <w:rFonts w:ascii="Arial" w:hAnsi="Arial" w:cs="Arial"/>
                <w:szCs w:val="22"/>
              </w:rPr>
            </w:pPr>
            <w:r w:rsidRPr="00014994">
              <w:rPr>
                <w:rFonts w:ascii="Arial" w:hAnsi="Arial" w:cs="Arial"/>
                <w:szCs w:val="22"/>
              </w:rPr>
              <w:t>This function will save a mail message to the server. The type parameter will determine where the message is saved (based on if it is a sent message or a draft being saved), the attachments parameter will include any attachments provided in the array in the saved message, and the failed_to_send parameter will display a message indicating the message sending failed if set to TRUE.</w:t>
            </w:r>
          </w:p>
        </w:tc>
      </w:tr>
      <w:tr w:rsidR="00CA2932" w:rsidRPr="00014994" w14:paraId="3CA8F9F9" w14:textId="77777777" w:rsidTr="00DE41D6">
        <w:trPr>
          <w:trHeight w:val="523"/>
        </w:trPr>
        <w:tc>
          <w:tcPr>
            <w:tcW w:w="2770" w:type="dxa"/>
            <w:vMerge/>
          </w:tcPr>
          <w:p w14:paraId="3666812F" w14:textId="77777777" w:rsidR="00CA2932" w:rsidRPr="00014994" w:rsidRDefault="00CA2932" w:rsidP="00B128D8">
            <w:pPr>
              <w:contextualSpacing/>
              <w:rPr>
                <w:rFonts w:ascii="Arial" w:hAnsi="Arial" w:cs="Arial"/>
                <w:b/>
                <w:szCs w:val="22"/>
              </w:rPr>
            </w:pPr>
          </w:p>
        </w:tc>
        <w:tc>
          <w:tcPr>
            <w:tcW w:w="6806" w:type="dxa"/>
          </w:tcPr>
          <w:p w14:paraId="1576B33B" w14:textId="77777777" w:rsidR="00CA2932" w:rsidRPr="00014994" w:rsidRDefault="00CA2932" w:rsidP="00B128D8">
            <w:pPr>
              <w:rPr>
                <w:rFonts w:ascii="Arial" w:hAnsi="Arial" w:cs="Arial"/>
                <w:b/>
                <w:szCs w:val="22"/>
              </w:rPr>
            </w:pPr>
            <w:r w:rsidRPr="00014994">
              <w:rPr>
                <w:rFonts w:ascii="Arial" w:hAnsi="Arial" w:cs="Arial"/>
                <w:b/>
                <w:szCs w:val="22"/>
              </w:rPr>
              <w:t>Parameters:</w:t>
            </w:r>
          </w:p>
          <w:p w14:paraId="05C69908" w14:textId="77777777" w:rsidR="00CA2932" w:rsidRPr="00014994" w:rsidRDefault="00CA2932" w:rsidP="006D131F">
            <w:pPr>
              <w:pStyle w:val="ListParagraph"/>
              <w:numPr>
                <w:ilvl w:val="0"/>
                <w:numId w:val="30"/>
              </w:numPr>
              <w:spacing w:after="120"/>
              <w:ind w:left="110" w:hanging="180"/>
              <w:rPr>
                <w:rFonts w:ascii="Arial" w:hAnsi="Arial" w:cs="Arial"/>
              </w:rPr>
            </w:pPr>
            <w:r w:rsidRPr="00014994">
              <w:rPr>
                <w:rFonts w:ascii="Arial" w:hAnsi="Arial" w:cs="Arial"/>
              </w:rPr>
              <w:t>type – string representing the type of message being saved, “sent” indicates a sent message, which will be saved to the Sent Messages folder and “draft” indicated a draft of a message which will be saved to the Drafts folder with the IMAP /Draft flag.</w:t>
            </w:r>
          </w:p>
          <w:p w14:paraId="2EE97D08" w14:textId="77777777" w:rsidR="00CA2932" w:rsidRPr="00014994" w:rsidRDefault="00CA2932" w:rsidP="006D131F">
            <w:pPr>
              <w:pStyle w:val="ListParagraph"/>
              <w:numPr>
                <w:ilvl w:val="0"/>
                <w:numId w:val="30"/>
              </w:numPr>
              <w:spacing w:after="120"/>
              <w:ind w:left="110" w:hanging="180"/>
              <w:rPr>
                <w:rFonts w:ascii="Arial" w:hAnsi="Arial" w:cs="Arial"/>
              </w:rPr>
            </w:pPr>
            <w:proofErr w:type="gramStart"/>
            <w:r w:rsidRPr="00014994">
              <w:rPr>
                <w:rFonts w:ascii="Arial" w:hAnsi="Arial" w:cs="Arial"/>
              </w:rPr>
              <w:t>attachments</w:t>
            </w:r>
            <w:proofErr w:type="gramEnd"/>
            <w:r w:rsidRPr="00014994">
              <w:rPr>
                <w:rFonts w:ascii="Arial" w:hAnsi="Arial" w:cs="Arial"/>
              </w:rPr>
              <w:t xml:space="preserve"> - array of associative arrays representing the attachments to include in the saved message. Each associative array within the array should have a “base64” key with the base64 string representing the attachment and a “filename” key representing the filename.</w:t>
            </w:r>
          </w:p>
          <w:p w14:paraId="4E6E6D6D" w14:textId="77777777" w:rsidR="00CA2932" w:rsidRPr="00014994" w:rsidRDefault="00CA2932" w:rsidP="006D131F">
            <w:pPr>
              <w:pStyle w:val="ListParagraph"/>
              <w:numPr>
                <w:ilvl w:val="0"/>
                <w:numId w:val="30"/>
              </w:numPr>
              <w:spacing w:after="120"/>
              <w:ind w:left="110" w:hanging="180"/>
              <w:rPr>
                <w:rFonts w:ascii="Arial" w:hAnsi="Arial" w:cs="Arial"/>
              </w:rPr>
            </w:pPr>
            <w:r w:rsidRPr="00014994">
              <w:rPr>
                <w:rFonts w:ascii="Arial" w:hAnsi="Arial" w:cs="Arial"/>
              </w:rPr>
              <w:t xml:space="preserve">failed_to_send - </w:t>
            </w:r>
            <w:proofErr w:type="gramStart"/>
            <w:r w:rsidRPr="00014994">
              <w:rPr>
                <w:rFonts w:ascii="Arial" w:hAnsi="Arial" w:cs="Arial"/>
              </w:rPr>
              <w:t>boolean</w:t>
            </w:r>
            <w:proofErr w:type="gramEnd"/>
            <w:r w:rsidRPr="00014994">
              <w:rPr>
                <w:rFonts w:ascii="Arial" w:hAnsi="Arial" w:cs="Arial"/>
              </w:rPr>
              <w:t xml:space="preserve"> value (default FALSE), when set to TRUE will add JavaScript to the view to display a message indicating that a message failed to send. </w:t>
            </w:r>
            <w:proofErr w:type="gramStart"/>
            <w:r w:rsidRPr="00014994">
              <w:rPr>
                <w:rFonts w:ascii="Arial" w:hAnsi="Arial" w:cs="Arial"/>
              </w:rPr>
              <w:t>Should only be used</w:t>
            </w:r>
            <w:proofErr w:type="gramEnd"/>
            <w:r w:rsidRPr="00014994">
              <w:rPr>
                <w:rFonts w:ascii="Arial" w:hAnsi="Arial" w:cs="Arial"/>
              </w:rPr>
              <w:t xml:space="preserve"> with the “sent” type parameter.</w:t>
            </w:r>
          </w:p>
          <w:p w14:paraId="7D68E069" w14:textId="77777777" w:rsidR="00CA2932" w:rsidRPr="00014994" w:rsidRDefault="00CA2932" w:rsidP="006D131F">
            <w:pPr>
              <w:pStyle w:val="ListParagraph"/>
              <w:numPr>
                <w:ilvl w:val="0"/>
                <w:numId w:val="30"/>
              </w:numPr>
              <w:spacing w:after="120"/>
              <w:ind w:left="110" w:hanging="180"/>
              <w:rPr>
                <w:rFonts w:ascii="Arial" w:hAnsi="Arial" w:cs="Arial"/>
              </w:rPr>
            </w:pPr>
            <w:r w:rsidRPr="00014994">
              <w:rPr>
                <w:rFonts w:ascii="Arial" w:hAnsi="Arial" w:cs="Arial"/>
              </w:rPr>
              <w:t xml:space="preserve">fail_reason – optional string to include in fail message as the reason for the failure. </w:t>
            </w:r>
            <w:proofErr w:type="gramStart"/>
            <w:r w:rsidRPr="00014994">
              <w:rPr>
                <w:rFonts w:ascii="Arial" w:hAnsi="Arial" w:cs="Arial"/>
              </w:rPr>
              <w:t>Will be inserted</w:t>
            </w:r>
            <w:proofErr w:type="gramEnd"/>
            <w:r w:rsidRPr="00014994">
              <w:rPr>
                <w:rFonts w:ascii="Arial" w:hAnsi="Arial" w:cs="Arial"/>
              </w:rPr>
              <w:t xml:space="preserve"> between “The message failed to send.” and “A draft of the message has been saved.”</w:t>
            </w:r>
          </w:p>
          <w:p w14:paraId="3B7618FA" w14:textId="77777777" w:rsidR="00CA2932" w:rsidRPr="00014994" w:rsidRDefault="00CA2932" w:rsidP="006D131F">
            <w:pPr>
              <w:pStyle w:val="ListParagraph"/>
              <w:numPr>
                <w:ilvl w:val="0"/>
                <w:numId w:val="30"/>
              </w:numPr>
              <w:spacing w:after="120"/>
              <w:ind w:left="110" w:hanging="180"/>
              <w:rPr>
                <w:rFonts w:ascii="Arial" w:hAnsi="Arial" w:cs="Arial"/>
              </w:rPr>
            </w:pPr>
            <w:r w:rsidRPr="00014994">
              <w:rPr>
                <w:rFonts w:ascii="Arial" w:hAnsi="Arial" w:cs="Arial"/>
              </w:rPr>
              <w:t xml:space="preserve">redirect – optional </w:t>
            </w:r>
            <w:r>
              <w:rPr>
                <w:rFonts w:ascii="Arial" w:hAnsi="Arial" w:cs="Arial"/>
              </w:rPr>
              <w:t>Boolean</w:t>
            </w:r>
            <w:r w:rsidRPr="00014994">
              <w:rPr>
                <w:rFonts w:ascii="Arial" w:hAnsi="Arial" w:cs="Arial"/>
              </w:rPr>
              <w:t xml:space="preserve"> value to indicate whether or not the save function should redirect to the inbox when done, default is TRUE</w:t>
            </w:r>
          </w:p>
        </w:tc>
      </w:tr>
      <w:tr w:rsidR="00CA2932" w:rsidRPr="00014994" w14:paraId="1D1C0729" w14:textId="77777777" w:rsidTr="00DE41D6">
        <w:trPr>
          <w:trHeight w:val="523"/>
        </w:trPr>
        <w:tc>
          <w:tcPr>
            <w:tcW w:w="2770" w:type="dxa"/>
          </w:tcPr>
          <w:p w14:paraId="398AA66A" w14:textId="77777777" w:rsidR="00CA2932" w:rsidRPr="00014994" w:rsidRDefault="00CA2932" w:rsidP="00B128D8">
            <w:pPr>
              <w:contextualSpacing/>
              <w:rPr>
                <w:rFonts w:ascii="Arial" w:hAnsi="Arial" w:cs="Arial"/>
                <w:b/>
                <w:szCs w:val="22"/>
              </w:rPr>
            </w:pPr>
            <w:r w:rsidRPr="00014994">
              <w:rPr>
                <w:rFonts w:ascii="Arial" w:hAnsi="Arial" w:cs="Arial"/>
                <w:b/>
                <w:szCs w:val="22"/>
              </w:rPr>
              <w:t>ajax_draft_save()</w:t>
            </w:r>
          </w:p>
        </w:tc>
        <w:tc>
          <w:tcPr>
            <w:tcW w:w="6806" w:type="dxa"/>
          </w:tcPr>
          <w:p w14:paraId="171F0C00" w14:textId="77777777" w:rsidR="00CA2932" w:rsidRPr="00014994" w:rsidRDefault="00CA2932" w:rsidP="00B128D8">
            <w:pPr>
              <w:rPr>
                <w:rFonts w:ascii="Arial" w:hAnsi="Arial" w:cs="Arial"/>
                <w:szCs w:val="22"/>
              </w:rPr>
            </w:pPr>
            <w:r w:rsidRPr="00014994">
              <w:rPr>
                <w:rFonts w:ascii="Arial" w:hAnsi="Arial" w:cs="Arial"/>
                <w:szCs w:val="22"/>
              </w:rPr>
              <w:t>This function saves a draft, utilizing the provided inputs from a submitted form and the save function. It is meant to be used from an ajax call submitting the compose form behind the scenes.</w:t>
            </w:r>
          </w:p>
        </w:tc>
      </w:tr>
      <w:tr w:rsidR="00CA2932" w:rsidRPr="00014994" w14:paraId="5F481279" w14:textId="77777777" w:rsidTr="00DE41D6">
        <w:trPr>
          <w:trHeight w:val="937"/>
        </w:trPr>
        <w:tc>
          <w:tcPr>
            <w:tcW w:w="2770" w:type="dxa"/>
          </w:tcPr>
          <w:p w14:paraId="574B7B59" w14:textId="77777777" w:rsidR="00CA2932" w:rsidRPr="00014994" w:rsidRDefault="00CA2932" w:rsidP="00B128D8">
            <w:pPr>
              <w:contextualSpacing/>
              <w:rPr>
                <w:rFonts w:ascii="Arial" w:hAnsi="Arial" w:cs="Arial"/>
                <w:b/>
                <w:szCs w:val="22"/>
              </w:rPr>
            </w:pPr>
            <w:r w:rsidRPr="00014994">
              <w:rPr>
                <w:rFonts w:ascii="Arial" w:hAnsi="Arial" w:cs="Arial"/>
                <w:b/>
                <w:szCs w:val="22"/>
              </w:rPr>
              <w:t>search()</w:t>
            </w:r>
          </w:p>
        </w:tc>
        <w:tc>
          <w:tcPr>
            <w:tcW w:w="6806" w:type="dxa"/>
          </w:tcPr>
          <w:p w14:paraId="05C7DBCE" w14:textId="77777777" w:rsidR="00CA2932" w:rsidRPr="00014994" w:rsidRDefault="00CA2932" w:rsidP="00B128D8">
            <w:pPr>
              <w:rPr>
                <w:rFonts w:ascii="Arial" w:hAnsi="Arial" w:cs="Arial"/>
                <w:szCs w:val="22"/>
              </w:rPr>
            </w:pPr>
            <w:r w:rsidRPr="00014994">
              <w:rPr>
                <w:rFonts w:ascii="Arial" w:hAnsi="Arial" w:cs="Arial"/>
                <w:szCs w:val="22"/>
              </w:rPr>
              <w:t xml:space="preserve">This function performs a basic IMAP search and displays a view with the results. It </w:t>
            </w:r>
            <w:proofErr w:type="gramStart"/>
            <w:r w:rsidRPr="00014994">
              <w:rPr>
                <w:rFonts w:ascii="Arial" w:hAnsi="Arial" w:cs="Arial"/>
                <w:szCs w:val="22"/>
              </w:rPr>
              <w:t>is called</w:t>
            </w:r>
            <w:proofErr w:type="gramEnd"/>
            <w:r w:rsidRPr="00014994">
              <w:rPr>
                <w:rFonts w:ascii="Arial" w:hAnsi="Arial" w:cs="Arial"/>
                <w:szCs w:val="22"/>
              </w:rPr>
              <w:t xml:space="preserve"> by form_check when a search form submission is detected. It takes the search input and combines the result of an IMAP search for the provided input within the subject, body text, from, and to lines of the mail messages in the current mailbox.</w:t>
            </w:r>
          </w:p>
        </w:tc>
      </w:tr>
      <w:tr w:rsidR="00CA2932" w:rsidRPr="00014994" w14:paraId="34865A17" w14:textId="77777777" w:rsidTr="00DE41D6">
        <w:trPr>
          <w:trHeight w:val="937"/>
        </w:trPr>
        <w:tc>
          <w:tcPr>
            <w:tcW w:w="2770" w:type="dxa"/>
          </w:tcPr>
          <w:p w14:paraId="6AF9A557" w14:textId="77777777" w:rsidR="00CA2932" w:rsidRPr="00014994" w:rsidRDefault="00CA2932" w:rsidP="00B128D8">
            <w:pPr>
              <w:contextualSpacing/>
              <w:rPr>
                <w:rFonts w:ascii="Arial" w:hAnsi="Arial" w:cs="Arial"/>
                <w:b/>
                <w:szCs w:val="22"/>
              </w:rPr>
            </w:pPr>
            <w:r w:rsidRPr="00014994">
              <w:rPr>
                <w:rFonts w:ascii="Arial" w:hAnsi="Arial" w:cs="Arial"/>
                <w:b/>
                <w:szCs w:val="22"/>
              </w:rPr>
              <w:lastRenderedPageBreak/>
              <w:t>send()</w:t>
            </w:r>
          </w:p>
        </w:tc>
        <w:tc>
          <w:tcPr>
            <w:tcW w:w="6806" w:type="dxa"/>
          </w:tcPr>
          <w:p w14:paraId="0648DE57" w14:textId="77777777" w:rsidR="00CA2932" w:rsidRPr="00014994" w:rsidRDefault="00CA2932" w:rsidP="00B128D8">
            <w:pPr>
              <w:rPr>
                <w:rFonts w:ascii="Arial" w:hAnsi="Arial" w:cs="Arial"/>
                <w:szCs w:val="22"/>
              </w:rPr>
            </w:pPr>
            <w:r w:rsidRPr="00014994">
              <w:rPr>
                <w:rFonts w:ascii="Arial" w:hAnsi="Arial" w:cs="Arial"/>
                <w:szCs w:val="22"/>
              </w:rPr>
              <w:t xml:space="preserve">This function will send a message. It </w:t>
            </w:r>
            <w:proofErr w:type="gramStart"/>
            <w:r w:rsidRPr="00014994">
              <w:rPr>
                <w:rFonts w:ascii="Arial" w:hAnsi="Arial" w:cs="Arial"/>
                <w:szCs w:val="22"/>
              </w:rPr>
              <w:t>is called</w:t>
            </w:r>
            <w:proofErr w:type="gramEnd"/>
            <w:r w:rsidRPr="00014994">
              <w:rPr>
                <w:rFonts w:ascii="Arial" w:hAnsi="Arial" w:cs="Arial"/>
                <w:szCs w:val="22"/>
              </w:rPr>
              <w:t xml:space="preserve"> by form_check when a send form submission is detected. It takes the form input from the compose view and utilizes the CodeIgniter Email class to send the message via SMTP. This includes attachments and items reattached as part of a forward/reply or draft.</w:t>
            </w:r>
          </w:p>
        </w:tc>
      </w:tr>
      <w:tr w:rsidR="00CA2932" w:rsidRPr="00014994" w14:paraId="74BEFAAD" w14:textId="77777777" w:rsidTr="00DE41D6">
        <w:trPr>
          <w:trHeight w:val="593"/>
        </w:trPr>
        <w:tc>
          <w:tcPr>
            <w:tcW w:w="2770" w:type="dxa"/>
          </w:tcPr>
          <w:p w14:paraId="213AFDD2" w14:textId="77777777" w:rsidR="00CA2932" w:rsidRPr="00014994" w:rsidRDefault="00CA2932" w:rsidP="00B128D8">
            <w:pPr>
              <w:contextualSpacing/>
              <w:rPr>
                <w:rFonts w:ascii="Arial" w:hAnsi="Arial" w:cs="Arial"/>
                <w:b/>
                <w:szCs w:val="22"/>
              </w:rPr>
            </w:pPr>
            <w:r w:rsidRPr="00014994">
              <w:rPr>
                <w:rFonts w:ascii="Arial" w:hAnsi="Arial" w:cs="Arial"/>
                <w:b/>
                <w:szCs w:val="22"/>
              </w:rPr>
              <w:t>attach()</w:t>
            </w:r>
          </w:p>
        </w:tc>
        <w:tc>
          <w:tcPr>
            <w:tcW w:w="6806" w:type="dxa"/>
          </w:tcPr>
          <w:p w14:paraId="6F28367B" w14:textId="77777777" w:rsidR="00CA2932" w:rsidRPr="00014994" w:rsidRDefault="00CA2932" w:rsidP="00B128D8">
            <w:pPr>
              <w:rPr>
                <w:rFonts w:ascii="Arial" w:hAnsi="Arial" w:cs="Arial"/>
                <w:szCs w:val="22"/>
              </w:rPr>
            </w:pPr>
            <w:r w:rsidRPr="00014994">
              <w:rPr>
                <w:rFonts w:ascii="Arial" w:hAnsi="Arial" w:cs="Arial"/>
                <w:szCs w:val="22"/>
              </w:rPr>
              <w:t>This function moves an uploaded file to the correct directory to be included as an attachment on the message. Meant for use with drag and drop file upload.</w:t>
            </w:r>
          </w:p>
        </w:tc>
      </w:tr>
      <w:tr w:rsidR="00CA2932" w:rsidRPr="00014994" w14:paraId="01A592A3" w14:textId="77777777" w:rsidTr="00DE41D6">
        <w:trPr>
          <w:trHeight w:val="937"/>
        </w:trPr>
        <w:tc>
          <w:tcPr>
            <w:tcW w:w="2770" w:type="dxa"/>
          </w:tcPr>
          <w:p w14:paraId="5DA3B190" w14:textId="77777777" w:rsidR="00CA2932" w:rsidRPr="00014994" w:rsidRDefault="00CA2932" w:rsidP="00B128D8">
            <w:pPr>
              <w:contextualSpacing/>
              <w:rPr>
                <w:rFonts w:ascii="Arial" w:hAnsi="Arial" w:cs="Arial"/>
                <w:b/>
                <w:szCs w:val="22"/>
              </w:rPr>
            </w:pPr>
            <w:r w:rsidRPr="00014994">
              <w:rPr>
                <w:rFonts w:ascii="Arial" w:hAnsi="Arial" w:cs="Arial"/>
                <w:b/>
                <w:szCs w:val="22"/>
              </w:rPr>
              <w:t>ajax_xml_check (</w:t>
            </w:r>
            <w:r w:rsidRPr="00014994">
              <w:rPr>
                <w:rFonts w:ascii="Arial" w:hAnsi="Arial" w:cs="Arial"/>
                <w:b/>
                <w:i/>
                <w:szCs w:val="22"/>
              </w:rPr>
              <w:t>string</w:t>
            </w:r>
            <w:r w:rsidRPr="00014994">
              <w:rPr>
                <w:rFonts w:ascii="Arial" w:hAnsi="Arial" w:cs="Arial"/>
                <w:b/>
                <w:szCs w:val="22"/>
              </w:rPr>
              <w:t xml:space="preserve"> filename)</w:t>
            </w:r>
          </w:p>
        </w:tc>
        <w:tc>
          <w:tcPr>
            <w:tcW w:w="6806" w:type="dxa"/>
          </w:tcPr>
          <w:p w14:paraId="6BDFBEBF" w14:textId="77777777" w:rsidR="00CA2932" w:rsidRPr="00014994" w:rsidRDefault="00CA2932" w:rsidP="00B128D8">
            <w:pPr>
              <w:rPr>
                <w:rFonts w:ascii="Arial" w:hAnsi="Arial" w:cs="Arial"/>
                <w:szCs w:val="22"/>
              </w:rPr>
            </w:pPr>
            <w:r w:rsidRPr="00014994">
              <w:rPr>
                <w:rFonts w:ascii="Arial" w:hAnsi="Arial" w:cs="Arial"/>
                <w:szCs w:val="22"/>
              </w:rPr>
              <w:t>This function does a check to see if the document waiting in the pending attachments folder of the user with the filename provided is an XML document in CDA or C32 format, and returns a descriptive string of the file contents if it is. Meant for use with drag and drop file upload.</w:t>
            </w:r>
          </w:p>
        </w:tc>
      </w:tr>
      <w:tr w:rsidR="00CA2932" w:rsidRPr="00014994" w14:paraId="715E0B7E" w14:textId="77777777" w:rsidTr="00DE41D6">
        <w:trPr>
          <w:trHeight w:val="937"/>
        </w:trPr>
        <w:tc>
          <w:tcPr>
            <w:tcW w:w="2770" w:type="dxa"/>
          </w:tcPr>
          <w:p w14:paraId="47F72465" w14:textId="77777777" w:rsidR="00CA2932" w:rsidRPr="00014994" w:rsidRDefault="00CA2932" w:rsidP="00B128D8">
            <w:pPr>
              <w:contextualSpacing/>
              <w:rPr>
                <w:rFonts w:ascii="Arial" w:hAnsi="Arial" w:cs="Arial"/>
                <w:b/>
                <w:szCs w:val="22"/>
              </w:rPr>
            </w:pPr>
            <w:r w:rsidRPr="00014994">
              <w:rPr>
                <w:rFonts w:ascii="Arial" w:hAnsi="Arial" w:cs="Arial"/>
                <w:b/>
                <w:szCs w:val="22"/>
              </w:rPr>
              <w:t>clear_attachment (</w:t>
            </w:r>
            <w:r w:rsidRPr="00014994">
              <w:rPr>
                <w:rFonts w:ascii="Arial" w:hAnsi="Arial" w:cs="Arial"/>
                <w:b/>
                <w:i/>
                <w:szCs w:val="22"/>
              </w:rPr>
              <w:t>string</w:t>
            </w:r>
            <w:r w:rsidRPr="00014994">
              <w:rPr>
                <w:rFonts w:ascii="Arial" w:hAnsi="Arial" w:cs="Arial"/>
                <w:b/>
                <w:szCs w:val="22"/>
              </w:rPr>
              <w:t xml:space="preserve"> filename)</w:t>
            </w:r>
          </w:p>
        </w:tc>
        <w:tc>
          <w:tcPr>
            <w:tcW w:w="6806" w:type="dxa"/>
          </w:tcPr>
          <w:p w14:paraId="6F3C24D6" w14:textId="77777777" w:rsidR="00CA2932" w:rsidRPr="00014994" w:rsidRDefault="00CA2932" w:rsidP="00B128D8">
            <w:pPr>
              <w:rPr>
                <w:rFonts w:ascii="Arial" w:hAnsi="Arial" w:cs="Arial"/>
                <w:szCs w:val="22"/>
              </w:rPr>
            </w:pPr>
            <w:r w:rsidRPr="00014994">
              <w:rPr>
                <w:rFonts w:ascii="Arial" w:hAnsi="Arial" w:cs="Arial"/>
                <w:szCs w:val="22"/>
              </w:rPr>
              <w:t>This function removes the file waiting in the pending attachments folder of the user specified by the filename provided. Meant for use in removing attachments that were uploaded using the drag and drop file upload after they were uploaded.</w:t>
            </w:r>
          </w:p>
        </w:tc>
      </w:tr>
      <w:tr w:rsidR="00CA2932" w:rsidRPr="00014994" w14:paraId="09742568" w14:textId="77777777" w:rsidTr="00DE41D6">
        <w:trPr>
          <w:trHeight w:val="937"/>
        </w:trPr>
        <w:tc>
          <w:tcPr>
            <w:tcW w:w="2770" w:type="dxa"/>
          </w:tcPr>
          <w:p w14:paraId="3FEBD463" w14:textId="77777777" w:rsidR="00CA2932" w:rsidRPr="00014994" w:rsidRDefault="00CA2932" w:rsidP="00B128D8">
            <w:pPr>
              <w:contextualSpacing/>
              <w:rPr>
                <w:rFonts w:ascii="Arial" w:hAnsi="Arial" w:cs="Arial"/>
                <w:b/>
                <w:szCs w:val="22"/>
              </w:rPr>
            </w:pPr>
            <w:r w:rsidRPr="00014994">
              <w:rPr>
                <w:rFonts w:ascii="Arial" w:hAnsi="Arial" w:cs="Arial"/>
                <w:b/>
                <w:szCs w:val="22"/>
              </w:rPr>
              <w:t>clear_attachments()</w:t>
            </w:r>
          </w:p>
        </w:tc>
        <w:tc>
          <w:tcPr>
            <w:tcW w:w="6806" w:type="dxa"/>
          </w:tcPr>
          <w:p w14:paraId="553FBE4B" w14:textId="77777777" w:rsidR="00CA2932" w:rsidRPr="00014994" w:rsidRDefault="00CA2932" w:rsidP="00B128D8">
            <w:pPr>
              <w:rPr>
                <w:rFonts w:ascii="Arial" w:hAnsi="Arial" w:cs="Arial"/>
                <w:szCs w:val="22"/>
              </w:rPr>
            </w:pPr>
            <w:r w:rsidRPr="00014994">
              <w:rPr>
                <w:rFonts w:ascii="Arial" w:hAnsi="Arial" w:cs="Arial"/>
                <w:szCs w:val="22"/>
              </w:rPr>
              <w:t>This function clears all items within the user’s pending attachments folder, then removes the pending attachments folder from the application cache. This function is called when the compose view is loaded so that old attachments are not sent out on new messages.</w:t>
            </w:r>
          </w:p>
        </w:tc>
      </w:tr>
      <w:tr w:rsidR="00CA2932" w:rsidRPr="00014994" w14:paraId="2B63C38A" w14:textId="77777777" w:rsidTr="00DE41D6">
        <w:trPr>
          <w:trHeight w:val="1039"/>
        </w:trPr>
        <w:tc>
          <w:tcPr>
            <w:tcW w:w="2770" w:type="dxa"/>
            <w:vMerge w:val="restart"/>
          </w:tcPr>
          <w:p w14:paraId="47CBB84F" w14:textId="77777777" w:rsidR="00CA2932" w:rsidRPr="00014994" w:rsidRDefault="00CA2932" w:rsidP="00B128D8">
            <w:pPr>
              <w:contextualSpacing/>
              <w:rPr>
                <w:rFonts w:ascii="Arial" w:hAnsi="Arial" w:cs="Arial"/>
                <w:b/>
                <w:szCs w:val="22"/>
              </w:rPr>
            </w:pPr>
            <w:r w:rsidRPr="00014994">
              <w:rPr>
                <w:rFonts w:ascii="Arial" w:hAnsi="Arial" w:cs="Arial"/>
                <w:b/>
                <w:szCs w:val="22"/>
              </w:rPr>
              <w:t>get_attachment (</w:t>
            </w:r>
            <w:r w:rsidRPr="00014994">
              <w:rPr>
                <w:rFonts w:ascii="Arial" w:hAnsi="Arial" w:cs="Arial"/>
                <w:b/>
                <w:i/>
                <w:szCs w:val="22"/>
              </w:rPr>
              <w:t>integer</w:t>
            </w:r>
            <w:r w:rsidRPr="00014994">
              <w:rPr>
                <w:rFonts w:ascii="Arial" w:hAnsi="Arial" w:cs="Arial"/>
                <w:b/>
                <w:szCs w:val="22"/>
              </w:rPr>
              <w:t xml:space="preserve"> message_id, </w:t>
            </w:r>
            <w:r w:rsidRPr="00014994">
              <w:rPr>
                <w:rFonts w:ascii="Arial" w:hAnsi="Arial" w:cs="Arial"/>
                <w:b/>
                <w:i/>
                <w:szCs w:val="22"/>
              </w:rPr>
              <w:t>string</w:t>
            </w:r>
            <w:r w:rsidRPr="00014994">
              <w:rPr>
                <w:rFonts w:ascii="Arial" w:hAnsi="Arial" w:cs="Arial"/>
                <w:b/>
                <w:szCs w:val="22"/>
              </w:rPr>
              <w:t xml:space="preserve"> filename, </w:t>
            </w:r>
            <w:r w:rsidRPr="00014994">
              <w:rPr>
                <w:rFonts w:ascii="Arial" w:hAnsi="Arial" w:cs="Arial"/>
                <w:b/>
                <w:i/>
                <w:szCs w:val="22"/>
              </w:rPr>
              <w:t>string</w:t>
            </w:r>
            <w:r w:rsidRPr="00014994">
              <w:rPr>
                <w:rFonts w:ascii="Arial" w:hAnsi="Arial" w:cs="Arial"/>
                <w:b/>
                <w:szCs w:val="22"/>
              </w:rPr>
              <w:t xml:space="preserve"> download </w:t>
            </w:r>
            <w:r w:rsidRPr="00014994">
              <w:rPr>
                <w:rFonts w:ascii="Arial" w:hAnsi="Arial" w:cs="Arial"/>
                <w:b/>
                <w:i/>
                <w:szCs w:val="22"/>
              </w:rPr>
              <w:t>[optional]</w:t>
            </w:r>
            <w:r w:rsidRPr="00014994">
              <w:rPr>
                <w:rFonts w:ascii="Arial" w:hAnsi="Arial" w:cs="Arial"/>
                <w:b/>
                <w:szCs w:val="22"/>
              </w:rPr>
              <w:t xml:space="preserve">, </w:t>
            </w:r>
            <w:r w:rsidRPr="00014994">
              <w:rPr>
                <w:rFonts w:ascii="Arial" w:hAnsi="Arial" w:cs="Arial"/>
                <w:b/>
                <w:i/>
                <w:szCs w:val="22"/>
              </w:rPr>
              <w:t>string</w:t>
            </w:r>
            <w:r w:rsidRPr="00014994">
              <w:rPr>
                <w:rFonts w:ascii="Arial" w:hAnsi="Arial" w:cs="Arial"/>
                <w:b/>
                <w:szCs w:val="22"/>
              </w:rPr>
              <w:t xml:space="preserve"> download_type </w:t>
            </w:r>
            <w:r w:rsidRPr="00014994">
              <w:rPr>
                <w:rFonts w:ascii="Arial" w:hAnsi="Arial" w:cs="Arial"/>
                <w:b/>
                <w:i/>
                <w:szCs w:val="22"/>
              </w:rPr>
              <w:t>[optional]</w:t>
            </w:r>
            <w:r w:rsidRPr="00014994">
              <w:rPr>
                <w:rFonts w:ascii="Arial" w:hAnsi="Arial" w:cs="Arial"/>
                <w:b/>
                <w:szCs w:val="22"/>
              </w:rPr>
              <w:t>)</w:t>
            </w:r>
          </w:p>
        </w:tc>
        <w:tc>
          <w:tcPr>
            <w:tcW w:w="6806" w:type="dxa"/>
          </w:tcPr>
          <w:p w14:paraId="6D6A8B02" w14:textId="77777777" w:rsidR="00CA2932" w:rsidRPr="00014994" w:rsidRDefault="00CA2932" w:rsidP="00B128D8">
            <w:pPr>
              <w:rPr>
                <w:rFonts w:ascii="Arial" w:hAnsi="Arial" w:cs="Arial"/>
                <w:szCs w:val="22"/>
              </w:rPr>
            </w:pPr>
            <w:r w:rsidRPr="00014994">
              <w:rPr>
                <w:rFonts w:ascii="Arial" w:hAnsi="Arial" w:cs="Arial"/>
                <w:szCs w:val="22"/>
              </w:rPr>
              <w:t xml:space="preserve">This function will retrieve an attachment with the provided filename that is part of the message with the provided IMAP message id and display it based on its type. If the attachment is a PDF document, the function will format the headers to display the PDF inline in the browser if supported.  If the attachment is an XML document, the function will check its schema to determine if it is a CDA or C32 document, and perform an XSL transformation using a system style sheet so the XML </w:t>
            </w:r>
            <w:proofErr w:type="gramStart"/>
            <w:r w:rsidRPr="00014994">
              <w:rPr>
                <w:rFonts w:ascii="Arial" w:hAnsi="Arial" w:cs="Arial"/>
                <w:szCs w:val="22"/>
              </w:rPr>
              <w:t>can be viewed</w:t>
            </w:r>
            <w:proofErr w:type="gramEnd"/>
            <w:r w:rsidRPr="00014994">
              <w:rPr>
                <w:rFonts w:ascii="Arial" w:hAnsi="Arial" w:cs="Arial"/>
                <w:szCs w:val="22"/>
              </w:rPr>
              <w:t xml:space="preserve"> in HTML format. If the download parameter </w:t>
            </w:r>
            <w:proofErr w:type="gramStart"/>
            <w:r w:rsidRPr="00014994">
              <w:rPr>
                <w:rFonts w:ascii="Arial" w:hAnsi="Arial" w:cs="Arial"/>
                <w:szCs w:val="22"/>
              </w:rPr>
              <w:t>is provided</w:t>
            </w:r>
            <w:proofErr w:type="gramEnd"/>
            <w:r w:rsidRPr="00014994">
              <w:rPr>
                <w:rFonts w:ascii="Arial" w:hAnsi="Arial" w:cs="Arial"/>
                <w:szCs w:val="22"/>
              </w:rPr>
              <w:t xml:space="preserve">, it will force a download of the file instead. Further, if the download parameter </w:t>
            </w:r>
            <w:proofErr w:type="gramStart"/>
            <w:r w:rsidRPr="00014994">
              <w:rPr>
                <w:rFonts w:ascii="Arial" w:hAnsi="Arial" w:cs="Arial"/>
                <w:szCs w:val="22"/>
              </w:rPr>
              <w:t>is provided</w:t>
            </w:r>
            <w:proofErr w:type="gramEnd"/>
            <w:r w:rsidRPr="00014994">
              <w:rPr>
                <w:rFonts w:ascii="Arial" w:hAnsi="Arial" w:cs="Arial"/>
                <w:szCs w:val="22"/>
              </w:rPr>
              <w:t xml:space="preserve"> as well as a download type of “pdf,” the file may be downloaded as a PDF document. All other scenarios will force a file download.</w:t>
            </w:r>
          </w:p>
        </w:tc>
      </w:tr>
      <w:tr w:rsidR="00CA2932" w:rsidRPr="00014994" w14:paraId="6E4772B2" w14:textId="77777777" w:rsidTr="00DE41D6">
        <w:trPr>
          <w:trHeight w:val="3536"/>
        </w:trPr>
        <w:tc>
          <w:tcPr>
            <w:tcW w:w="2770" w:type="dxa"/>
            <w:vMerge/>
          </w:tcPr>
          <w:p w14:paraId="2D5149B2" w14:textId="77777777" w:rsidR="00CA2932" w:rsidRPr="00014994" w:rsidRDefault="00CA2932" w:rsidP="00B128D8">
            <w:pPr>
              <w:contextualSpacing/>
              <w:rPr>
                <w:rFonts w:ascii="Arial" w:hAnsi="Arial" w:cs="Arial"/>
                <w:b/>
                <w:szCs w:val="22"/>
              </w:rPr>
            </w:pPr>
          </w:p>
        </w:tc>
        <w:tc>
          <w:tcPr>
            <w:tcW w:w="6806" w:type="dxa"/>
          </w:tcPr>
          <w:p w14:paraId="2284ECDC"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607F7A6E" w14:textId="77777777" w:rsidR="00CA2932" w:rsidRPr="00014994" w:rsidRDefault="00CA2932" w:rsidP="006D131F">
            <w:pPr>
              <w:pStyle w:val="ListParagraph"/>
              <w:numPr>
                <w:ilvl w:val="0"/>
                <w:numId w:val="31"/>
              </w:numPr>
              <w:spacing w:after="120"/>
              <w:ind w:left="110" w:hanging="180"/>
              <w:rPr>
                <w:rFonts w:ascii="Arial" w:hAnsi="Arial" w:cs="Arial"/>
              </w:rPr>
            </w:pPr>
            <w:proofErr w:type="gramStart"/>
            <w:r w:rsidRPr="00014994">
              <w:rPr>
                <w:rFonts w:ascii="Arial" w:hAnsi="Arial" w:cs="Arial"/>
              </w:rPr>
              <w:t>message_id – An integer representing the IMAP message id that contains the attachment.</w:t>
            </w:r>
            <w:proofErr w:type="gramEnd"/>
          </w:p>
          <w:p w14:paraId="1588A4E1" w14:textId="77777777" w:rsidR="00CA2932" w:rsidRPr="00014994" w:rsidRDefault="00CA2932" w:rsidP="006D131F">
            <w:pPr>
              <w:pStyle w:val="ListParagraph"/>
              <w:numPr>
                <w:ilvl w:val="0"/>
                <w:numId w:val="31"/>
              </w:numPr>
              <w:spacing w:after="120"/>
              <w:ind w:left="110" w:hanging="180"/>
              <w:rPr>
                <w:rFonts w:ascii="Arial" w:hAnsi="Arial" w:cs="Arial"/>
              </w:rPr>
            </w:pPr>
            <w:proofErr w:type="gramStart"/>
            <w:r w:rsidRPr="00014994">
              <w:rPr>
                <w:rFonts w:ascii="Arial" w:hAnsi="Arial" w:cs="Arial"/>
              </w:rPr>
              <w:t>filename</w:t>
            </w:r>
            <w:proofErr w:type="gramEnd"/>
            <w:r w:rsidRPr="00014994">
              <w:rPr>
                <w:rFonts w:ascii="Arial" w:hAnsi="Arial" w:cs="Arial"/>
              </w:rPr>
              <w:t xml:space="preserve"> – A string representing the filename of the attachment to retrieve in the message associated with the provided message id.</w:t>
            </w:r>
          </w:p>
          <w:p w14:paraId="362A1A30" w14:textId="77777777" w:rsidR="00CA2932" w:rsidRPr="00014994" w:rsidRDefault="00CA2932" w:rsidP="006D131F">
            <w:pPr>
              <w:pStyle w:val="ListParagraph"/>
              <w:numPr>
                <w:ilvl w:val="0"/>
                <w:numId w:val="31"/>
              </w:numPr>
              <w:spacing w:after="120"/>
              <w:ind w:left="110" w:hanging="180"/>
              <w:rPr>
                <w:rFonts w:ascii="Arial" w:hAnsi="Arial" w:cs="Arial"/>
              </w:rPr>
            </w:pPr>
            <w:proofErr w:type="gramStart"/>
            <w:r w:rsidRPr="00014994">
              <w:rPr>
                <w:rFonts w:ascii="Arial" w:hAnsi="Arial" w:cs="Arial"/>
              </w:rPr>
              <w:t>download</w:t>
            </w:r>
            <w:proofErr w:type="gramEnd"/>
            <w:r w:rsidRPr="00014994">
              <w:rPr>
                <w:rFonts w:ascii="Arial" w:hAnsi="Arial" w:cs="Arial"/>
              </w:rPr>
              <w:t xml:space="preserve"> – A string representing the option to download the file or not. Since some attachment types are actively recognized and displayed, an option to force a download needs to be in place. Set to “download” to force file download.</w:t>
            </w:r>
          </w:p>
          <w:p w14:paraId="083B8419" w14:textId="77777777" w:rsidR="00CA2932" w:rsidRPr="00014994" w:rsidRDefault="00CA2932" w:rsidP="006D131F">
            <w:pPr>
              <w:pStyle w:val="ListParagraph"/>
              <w:numPr>
                <w:ilvl w:val="0"/>
                <w:numId w:val="31"/>
              </w:numPr>
              <w:spacing w:after="120"/>
              <w:ind w:left="110" w:hanging="180"/>
              <w:rPr>
                <w:rFonts w:ascii="Arial" w:hAnsi="Arial" w:cs="Arial"/>
              </w:rPr>
            </w:pPr>
            <w:r w:rsidRPr="00014994">
              <w:rPr>
                <w:rFonts w:ascii="Arial" w:hAnsi="Arial" w:cs="Arial"/>
              </w:rPr>
              <w:t xml:space="preserve">download_type – A string representing the file format for the download, currently only “pdf” is available. This </w:t>
            </w:r>
            <w:proofErr w:type="gramStart"/>
            <w:r w:rsidRPr="00014994">
              <w:rPr>
                <w:rFonts w:ascii="Arial" w:hAnsi="Arial" w:cs="Arial"/>
              </w:rPr>
              <w:t>is meant</w:t>
            </w:r>
            <w:proofErr w:type="gramEnd"/>
            <w:r w:rsidRPr="00014994">
              <w:rPr>
                <w:rFonts w:ascii="Arial" w:hAnsi="Arial" w:cs="Arial"/>
              </w:rPr>
              <w:t xml:space="preserve"> for use with transformed XML documents, other attachment types will continue to download in their regular format.</w:t>
            </w:r>
          </w:p>
        </w:tc>
      </w:tr>
      <w:tr w:rsidR="00CA2932" w:rsidRPr="00014994" w14:paraId="17D9B53E" w14:textId="77777777" w:rsidTr="00DE41D6">
        <w:trPr>
          <w:trHeight w:val="520"/>
        </w:trPr>
        <w:tc>
          <w:tcPr>
            <w:tcW w:w="2770" w:type="dxa"/>
            <w:vMerge w:val="restart"/>
          </w:tcPr>
          <w:p w14:paraId="4607F8AC" w14:textId="77777777" w:rsidR="00CA2932" w:rsidRPr="00014994" w:rsidRDefault="00CA2932" w:rsidP="00B128D8">
            <w:pPr>
              <w:contextualSpacing/>
              <w:rPr>
                <w:rFonts w:ascii="Arial" w:hAnsi="Arial" w:cs="Arial"/>
                <w:b/>
                <w:szCs w:val="22"/>
              </w:rPr>
            </w:pPr>
            <w:r w:rsidRPr="00014994">
              <w:rPr>
                <w:rFonts w:ascii="Arial" w:hAnsi="Arial" w:cs="Arial"/>
                <w:b/>
                <w:szCs w:val="22"/>
              </w:rPr>
              <w:t>preview_attachment(</w:t>
            </w:r>
            <w:r w:rsidRPr="00014994">
              <w:rPr>
                <w:rFonts w:ascii="Arial" w:hAnsi="Arial" w:cs="Arial"/>
                <w:b/>
                <w:i/>
                <w:szCs w:val="22"/>
              </w:rPr>
              <w:t>string tmp_name</w:t>
            </w:r>
            <w:r w:rsidRPr="00014994">
              <w:rPr>
                <w:rFonts w:ascii="Arial" w:hAnsi="Arial" w:cs="Arial"/>
                <w:b/>
                <w:szCs w:val="22"/>
              </w:rPr>
              <w:t>)</w:t>
            </w:r>
          </w:p>
        </w:tc>
        <w:tc>
          <w:tcPr>
            <w:tcW w:w="6806" w:type="dxa"/>
          </w:tcPr>
          <w:p w14:paraId="3ADBA870" w14:textId="77777777" w:rsidR="00CA2932" w:rsidRPr="00014994" w:rsidRDefault="00CA2932" w:rsidP="00B128D8">
            <w:pPr>
              <w:rPr>
                <w:rFonts w:ascii="Arial" w:hAnsi="Arial" w:cs="Arial"/>
                <w:szCs w:val="22"/>
              </w:rPr>
            </w:pPr>
            <w:r w:rsidRPr="00014994">
              <w:rPr>
                <w:rFonts w:ascii="Arial" w:hAnsi="Arial" w:cs="Arial"/>
                <w:szCs w:val="22"/>
              </w:rPr>
              <w:t>This function allows a preview of a file currently in their temporary cache, prior to sending or saving a message. It will load the proper headers for the file type of the attachment, and then output the binary string of the attachment. This will typically allow the user to preview images and PDFs if the browser allows it.</w:t>
            </w:r>
          </w:p>
        </w:tc>
      </w:tr>
      <w:tr w:rsidR="00CA2932" w:rsidRPr="00014994" w14:paraId="1CDD25AE" w14:textId="77777777" w:rsidTr="00DE41D6">
        <w:trPr>
          <w:trHeight w:val="520"/>
        </w:trPr>
        <w:tc>
          <w:tcPr>
            <w:tcW w:w="2770" w:type="dxa"/>
            <w:vMerge/>
          </w:tcPr>
          <w:p w14:paraId="160ADC39" w14:textId="77777777" w:rsidR="00CA2932" w:rsidRPr="00014994" w:rsidRDefault="00CA2932" w:rsidP="00B128D8">
            <w:pPr>
              <w:contextualSpacing/>
              <w:rPr>
                <w:rFonts w:ascii="Arial" w:hAnsi="Arial" w:cs="Arial"/>
                <w:b/>
                <w:szCs w:val="22"/>
              </w:rPr>
            </w:pPr>
          </w:p>
        </w:tc>
        <w:tc>
          <w:tcPr>
            <w:tcW w:w="6806" w:type="dxa"/>
          </w:tcPr>
          <w:p w14:paraId="39AF423C"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138CD53C" w14:textId="77777777" w:rsidR="00CA2932" w:rsidRPr="00014994" w:rsidRDefault="00CA2932" w:rsidP="006D131F">
            <w:pPr>
              <w:pStyle w:val="ListParagraph"/>
              <w:numPr>
                <w:ilvl w:val="0"/>
                <w:numId w:val="31"/>
              </w:numPr>
              <w:spacing w:after="120"/>
              <w:ind w:left="110" w:hanging="180"/>
              <w:rPr>
                <w:rFonts w:ascii="Arial" w:hAnsi="Arial" w:cs="Arial"/>
              </w:rPr>
            </w:pPr>
            <w:r w:rsidRPr="00014994">
              <w:rPr>
                <w:rFonts w:ascii="Arial" w:hAnsi="Arial" w:cs="Arial"/>
              </w:rPr>
              <w:t>tmp_name – A string representing the name of the temporary file in the application cache associated with the attachment</w:t>
            </w:r>
          </w:p>
        </w:tc>
      </w:tr>
      <w:tr w:rsidR="00CA2932" w:rsidRPr="00014994" w14:paraId="4AAC6B7C" w14:textId="77777777" w:rsidTr="00DE41D6">
        <w:trPr>
          <w:trHeight w:val="523"/>
        </w:trPr>
        <w:tc>
          <w:tcPr>
            <w:tcW w:w="2770" w:type="dxa"/>
            <w:vMerge w:val="restart"/>
          </w:tcPr>
          <w:p w14:paraId="6AFB579B" w14:textId="77777777" w:rsidR="00CA2932" w:rsidRPr="00014994" w:rsidRDefault="00CA2932" w:rsidP="00B128D8">
            <w:pPr>
              <w:contextualSpacing/>
              <w:rPr>
                <w:rFonts w:ascii="Arial" w:hAnsi="Arial" w:cs="Arial"/>
                <w:b/>
                <w:szCs w:val="22"/>
              </w:rPr>
            </w:pPr>
            <w:r w:rsidRPr="00014994">
              <w:rPr>
                <w:rFonts w:ascii="Arial" w:hAnsi="Arial" w:cs="Arial"/>
                <w:b/>
                <w:szCs w:val="22"/>
              </w:rPr>
              <w:t>imgdisp (</w:t>
            </w:r>
            <w:r w:rsidRPr="00014994">
              <w:rPr>
                <w:rFonts w:ascii="Arial" w:hAnsi="Arial" w:cs="Arial"/>
                <w:b/>
                <w:i/>
                <w:szCs w:val="22"/>
              </w:rPr>
              <w:t>integer</w:t>
            </w:r>
            <w:r w:rsidRPr="00014994">
              <w:rPr>
                <w:rFonts w:ascii="Arial" w:hAnsi="Arial" w:cs="Arial"/>
                <w:b/>
                <w:szCs w:val="22"/>
              </w:rPr>
              <w:t xml:space="preserve"> id, </w:t>
            </w:r>
            <w:r w:rsidRPr="00014994">
              <w:rPr>
                <w:rFonts w:ascii="Arial" w:hAnsi="Arial" w:cs="Arial"/>
                <w:b/>
                <w:i/>
                <w:szCs w:val="22"/>
              </w:rPr>
              <w:t>string</w:t>
            </w:r>
            <w:r w:rsidRPr="00014994">
              <w:rPr>
                <w:rFonts w:ascii="Arial" w:hAnsi="Arial" w:cs="Arial"/>
                <w:b/>
                <w:szCs w:val="22"/>
              </w:rPr>
              <w:t xml:space="preserve"> filename, </w:t>
            </w:r>
            <w:r w:rsidRPr="00014994">
              <w:rPr>
                <w:rFonts w:ascii="Arial" w:hAnsi="Arial" w:cs="Arial"/>
                <w:b/>
                <w:i/>
                <w:szCs w:val="22"/>
              </w:rPr>
              <w:t>string</w:t>
            </w:r>
            <w:r w:rsidRPr="00014994">
              <w:rPr>
                <w:rFonts w:ascii="Arial" w:hAnsi="Arial" w:cs="Arial"/>
                <w:b/>
                <w:szCs w:val="22"/>
              </w:rPr>
              <w:t xml:space="preserve"> inline </w:t>
            </w:r>
            <w:r w:rsidRPr="00014994">
              <w:rPr>
                <w:rFonts w:ascii="Arial" w:hAnsi="Arial" w:cs="Arial"/>
                <w:b/>
                <w:i/>
                <w:szCs w:val="22"/>
              </w:rPr>
              <w:t>[optional]</w:t>
            </w:r>
            <w:r w:rsidRPr="00014994">
              <w:rPr>
                <w:rFonts w:ascii="Arial" w:hAnsi="Arial" w:cs="Arial"/>
                <w:b/>
                <w:szCs w:val="22"/>
              </w:rPr>
              <w:t>)</w:t>
            </w:r>
          </w:p>
        </w:tc>
        <w:tc>
          <w:tcPr>
            <w:tcW w:w="6806" w:type="dxa"/>
          </w:tcPr>
          <w:p w14:paraId="475CB584" w14:textId="77777777" w:rsidR="00CA2932" w:rsidRPr="00014994" w:rsidRDefault="00CA2932" w:rsidP="00B128D8">
            <w:pPr>
              <w:rPr>
                <w:rFonts w:ascii="Arial" w:hAnsi="Arial" w:cs="Arial"/>
                <w:szCs w:val="22"/>
              </w:rPr>
            </w:pPr>
            <w:r w:rsidRPr="00014994">
              <w:rPr>
                <w:rFonts w:ascii="Arial" w:hAnsi="Arial" w:cs="Arial"/>
                <w:szCs w:val="22"/>
              </w:rPr>
              <w:t xml:space="preserve">This function is similar to get_attachments, but deals specifically with loading a view to display image attachments in the browser. This function will attempt to display an image attachment with the provided filename, from the message with the provide id. Some inline messages require extra decoding, which </w:t>
            </w:r>
            <w:proofErr w:type="gramStart"/>
            <w:r w:rsidRPr="00014994">
              <w:rPr>
                <w:rFonts w:ascii="Arial" w:hAnsi="Arial" w:cs="Arial"/>
                <w:szCs w:val="22"/>
              </w:rPr>
              <w:t>will be provided</w:t>
            </w:r>
            <w:proofErr w:type="gramEnd"/>
            <w:r w:rsidRPr="00014994">
              <w:rPr>
                <w:rFonts w:ascii="Arial" w:hAnsi="Arial" w:cs="Arial"/>
                <w:szCs w:val="22"/>
              </w:rPr>
              <w:t xml:space="preserve"> when the optional inline parameter is used.</w:t>
            </w:r>
          </w:p>
        </w:tc>
      </w:tr>
      <w:tr w:rsidR="00CA2932" w:rsidRPr="00014994" w14:paraId="63CBAFFC" w14:textId="77777777" w:rsidTr="00DE41D6">
        <w:trPr>
          <w:trHeight w:val="523"/>
        </w:trPr>
        <w:tc>
          <w:tcPr>
            <w:tcW w:w="2770" w:type="dxa"/>
            <w:vMerge/>
          </w:tcPr>
          <w:p w14:paraId="53A4486A" w14:textId="77777777" w:rsidR="00CA2932" w:rsidRPr="00014994" w:rsidRDefault="00CA2932" w:rsidP="00B128D8">
            <w:pPr>
              <w:contextualSpacing/>
              <w:rPr>
                <w:rFonts w:ascii="Arial" w:hAnsi="Arial" w:cs="Arial"/>
                <w:b/>
                <w:szCs w:val="22"/>
              </w:rPr>
            </w:pPr>
          </w:p>
        </w:tc>
        <w:tc>
          <w:tcPr>
            <w:tcW w:w="6806" w:type="dxa"/>
          </w:tcPr>
          <w:p w14:paraId="607AF893"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689F1915" w14:textId="77777777" w:rsidR="00CA2932" w:rsidRPr="00014994" w:rsidRDefault="00CA2932" w:rsidP="006D131F">
            <w:pPr>
              <w:pStyle w:val="ListParagraph"/>
              <w:numPr>
                <w:ilvl w:val="0"/>
                <w:numId w:val="32"/>
              </w:numPr>
              <w:spacing w:after="120"/>
              <w:ind w:left="110" w:hanging="180"/>
              <w:rPr>
                <w:rFonts w:ascii="Arial" w:hAnsi="Arial" w:cs="Arial"/>
              </w:rPr>
            </w:pPr>
            <w:proofErr w:type="gramStart"/>
            <w:r w:rsidRPr="00014994">
              <w:rPr>
                <w:rFonts w:ascii="Arial" w:hAnsi="Arial" w:cs="Arial"/>
              </w:rPr>
              <w:t>id</w:t>
            </w:r>
            <w:proofErr w:type="gramEnd"/>
            <w:r w:rsidRPr="00014994">
              <w:rPr>
                <w:rFonts w:ascii="Arial" w:hAnsi="Arial" w:cs="Arial"/>
              </w:rPr>
              <w:t xml:space="preserve"> – An integer representing the IMAP message id of the message that an image attachment is associated with.</w:t>
            </w:r>
          </w:p>
          <w:p w14:paraId="3A923A3C" w14:textId="77777777" w:rsidR="00CA2932" w:rsidRPr="00014994" w:rsidRDefault="00CA2932" w:rsidP="006D131F">
            <w:pPr>
              <w:pStyle w:val="ListParagraph"/>
              <w:numPr>
                <w:ilvl w:val="0"/>
                <w:numId w:val="32"/>
              </w:numPr>
              <w:spacing w:after="120"/>
              <w:ind w:left="110" w:hanging="180"/>
              <w:rPr>
                <w:rFonts w:ascii="Arial" w:hAnsi="Arial" w:cs="Arial"/>
              </w:rPr>
            </w:pPr>
            <w:proofErr w:type="gramStart"/>
            <w:r w:rsidRPr="00014994">
              <w:rPr>
                <w:rFonts w:ascii="Arial" w:hAnsi="Arial" w:cs="Arial"/>
              </w:rPr>
              <w:t>filename</w:t>
            </w:r>
            <w:proofErr w:type="gramEnd"/>
            <w:r w:rsidRPr="00014994">
              <w:rPr>
                <w:rFonts w:ascii="Arial" w:hAnsi="Arial" w:cs="Arial"/>
              </w:rPr>
              <w:t xml:space="preserve"> – A string representing the filename of the image attachment associated with the message identified with the provided id parameter.</w:t>
            </w:r>
          </w:p>
          <w:p w14:paraId="16D0D017" w14:textId="77777777" w:rsidR="00CA2932" w:rsidRPr="00014994" w:rsidRDefault="00CA2932" w:rsidP="006D131F">
            <w:pPr>
              <w:pStyle w:val="ListParagraph"/>
              <w:numPr>
                <w:ilvl w:val="0"/>
                <w:numId w:val="32"/>
              </w:numPr>
              <w:spacing w:after="120"/>
              <w:ind w:left="110" w:hanging="180"/>
              <w:rPr>
                <w:rFonts w:ascii="Arial" w:hAnsi="Arial" w:cs="Arial"/>
              </w:rPr>
            </w:pPr>
            <w:proofErr w:type="gramStart"/>
            <w:r w:rsidRPr="00014994">
              <w:rPr>
                <w:rFonts w:ascii="Arial" w:hAnsi="Arial" w:cs="Arial"/>
              </w:rPr>
              <w:t>inline</w:t>
            </w:r>
            <w:proofErr w:type="gramEnd"/>
            <w:r w:rsidRPr="00014994">
              <w:rPr>
                <w:rFonts w:ascii="Arial" w:hAnsi="Arial" w:cs="Arial"/>
              </w:rPr>
              <w:t xml:space="preserve"> – Optional parameter to perform extra decoding of the image attachment string needed for some inline images. Set to “inline” to provide this decoding.</w:t>
            </w:r>
          </w:p>
        </w:tc>
      </w:tr>
      <w:tr w:rsidR="00CA2932" w:rsidRPr="00014994" w14:paraId="4884C0F2" w14:textId="77777777" w:rsidTr="00DE41D6">
        <w:trPr>
          <w:trHeight w:val="523"/>
        </w:trPr>
        <w:tc>
          <w:tcPr>
            <w:tcW w:w="2770" w:type="dxa"/>
          </w:tcPr>
          <w:p w14:paraId="182B4824" w14:textId="77777777" w:rsidR="00CA2932" w:rsidRPr="00014994" w:rsidRDefault="00CA2932" w:rsidP="00B128D8">
            <w:pPr>
              <w:contextualSpacing/>
              <w:rPr>
                <w:rFonts w:ascii="Arial" w:hAnsi="Arial" w:cs="Arial"/>
                <w:b/>
                <w:szCs w:val="22"/>
              </w:rPr>
            </w:pPr>
            <w:r w:rsidRPr="00014994">
              <w:rPr>
                <w:rFonts w:ascii="Arial" w:hAnsi="Arial" w:cs="Arial"/>
                <w:b/>
                <w:szCs w:val="22"/>
              </w:rPr>
              <w:t>create_folder()</w:t>
            </w:r>
          </w:p>
        </w:tc>
        <w:tc>
          <w:tcPr>
            <w:tcW w:w="6806" w:type="dxa"/>
          </w:tcPr>
          <w:p w14:paraId="4F7B4EA4" w14:textId="77777777" w:rsidR="00CA2932" w:rsidRPr="00014994" w:rsidRDefault="00CA2932" w:rsidP="00B128D8">
            <w:pPr>
              <w:rPr>
                <w:rFonts w:ascii="Arial" w:hAnsi="Arial" w:cs="Arial"/>
                <w:szCs w:val="22"/>
              </w:rPr>
            </w:pPr>
            <w:r w:rsidRPr="00014994">
              <w:rPr>
                <w:rFonts w:ascii="Arial" w:hAnsi="Arial" w:cs="Arial"/>
                <w:szCs w:val="22"/>
              </w:rPr>
              <w:t xml:space="preserve">This function processes form input directly from a modal panel created dynamically. The form data contains the string </w:t>
            </w:r>
            <w:r w:rsidRPr="00014994">
              <w:rPr>
                <w:rFonts w:ascii="Arial" w:hAnsi="Arial" w:cs="Arial"/>
                <w:szCs w:val="22"/>
              </w:rPr>
              <w:lastRenderedPageBreak/>
              <w:t>to become a new custom mailbox folder name. This function will attempt to create the new IMAP mailbox folder using the name provided, appending a prefix to the name identify it as a custom folder that the user has created through this application.</w:t>
            </w:r>
          </w:p>
        </w:tc>
      </w:tr>
      <w:tr w:rsidR="00CA2932" w:rsidRPr="00014994" w14:paraId="21CB4E00" w14:textId="77777777" w:rsidTr="00DE41D6">
        <w:trPr>
          <w:trHeight w:val="238"/>
        </w:trPr>
        <w:tc>
          <w:tcPr>
            <w:tcW w:w="2770" w:type="dxa"/>
            <w:vMerge w:val="restart"/>
          </w:tcPr>
          <w:p w14:paraId="27EAD5D0" w14:textId="77777777" w:rsidR="00CA2932" w:rsidRPr="00014994" w:rsidRDefault="00CA2932" w:rsidP="00B128D8">
            <w:pPr>
              <w:contextualSpacing/>
              <w:rPr>
                <w:rFonts w:ascii="Arial" w:hAnsi="Arial" w:cs="Arial"/>
                <w:b/>
                <w:szCs w:val="22"/>
              </w:rPr>
            </w:pPr>
            <w:r w:rsidRPr="00014994">
              <w:rPr>
                <w:rFonts w:ascii="Arial" w:hAnsi="Arial" w:cs="Arial"/>
                <w:b/>
                <w:szCs w:val="22"/>
              </w:rPr>
              <w:lastRenderedPageBreak/>
              <w:t>archive_folder (</w:t>
            </w:r>
            <w:r w:rsidRPr="00014994">
              <w:rPr>
                <w:rFonts w:ascii="Arial" w:hAnsi="Arial" w:cs="Arial"/>
                <w:b/>
                <w:i/>
                <w:szCs w:val="22"/>
              </w:rPr>
              <w:t>string</w:t>
            </w:r>
            <w:r w:rsidRPr="00014994">
              <w:rPr>
                <w:rFonts w:ascii="Arial" w:hAnsi="Arial" w:cs="Arial"/>
                <w:b/>
                <w:szCs w:val="22"/>
              </w:rPr>
              <w:t xml:space="preserve"> folder_str)</w:t>
            </w:r>
          </w:p>
        </w:tc>
        <w:tc>
          <w:tcPr>
            <w:tcW w:w="6806" w:type="dxa"/>
          </w:tcPr>
          <w:p w14:paraId="7719547E" w14:textId="77777777" w:rsidR="00CA2932" w:rsidRPr="00014994" w:rsidRDefault="00CA2932" w:rsidP="00B128D8">
            <w:pPr>
              <w:rPr>
                <w:rFonts w:ascii="Arial" w:hAnsi="Arial" w:cs="Arial"/>
                <w:szCs w:val="22"/>
              </w:rPr>
            </w:pPr>
            <w:r w:rsidRPr="00014994">
              <w:rPr>
                <w:rFonts w:ascii="Arial" w:hAnsi="Arial" w:cs="Arial"/>
                <w:szCs w:val="22"/>
              </w:rPr>
              <w:t>This function will move all messages in the IMAP mailbox folder associated with the provided folder name string into the Archive folder, and then remove the folder.</w:t>
            </w:r>
          </w:p>
        </w:tc>
      </w:tr>
      <w:tr w:rsidR="00CA2932" w:rsidRPr="00014994" w14:paraId="73E93FEC" w14:textId="77777777" w:rsidTr="00DE41D6">
        <w:trPr>
          <w:trHeight w:val="237"/>
        </w:trPr>
        <w:tc>
          <w:tcPr>
            <w:tcW w:w="2770" w:type="dxa"/>
            <w:vMerge/>
          </w:tcPr>
          <w:p w14:paraId="0F7C22F4" w14:textId="77777777" w:rsidR="00CA2932" w:rsidRPr="00014994" w:rsidRDefault="00CA2932" w:rsidP="00B128D8">
            <w:pPr>
              <w:contextualSpacing/>
              <w:rPr>
                <w:rFonts w:ascii="Arial" w:hAnsi="Arial" w:cs="Arial"/>
                <w:b/>
                <w:szCs w:val="22"/>
              </w:rPr>
            </w:pPr>
          </w:p>
        </w:tc>
        <w:tc>
          <w:tcPr>
            <w:tcW w:w="6806" w:type="dxa"/>
          </w:tcPr>
          <w:p w14:paraId="2855B306"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7AC1B27C" w14:textId="77777777" w:rsidR="00CA2932" w:rsidRPr="00014994" w:rsidRDefault="00CA2932" w:rsidP="006D131F">
            <w:pPr>
              <w:pStyle w:val="ListParagraph"/>
              <w:numPr>
                <w:ilvl w:val="0"/>
                <w:numId w:val="33"/>
              </w:numPr>
              <w:spacing w:after="120"/>
              <w:ind w:left="110" w:hanging="180"/>
              <w:rPr>
                <w:rFonts w:ascii="Arial" w:hAnsi="Arial" w:cs="Arial"/>
              </w:rPr>
            </w:pPr>
            <w:r w:rsidRPr="00014994">
              <w:rPr>
                <w:rFonts w:ascii="Arial" w:hAnsi="Arial" w:cs="Arial"/>
              </w:rPr>
              <w:t>folder_str – A string representing the name of the user created mailbox folder to archive.</w:t>
            </w:r>
          </w:p>
        </w:tc>
      </w:tr>
      <w:tr w:rsidR="00CA2932" w:rsidRPr="00014994" w14:paraId="1297298C" w14:textId="77777777" w:rsidTr="00DE41D6">
        <w:trPr>
          <w:trHeight w:val="313"/>
        </w:trPr>
        <w:tc>
          <w:tcPr>
            <w:tcW w:w="2770" w:type="dxa"/>
            <w:vMerge w:val="restart"/>
          </w:tcPr>
          <w:p w14:paraId="56462AC2" w14:textId="77777777" w:rsidR="00CA2932" w:rsidRPr="00014994" w:rsidRDefault="00CA2932" w:rsidP="00B128D8">
            <w:pPr>
              <w:contextualSpacing/>
              <w:rPr>
                <w:rFonts w:ascii="Arial" w:hAnsi="Arial" w:cs="Arial"/>
                <w:b/>
                <w:szCs w:val="22"/>
              </w:rPr>
            </w:pPr>
            <w:r w:rsidRPr="00014994">
              <w:rPr>
                <w:rFonts w:ascii="Arial" w:hAnsi="Arial" w:cs="Arial"/>
                <w:b/>
                <w:szCs w:val="22"/>
              </w:rPr>
              <w:t>rename_folder (</w:t>
            </w:r>
            <w:r w:rsidRPr="00014994">
              <w:rPr>
                <w:rFonts w:ascii="Arial" w:hAnsi="Arial" w:cs="Arial"/>
                <w:b/>
                <w:i/>
                <w:szCs w:val="22"/>
              </w:rPr>
              <w:t>string</w:t>
            </w:r>
            <w:r w:rsidRPr="00014994">
              <w:rPr>
                <w:rFonts w:ascii="Arial" w:hAnsi="Arial" w:cs="Arial"/>
                <w:b/>
                <w:szCs w:val="22"/>
              </w:rPr>
              <w:t xml:space="preserve"> folder_str)</w:t>
            </w:r>
          </w:p>
        </w:tc>
        <w:tc>
          <w:tcPr>
            <w:tcW w:w="6806" w:type="dxa"/>
          </w:tcPr>
          <w:p w14:paraId="5CE32F37" w14:textId="77777777" w:rsidR="00CA2932" w:rsidRPr="00014994" w:rsidRDefault="00CA2932" w:rsidP="00B128D8">
            <w:pPr>
              <w:rPr>
                <w:rFonts w:ascii="Arial" w:hAnsi="Arial" w:cs="Arial"/>
                <w:b/>
                <w:szCs w:val="22"/>
              </w:rPr>
            </w:pPr>
            <w:r w:rsidRPr="00014994">
              <w:rPr>
                <w:rFonts w:ascii="Arial" w:hAnsi="Arial" w:cs="Arial"/>
                <w:szCs w:val="22"/>
              </w:rPr>
              <w:t xml:space="preserve">This function will rename the IMAP mailbox folder associated with the provided folder name string. It will check that the folder that </w:t>
            </w:r>
            <w:proofErr w:type="gramStart"/>
            <w:r w:rsidRPr="00014994">
              <w:rPr>
                <w:rFonts w:ascii="Arial" w:hAnsi="Arial" w:cs="Arial"/>
                <w:szCs w:val="22"/>
              </w:rPr>
              <w:t>will be renamed</w:t>
            </w:r>
            <w:proofErr w:type="gramEnd"/>
            <w:r w:rsidRPr="00014994">
              <w:rPr>
                <w:rFonts w:ascii="Arial" w:hAnsi="Arial" w:cs="Arial"/>
                <w:szCs w:val="22"/>
              </w:rPr>
              <w:t xml:space="preserve"> exists, and that no folder currently exists with the same name.</w:t>
            </w:r>
          </w:p>
        </w:tc>
      </w:tr>
      <w:tr w:rsidR="00CA2932" w:rsidRPr="00014994" w14:paraId="228A74DF" w14:textId="77777777" w:rsidTr="00DE41D6">
        <w:trPr>
          <w:trHeight w:val="312"/>
        </w:trPr>
        <w:tc>
          <w:tcPr>
            <w:tcW w:w="2770" w:type="dxa"/>
            <w:vMerge/>
          </w:tcPr>
          <w:p w14:paraId="4C21AE29" w14:textId="77777777" w:rsidR="00CA2932" w:rsidRPr="00014994" w:rsidRDefault="00CA2932" w:rsidP="00B128D8">
            <w:pPr>
              <w:contextualSpacing/>
              <w:rPr>
                <w:rFonts w:ascii="Arial" w:hAnsi="Arial" w:cs="Arial"/>
                <w:b/>
                <w:szCs w:val="22"/>
              </w:rPr>
            </w:pPr>
          </w:p>
        </w:tc>
        <w:tc>
          <w:tcPr>
            <w:tcW w:w="6806" w:type="dxa"/>
          </w:tcPr>
          <w:p w14:paraId="43232D9E"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3799CE41" w14:textId="77777777" w:rsidR="00CA2932" w:rsidRPr="00014994" w:rsidRDefault="00CA2932" w:rsidP="006D131F">
            <w:pPr>
              <w:pStyle w:val="ListParagraph"/>
              <w:numPr>
                <w:ilvl w:val="0"/>
                <w:numId w:val="33"/>
              </w:numPr>
              <w:spacing w:after="120"/>
              <w:ind w:left="110" w:hanging="180"/>
              <w:rPr>
                <w:rFonts w:ascii="Arial" w:hAnsi="Arial" w:cs="Arial"/>
              </w:rPr>
            </w:pPr>
            <w:r w:rsidRPr="00014994">
              <w:rPr>
                <w:rFonts w:ascii="Arial" w:hAnsi="Arial" w:cs="Arial"/>
              </w:rPr>
              <w:t xml:space="preserve">folder_str – A string representing the name of the user created mailbox folder to rename. The new name of the folder </w:t>
            </w:r>
            <w:proofErr w:type="gramStart"/>
            <w:r w:rsidRPr="00014994">
              <w:rPr>
                <w:rFonts w:ascii="Arial" w:hAnsi="Arial" w:cs="Arial"/>
              </w:rPr>
              <w:t>is provided</w:t>
            </w:r>
            <w:proofErr w:type="gramEnd"/>
            <w:r w:rsidRPr="00014994">
              <w:rPr>
                <w:rFonts w:ascii="Arial" w:hAnsi="Arial" w:cs="Arial"/>
              </w:rPr>
              <w:t xml:space="preserve"> through form data.</w:t>
            </w:r>
          </w:p>
        </w:tc>
      </w:tr>
      <w:tr w:rsidR="00CA2932" w:rsidRPr="00014994" w14:paraId="158302F1" w14:textId="77777777" w:rsidTr="00DE41D6">
        <w:trPr>
          <w:trHeight w:val="523"/>
        </w:trPr>
        <w:tc>
          <w:tcPr>
            <w:tcW w:w="2770" w:type="dxa"/>
          </w:tcPr>
          <w:p w14:paraId="34B26003" w14:textId="77777777" w:rsidR="00CA2932" w:rsidRPr="00014994" w:rsidRDefault="00CA2932" w:rsidP="00B128D8">
            <w:pPr>
              <w:contextualSpacing/>
              <w:rPr>
                <w:rFonts w:ascii="Arial" w:hAnsi="Arial" w:cs="Arial"/>
                <w:b/>
                <w:szCs w:val="22"/>
              </w:rPr>
            </w:pPr>
            <w:r w:rsidRPr="00014994">
              <w:rPr>
                <w:rFonts w:ascii="Arial" w:hAnsi="Arial" w:cs="Arial"/>
                <w:b/>
                <w:szCs w:val="22"/>
              </w:rPr>
              <w:t>json_folder_list()</w:t>
            </w:r>
          </w:p>
        </w:tc>
        <w:tc>
          <w:tcPr>
            <w:tcW w:w="6806" w:type="dxa"/>
          </w:tcPr>
          <w:p w14:paraId="3A1A1421" w14:textId="77777777" w:rsidR="00CA2932" w:rsidRPr="00014994" w:rsidRDefault="00CA2932" w:rsidP="00B128D8">
            <w:pPr>
              <w:rPr>
                <w:rFonts w:ascii="Arial" w:hAnsi="Arial" w:cs="Arial"/>
                <w:b/>
                <w:szCs w:val="22"/>
              </w:rPr>
            </w:pPr>
            <w:r w:rsidRPr="00014994">
              <w:rPr>
                <w:rFonts w:ascii="Arial" w:hAnsi="Arial" w:cs="Arial"/>
                <w:szCs w:val="22"/>
              </w:rPr>
              <w:t xml:space="preserve">This function provides a list of the names and base64 encoded names of current IMAP mailbox folders in JSON format for use with the move message interface. The move button will call this function via an AJAX request, and then use it to list available mailbox folders to provide a menu of folders to which selected messages </w:t>
            </w:r>
            <w:proofErr w:type="gramStart"/>
            <w:r w:rsidRPr="00014994">
              <w:rPr>
                <w:rFonts w:ascii="Arial" w:hAnsi="Arial" w:cs="Arial"/>
                <w:szCs w:val="22"/>
              </w:rPr>
              <w:t>will be moved</w:t>
            </w:r>
            <w:proofErr w:type="gramEnd"/>
            <w:r w:rsidRPr="00014994">
              <w:rPr>
                <w:rFonts w:ascii="Arial" w:hAnsi="Arial" w:cs="Arial"/>
                <w:szCs w:val="22"/>
              </w:rPr>
              <w:t>.</w:t>
            </w:r>
          </w:p>
        </w:tc>
      </w:tr>
      <w:tr w:rsidR="00CA2932" w:rsidRPr="00014994" w14:paraId="6A9047DD" w14:textId="77777777" w:rsidTr="00DE41D6">
        <w:trPr>
          <w:trHeight w:val="260"/>
        </w:trPr>
        <w:tc>
          <w:tcPr>
            <w:tcW w:w="2770" w:type="dxa"/>
            <w:vMerge w:val="restart"/>
          </w:tcPr>
          <w:p w14:paraId="5E149FEE" w14:textId="77777777" w:rsidR="00CA2932" w:rsidRPr="00014994" w:rsidRDefault="00CA2932" w:rsidP="00B128D8">
            <w:pPr>
              <w:contextualSpacing/>
              <w:rPr>
                <w:rFonts w:ascii="Arial" w:hAnsi="Arial" w:cs="Arial"/>
                <w:b/>
                <w:szCs w:val="22"/>
              </w:rPr>
            </w:pPr>
            <w:r w:rsidRPr="00014994">
              <w:rPr>
                <w:rFonts w:ascii="Arial" w:hAnsi="Arial" w:cs="Arial"/>
                <w:b/>
                <w:szCs w:val="22"/>
              </w:rPr>
              <w:t>change_mailbox_group(</w:t>
            </w:r>
            <w:r w:rsidRPr="00014994">
              <w:rPr>
                <w:rFonts w:ascii="Arial" w:hAnsi="Arial" w:cs="Arial"/>
                <w:b/>
                <w:i/>
                <w:szCs w:val="22"/>
              </w:rPr>
              <w:t xml:space="preserve">string </w:t>
            </w:r>
            <w:r w:rsidRPr="00014994">
              <w:rPr>
                <w:rFonts w:ascii="Arial" w:hAnsi="Arial" w:cs="Arial"/>
                <w:b/>
                <w:szCs w:val="22"/>
              </w:rPr>
              <w:t>group)</w:t>
            </w:r>
          </w:p>
        </w:tc>
        <w:tc>
          <w:tcPr>
            <w:tcW w:w="6806" w:type="dxa"/>
          </w:tcPr>
          <w:p w14:paraId="58485922" w14:textId="77777777" w:rsidR="00CA2932" w:rsidRPr="00014994" w:rsidRDefault="00CA2932" w:rsidP="00B128D8">
            <w:pPr>
              <w:rPr>
                <w:rFonts w:ascii="Arial" w:hAnsi="Arial" w:cs="Arial"/>
                <w:szCs w:val="22"/>
              </w:rPr>
            </w:pPr>
            <w:r w:rsidRPr="00014994">
              <w:rPr>
                <w:rFonts w:ascii="Arial" w:hAnsi="Arial" w:cs="Arial"/>
                <w:szCs w:val="22"/>
              </w:rPr>
              <w:t>This function switches the currently selected group mailbox to the group mailbox specified by the group parameter.</w:t>
            </w:r>
          </w:p>
        </w:tc>
      </w:tr>
      <w:tr w:rsidR="00CA2932" w:rsidRPr="00014994" w14:paraId="7F0AB718" w14:textId="77777777" w:rsidTr="00DE41D6">
        <w:trPr>
          <w:trHeight w:val="260"/>
        </w:trPr>
        <w:tc>
          <w:tcPr>
            <w:tcW w:w="2770" w:type="dxa"/>
            <w:vMerge/>
          </w:tcPr>
          <w:p w14:paraId="3C21D34F" w14:textId="77777777" w:rsidR="00CA2932" w:rsidRPr="00014994" w:rsidRDefault="00CA2932" w:rsidP="00B128D8">
            <w:pPr>
              <w:contextualSpacing/>
              <w:rPr>
                <w:rFonts w:ascii="Arial" w:hAnsi="Arial" w:cs="Arial"/>
                <w:b/>
                <w:szCs w:val="22"/>
              </w:rPr>
            </w:pPr>
          </w:p>
        </w:tc>
        <w:tc>
          <w:tcPr>
            <w:tcW w:w="6806" w:type="dxa"/>
          </w:tcPr>
          <w:p w14:paraId="78B4585C" w14:textId="77777777" w:rsidR="00CA2932" w:rsidRPr="00014994" w:rsidRDefault="00CA2932" w:rsidP="00B128D8">
            <w:pPr>
              <w:rPr>
                <w:rFonts w:ascii="Arial" w:hAnsi="Arial" w:cs="Arial"/>
                <w:szCs w:val="22"/>
              </w:rPr>
            </w:pPr>
            <w:r w:rsidRPr="00014994">
              <w:rPr>
                <w:rFonts w:ascii="Arial" w:hAnsi="Arial" w:cs="Arial"/>
                <w:b/>
                <w:szCs w:val="22"/>
              </w:rPr>
              <w:t>Parameters:</w:t>
            </w:r>
          </w:p>
          <w:p w14:paraId="39AEB962" w14:textId="77777777" w:rsidR="00CA2932" w:rsidRPr="00014994" w:rsidRDefault="00CA2932" w:rsidP="006D131F">
            <w:pPr>
              <w:pStyle w:val="ListParagraph"/>
              <w:numPr>
                <w:ilvl w:val="0"/>
                <w:numId w:val="34"/>
              </w:numPr>
              <w:rPr>
                <w:rFonts w:ascii="Arial" w:hAnsi="Arial" w:cs="Arial"/>
              </w:rPr>
            </w:pPr>
            <w:r w:rsidRPr="00014994">
              <w:rPr>
                <w:rFonts w:ascii="Arial" w:hAnsi="Arial" w:cs="Arial"/>
              </w:rPr>
              <w:t>group – A string representing the URL encoded name of the group to which the current group mailbox will be switched</w:t>
            </w:r>
          </w:p>
        </w:tc>
      </w:tr>
      <w:tr w:rsidR="00CA2932" w:rsidRPr="00014994" w14:paraId="361787F0" w14:textId="77777777" w:rsidTr="00DE41D6">
        <w:trPr>
          <w:trHeight w:val="523"/>
        </w:trPr>
        <w:tc>
          <w:tcPr>
            <w:tcW w:w="2770" w:type="dxa"/>
          </w:tcPr>
          <w:p w14:paraId="591F1365" w14:textId="77777777" w:rsidR="00CA2932" w:rsidRPr="00014994" w:rsidRDefault="00CA2932" w:rsidP="00B128D8">
            <w:pPr>
              <w:contextualSpacing/>
              <w:rPr>
                <w:rFonts w:ascii="Arial" w:hAnsi="Arial" w:cs="Arial"/>
                <w:b/>
                <w:szCs w:val="22"/>
              </w:rPr>
            </w:pPr>
            <w:r w:rsidRPr="00014994">
              <w:rPr>
                <w:rFonts w:ascii="Arial" w:hAnsi="Arial" w:cs="Arial"/>
                <w:b/>
                <w:szCs w:val="22"/>
              </w:rPr>
              <w:t>feedback()</w:t>
            </w:r>
          </w:p>
        </w:tc>
        <w:tc>
          <w:tcPr>
            <w:tcW w:w="6806" w:type="dxa"/>
          </w:tcPr>
          <w:p w14:paraId="1837F750" w14:textId="77777777" w:rsidR="00CA2932" w:rsidRPr="00014994" w:rsidRDefault="00CA2932" w:rsidP="00B128D8">
            <w:pPr>
              <w:rPr>
                <w:rFonts w:ascii="Arial" w:hAnsi="Arial" w:cs="Arial"/>
                <w:b/>
                <w:szCs w:val="22"/>
              </w:rPr>
            </w:pPr>
            <w:r w:rsidRPr="00014994">
              <w:rPr>
                <w:rFonts w:ascii="Arial" w:hAnsi="Arial" w:cs="Arial"/>
                <w:szCs w:val="22"/>
              </w:rPr>
              <w:t>This function accepts form data from the feedback modal panel. The function will take the input from the form data and insert it into the feedback table of the database.</w:t>
            </w:r>
          </w:p>
        </w:tc>
      </w:tr>
      <w:tr w:rsidR="00CA2932" w:rsidRPr="00014994" w14:paraId="2D5EE225" w14:textId="77777777" w:rsidTr="00DE41D6">
        <w:trPr>
          <w:trHeight w:val="523"/>
        </w:trPr>
        <w:tc>
          <w:tcPr>
            <w:tcW w:w="2770" w:type="dxa"/>
          </w:tcPr>
          <w:p w14:paraId="3FC6CDCA" w14:textId="77777777" w:rsidR="00CA2932" w:rsidRPr="00014994" w:rsidRDefault="00CA2932" w:rsidP="00B128D8">
            <w:pPr>
              <w:contextualSpacing/>
              <w:rPr>
                <w:rFonts w:ascii="Arial" w:hAnsi="Arial" w:cs="Arial"/>
                <w:b/>
                <w:szCs w:val="22"/>
              </w:rPr>
            </w:pPr>
            <w:r w:rsidRPr="00014994">
              <w:rPr>
                <w:rFonts w:ascii="Arial" w:hAnsi="Arial" w:cs="Arial"/>
                <w:b/>
                <w:szCs w:val="22"/>
              </w:rPr>
              <w:t>get_user_timezone()</w:t>
            </w:r>
          </w:p>
        </w:tc>
        <w:tc>
          <w:tcPr>
            <w:tcW w:w="6806" w:type="dxa"/>
          </w:tcPr>
          <w:p w14:paraId="48D1A2C9" w14:textId="77777777" w:rsidR="00CA2932" w:rsidRPr="00014994" w:rsidRDefault="00CA2932" w:rsidP="00B128D8">
            <w:pPr>
              <w:rPr>
                <w:rFonts w:ascii="Arial" w:hAnsi="Arial" w:cs="Arial"/>
                <w:szCs w:val="22"/>
              </w:rPr>
            </w:pPr>
            <w:r w:rsidRPr="00014994">
              <w:rPr>
                <w:rFonts w:ascii="Arial" w:hAnsi="Arial" w:cs="Arial"/>
                <w:szCs w:val="22"/>
              </w:rPr>
              <w:t>This function returns the user’s time zone, if specified by their locale settings in the database. It returns FALSE on failure.</w:t>
            </w:r>
          </w:p>
        </w:tc>
      </w:tr>
      <w:tr w:rsidR="00CA2932" w:rsidRPr="00014994" w14:paraId="09E72344" w14:textId="77777777" w:rsidTr="00DE41D6">
        <w:trPr>
          <w:trHeight w:val="523"/>
        </w:trPr>
        <w:tc>
          <w:tcPr>
            <w:tcW w:w="2770" w:type="dxa"/>
          </w:tcPr>
          <w:p w14:paraId="2C167936" w14:textId="77777777" w:rsidR="00CA2932" w:rsidRPr="00014994" w:rsidRDefault="00CA2932" w:rsidP="00B128D8">
            <w:pPr>
              <w:contextualSpacing/>
              <w:rPr>
                <w:rFonts w:ascii="Arial" w:hAnsi="Arial" w:cs="Arial"/>
                <w:b/>
                <w:szCs w:val="22"/>
              </w:rPr>
            </w:pPr>
            <w:r w:rsidRPr="00014994">
              <w:rPr>
                <w:rFonts w:ascii="Arial" w:hAnsi="Arial" w:cs="Arial"/>
                <w:b/>
                <w:szCs w:val="22"/>
              </w:rPr>
              <w:t>imap_connect()</w:t>
            </w:r>
          </w:p>
        </w:tc>
        <w:tc>
          <w:tcPr>
            <w:tcW w:w="6806" w:type="dxa"/>
          </w:tcPr>
          <w:p w14:paraId="7534E94D" w14:textId="77777777" w:rsidR="00CA2932" w:rsidRPr="00014994" w:rsidRDefault="00CA2932" w:rsidP="00B128D8">
            <w:pPr>
              <w:rPr>
                <w:rFonts w:ascii="Arial" w:hAnsi="Arial" w:cs="Arial"/>
                <w:szCs w:val="22"/>
              </w:rPr>
            </w:pPr>
            <w:r w:rsidRPr="00014994">
              <w:rPr>
                <w:rFonts w:ascii="Arial" w:hAnsi="Arial" w:cs="Arial"/>
                <w:szCs w:val="22"/>
              </w:rPr>
              <w:t>This function initializes the required libraries used in the application for communicating with the IMAP mail server. Primarily this is the peeker IMAP library for CodeIgniter (to which some customizations have been made), but it also loads the CodeIgniter encryption library for encrypting/decrypting IMAP passwords with AES encryption.</w:t>
            </w:r>
          </w:p>
        </w:tc>
      </w:tr>
    </w:tbl>
    <w:p w14:paraId="03409796" w14:textId="77777777" w:rsidR="00CA2932" w:rsidRPr="00014994" w:rsidRDefault="00CA2932" w:rsidP="00B128D8">
      <w:pPr>
        <w:pStyle w:val="BodyText"/>
      </w:pPr>
    </w:p>
    <w:p w14:paraId="60040B97" w14:textId="77777777" w:rsidR="00CA2932" w:rsidRDefault="00CA2932" w:rsidP="006D131F">
      <w:pPr>
        <w:pStyle w:val="Heading7"/>
        <w:keepNext w:val="0"/>
        <w:numPr>
          <w:ilvl w:val="6"/>
          <w:numId w:val="25"/>
        </w:numPr>
        <w:autoSpaceDE/>
        <w:autoSpaceDN/>
        <w:adjustRightInd/>
        <w:spacing w:before="40"/>
      </w:pPr>
      <w:bookmarkStart w:id="524" w:name="_Toc462409692"/>
      <w:r>
        <w:t>Address Book</w:t>
      </w:r>
      <w:bookmarkEnd w:id="524"/>
    </w:p>
    <w:p w14:paraId="163D7F3F" w14:textId="6D3D0C54" w:rsidR="00CA2932" w:rsidRPr="00761800" w:rsidRDefault="00CA2932" w:rsidP="00B128D8">
      <w:pPr>
        <w:spacing w:before="60" w:after="120"/>
        <w:rPr>
          <w:sz w:val="24"/>
        </w:rPr>
      </w:pPr>
      <w:r w:rsidRPr="00761800">
        <w:rPr>
          <w:sz w:val="24"/>
        </w:rPr>
        <w:t xml:space="preserve">The address book allows the user to interface with both the global address book and contact list. The global address book is currently the LDAP provider directory but potentially could interface </w:t>
      </w:r>
      <w:r w:rsidRPr="00761800">
        <w:rPr>
          <w:sz w:val="24"/>
        </w:rPr>
        <w:lastRenderedPageBreak/>
        <w:t xml:space="preserve">with other provider directories as well, assuming they were also using LDAP. The contact list </w:t>
      </w:r>
      <w:proofErr w:type="gramStart"/>
      <w:r w:rsidRPr="00761800">
        <w:rPr>
          <w:sz w:val="24"/>
        </w:rPr>
        <w:t>is saved</w:t>
      </w:r>
      <w:proofErr w:type="gramEnd"/>
      <w:r w:rsidRPr="00761800">
        <w:rPr>
          <w:sz w:val="24"/>
        </w:rPr>
        <w:t xml:space="preserve"> in the database and is specific to each individual user.</w:t>
      </w:r>
      <w:r>
        <w:rPr>
          <w:sz w:val="24"/>
        </w:rPr>
        <w:t xml:space="preserve"> </w:t>
      </w:r>
      <w:r w:rsidR="006244ED" w:rsidRPr="006244ED">
        <w:rPr>
          <w:sz w:val="24"/>
        </w:rPr>
        <w:t xml:space="preserve">Table </w:t>
      </w:r>
      <w:r w:rsidR="006244ED" w:rsidRPr="006244ED">
        <w:rPr>
          <w:noProof/>
          <w:sz w:val="24"/>
        </w:rPr>
        <w:t>97</w:t>
      </w:r>
      <w:r w:rsidRPr="00F4255E">
        <w:rPr>
          <w:sz w:val="24"/>
        </w:rPr>
        <w:t xml:space="preserve"> d</w:t>
      </w:r>
      <w:r>
        <w:rPr>
          <w:sz w:val="24"/>
        </w:rPr>
        <w:t>escribes the Direct Secure Messaging Address Book functions.</w:t>
      </w:r>
    </w:p>
    <w:p w14:paraId="504740C5" w14:textId="30634C73" w:rsidR="00CA2932" w:rsidRPr="00761800" w:rsidRDefault="00CA2932" w:rsidP="00B128D8">
      <w:pPr>
        <w:pStyle w:val="Caption"/>
        <w:spacing w:before="60" w:after="120"/>
        <w:rPr>
          <w:szCs w:val="22"/>
        </w:rPr>
      </w:pPr>
      <w:bookmarkStart w:id="525" w:name="_Ref382575672"/>
      <w:bookmarkStart w:id="526" w:name="_Toc225401481"/>
      <w:bookmarkStart w:id="527" w:name="_Toc246577175"/>
      <w:bookmarkStart w:id="528" w:name="_Toc415153201"/>
      <w:r>
        <w:t xml:space="preserve">Table </w:t>
      </w:r>
      <w:r w:rsidR="006244ED">
        <w:rPr>
          <w:noProof/>
        </w:rPr>
        <w:t>97</w:t>
      </w:r>
      <w:bookmarkEnd w:id="525"/>
      <w:r w:rsidRPr="00761800">
        <w:rPr>
          <w:szCs w:val="22"/>
        </w:rPr>
        <w:t>: Address Book Functions</w:t>
      </w:r>
      <w:bookmarkEnd w:id="526"/>
      <w:bookmarkEnd w:id="527"/>
      <w:bookmarkEnd w:id="528"/>
    </w:p>
    <w:tbl>
      <w:tblPr>
        <w:tblStyle w:val="TableGrid"/>
        <w:tblW w:w="0" w:type="auto"/>
        <w:tblLook w:val="04A0" w:firstRow="1" w:lastRow="0" w:firstColumn="1" w:lastColumn="0" w:noHBand="0" w:noVBand="1"/>
      </w:tblPr>
      <w:tblGrid>
        <w:gridCol w:w="3066"/>
        <w:gridCol w:w="6510"/>
      </w:tblGrid>
      <w:tr w:rsidR="00CA2932" w:rsidRPr="00761800" w14:paraId="22BDB693" w14:textId="77777777" w:rsidTr="00DE41D6">
        <w:trPr>
          <w:tblHeader/>
        </w:trPr>
        <w:tc>
          <w:tcPr>
            <w:tcW w:w="3066" w:type="dxa"/>
            <w:shd w:val="clear" w:color="auto" w:fill="BFBFBF" w:themeFill="background1" w:themeFillShade="BF"/>
            <w:vAlign w:val="center"/>
          </w:tcPr>
          <w:p w14:paraId="588C97D6" w14:textId="77777777" w:rsidR="00CA2932" w:rsidRPr="00F36798" w:rsidRDefault="00CA2932" w:rsidP="00B128D8">
            <w:pPr>
              <w:contextualSpacing/>
              <w:jc w:val="center"/>
              <w:rPr>
                <w:rFonts w:ascii="Arial" w:hAnsi="Arial" w:cs="Arial"/>
                <w:b/>
                <w:szCs w:val="22"/>
              </w:rPr>
            </w:pPr>
            <w:r w:rsidRPr="00F36798">
              <w:rPr>
                <w:rFonts w:ascii="Arial" w:hAnsi="Arial" w:cs="Arial"/>
                <w:b/>
                <w:szCs w:val="22"/>
              </w:rPr>
              <w:t>Function</w:t>
            </w:r>
          </w:p>
        </w:tc>
        <w:tc>
          <w:tcPr>
            <w:tcW w:w="6510" w:type="dxa"/>
            <w:shd w:val="clear" w:color="auto" w:fill="BFBFBF" w:themeFill="background1" w:themeFillShade="BF"/>
            <w:vAlign w:val="center"/>
          </w:tcPr>
          <w:p w14:paraId="24A9D784" w14:textId="77777777" w:rsidR="00CA2932" w:rsidRPr="00F36798" w:rsidRDefault="00CA2932" w:rsidP="00B128D8">
            <w:pPr>
              <w:contextualSpacing/>
              <w:jc w:val="center"/>
              <w:rPr>
                <w:rFonts w:ascii="Arial" w:hAnsi="Arial" w:cs="Arial"/>
                <w:b/>
                <w:szCs w:val="22"/>
              </w:rPr>
            </w:pPr>
            <w:r w:rsidRPr="00F36798">
              <w:rPr>
                <w:rFonts w:ascii="Arial" w:hAnsi="Arial" w:cs="Arial"/>
                <w:b/>
                <w:szCs w:val="22"/>
              </w:rPr>
              <w:t>Description</w:t>
            </w:r>
          </w:p>
        </w:tc>
      </w:tr>
      <w:tr w:rsidR="00CA2932" w:rsidRPr="00761800" w14:paraId="4CF382BC" w14:textId="77777777" w:rsidTr="00DE41D6">
        <w:tc>
          <w:tcPr>
            <w:tcW w:w="3066" w:type="dxa"/>
          </w:tcPr>
          <w:p w14:paraId="6311F426" w14:textId="77777777" w:rsidR="00CA2932" w:rsidRPr="00761800" w:rsidRDefault="00CA2932" w:rsidP="00B128D8">
            <w:pPr>
              <w:contextualSpacing/>
              <w:rPr>
                <w:rFonts w:ascii="Arial" w:hAnsi="Arial" w:cs="Arial"/>
                <w:b/>
                <w:szCs w:val="22"/>
              </w:rPr>
            </w:pPr>
            <w:r w:rsidRPr="00761800">
              <w:rPr>
                <w:rFonts w:ascii="Arial" w:hAnsi="Arial" w:cs="Arial"/>
                <w:b/>
                <w:szCs w:val="22"/>
              </w:rPr>
              <w:t>__construct()</w:t>
            </w:r>
          </w:p>
        </w:tc>
        <w:tc>
          <w:tcPr>
            <w:tcW w:w="6510" w:type="dxa"/>
          </w:tcPr>
          <w:p w14:paraId="42D05256" w14:textId="77777777" w:rsidR="00CA2932" w:rsidRPr="00761800" w:rsidRDefault="00CA2932" w:rsidP="00B128D8">
            <w:pPr>
              <w:rPr>
                <w:rFonts w:ascii="Arial" w:hAnsi="Arial" w:cs="Arial"/>
                <w:szCs w:val="22"/>
              </w:rPr>
            </w:pPr>
            <w:r w:rsidRPr="00761800">
              <w:rPr>
                <w:rFonts w:ascii="Arial" w:hAnsi="Arial" w:cs="Arial"/>
                <w:szCs w:val="22"/>
              </w:rPr>
              <w:t>Constructor for the controller, loads required libraries and redirects to the authentication controller for logout to destroy the session if the session has expired since last being active.</w:t>
            </w:r>
          </w:p>
        </w:tc>
      </w:tr>
      <w:tr w:rsidR="00CA2932" w:rsidRPr="00761800" w14:paraId="2B7C1B40" w14:textId="77777777" w:rsidTr="00DE41D6">
        <w:tc>
          <w:tcPr>
            <w:tcW w:w="3066" w:type="dxa"/>
          </w:tcPr>
          <w:p w14:paraId="34EB49CD" w14:textId="77777777" w:rsidR="00CA2932" w:rsidRPr="00761800" w:rsidRDefault="00CA2932" w:rsidP="00B128D8">
            <w:pPr>
              <w:contextualSpacing/>
              <w:rPr>
                <w:rFonts w:ascii="Arial" w:hAnsi="Arial" w:cs="Arial"/>
                <w:b/>
                <w:szCs w:val="22"/>
              </w:rPr>
            </w:pPr>
            <w:r w:rsidRPr="00761800">
              <w:rPr>
                <w:rFonts w:ascii="Arial" w:hAnsi="Arial" w:cs="Arial"/>
                <w:b/>
                <w:szCs w:val="22"/>
              </w:rPr>
              <w:t>index()</w:t>
            </w:r>
          </w:p>
        </w:tc>
        <w:tc>
          <w:tcPr>
            <w:tcW w:w="6510" w:type="dxa"/>
          </w:tcPr>
          <w:p w14:paraId="417B1FB4" w14:textId="77777777" w:rsidR="00CA2932" w:rsidRPr="00761800" w:rsidRDefault="00CA2932" w:rsidP="00B128D8">
            <w:pPr>
              <w:rPr>
                <w:rFonts w:ascii="Arial" w:hAnsi="Arial" w:cs="Arial"/>
                <w:szCs w:val="22"/>
              </w:rPr>
            </w:pPr>
            <w:r w:rsidRPr="00761800">
              <w:rPr>
                <w:rFonts w:ascii="Arial" w:hAnsi="Arial" w:cs="Arial"/>
                <w:szCs w:val="22"/>
              </w:rPr>
              <w:t>This function loads the main index of the address book view.</w:t>
            </w:r>
          </w:p>
        </w:tc>
      </w:tr>
      <w:tr w:rsidR="00CA2932" w:rsidRPr="00761800" w14:paraId="1491C057" w14:textId="77777777" w:rsidTr="00DE41D6">
        <w:tc>
          <w:tcPr>
            <w:tcW w:w="3066" w:type="dxa"/>
          </w:tcPr>
          <w:p w14:paraId="532E3E71" w14:textId="77777777" w:rsidR="00CA2932" w:rsidRPr="00761800" w:rsidRDefault="00CA2932" w:rsidP="00B128D8">
            <w:pPr>
              <w:contextualSpacing/>
              <w:rPr>
                <w:rFonts w:ascii="Arial" w:hAnsi="Arial" w:cs="Arial"/>
                <w:b/>
                <w:szCs w:val="22"/>
              </w:rPr>
            </w:pPr>
            <w:r w:rsidRPr="00761800">
              <w:rPr>
                <w:rFonts w:ascii="Arial" w:hAnsi="Arial" w:cs="Arial"/>
                <w:b/>
                <w:szCs w:val="22"/>
              </w:rPr>
              <w:t>contacts()</w:t>
            </w:r>
          </w:p>
        </w:tc>
        <w:tc>
          <w:tcPr>
            <w:tcW w:w="6510" w:type="dxa"/>
          </w:tcPr>
          <w:p w14:paraId="301E46E0" w14:textId="77777777" w:rsidR="00CA2932" w:rsidRPr="00761800" w:rsidRDefault="00CA2932" w:rsidP="00B128D8">
            <w:pPr>
              <w:rPr>
                <w:rFonts w:ascii="Arial" w:hAnsi="Arial" w:cs="Arial"/>
                <w:szCs w:val="22"/>
              </w:rPr>
            </w:pPr>
            <w:r w:rsidRPr="00761800">
              <w:rPr>
                <w:rFonts w:ascii="Arial" w:hAnsi="Arial" w:cs="Arial"/>
                <w:szCs w:val="22"/>
              </w:rPr>
              <w:t>This function loads the main index of the contacts list view.</w:t>
            </w:r>
          </w:p>
        </w:tc>
      </w:tr>
      <w:tr w:rsidR="00CA2932" w:rsidRPr="00761800" w14:paraId="04166E5C" w14:textId="77777777" w:rsidTr="00DE41D6">
        <w:tc>
          <w:tcPr>
            <w:tcW w:w="3066" w:type="dxa"/>
          </w:tcPr>
          <w:p w14:paraId="368C8F97" w14:textId="77777777" w:rsidR="00CA2932" w:rsidRPr="00761800" w:rsidRDefault="00CA2932" w:rsidP="00B128D8">
            <w:pPr>
              <w:contextualSpacing/>
              <w:rPr>
                <w:rFonts w:ascii="Arial" w:hAnsi="Arial" w:cs="Arial"/>
                <w:b/>
                <w:szCs w:val="22"/>
              </w:rPr>
            </w:pPr>
            <w:r w:rsidRPr="00761800">
              <w:rPr>
                <w:rFonts w:ascii="Arial" w:hAnsi="Arial" w:cs="Arial"/>
                <w:b/>
                <w:szCs w:val="22"/>
              </w:rPr>
              <w:t>contacts_list()</w:t>
            </w:r>
          </w:p>
        </w:tc>
        <w:tc>
          <w:tcPr>
            <w:tcW w:w="6510" w:type="dxa"/>
          </w:tcPr>
          <w:p w14:paraId="496D605B" w14:textId="77777777" w:rsidR="00CA2932" w:rsidRPr="00761800" w:rsidRDefault="00CA2932" w:rsidP="00B128D8">
            <w:pPr>
              <w:rPr>
                <w:rFonts w:ascii="Arial" w:hAnsi="Arial" w:cs="Arial"/>
                <w:szCs w:val="22"/>
              </w:rPr>
            </w:pPr>
            <w:r w:rsidRPr="00761800">
              <w:rPr>
                <w:rFonts w:ascii="Arial" w:hAnsi="Arial" w:cs="Arial"/>
                <w:szCs w:val="22"/>
              </w:rPr>
              <w:t>This function loads the main index of the contacts list view, minus the compose view menu items for adding to the To or CC lines.</w:t>
            </w:r>
          </w:p>
        </w:tc>
      </w:tr>
      <w:tr w:rsidR="00CA2932" w:rsidRPr="00761800" w14:paraId="3D37BB7D" w14:textId="77777777" w:rsidTr="00DE41D6">
        <w:tc>
          <w:tcPr>
            <w:tcW w:w="3066" w:type="dxa"/>
          </w:tcPr>
          <w:p w14:paraId="6B947717" w14:textId="77777777" w:rsidR="00CA2932" w:rsidRPr="00761800" w:rsidRDefault="00CA2932" w:rsidP="00B128D8">
            <w:pPr>
              <w:contextualSpacing/>
              <w:rPr>
                <w:rFonts w:ascii="Arial" w:hAnsi="Arial" w:cs="Arial"/>
                <w:b/>
                <w:szCs w:val="22"/>
              </w:rPr>
            </w:pPr>
            <w:r w:rsidRPr="00761800">
              <w:rPr>
                <w:rFonts w:ascii="Arial" w:hAnsi="Arial" w:cs="Arial"/>
                <w:b/>
                <w:szCs w:val="22"/>
              </w:rPr>
              <w:t>address_list()</w:t>
            </w:r>
          </w:p>
        </w:tc>
        <w:tc>
          <w:tcPr>
            <w:tcW w:w="6510" w:type="dxa"/>
          </w:tcPr>
          <w:p w14:paraId="39A9ABFC" w14:textId="77777777" w:rsidR="00CA2932" w:rsidRPr="00761800" w:rsidRDefault="00CA2932" w:rsidP="00B128D8">
            <w:pPr>
              <w:rPr>
                <w:rFonts w:ascii="Arial" w:hAnsi="Arial" w:cs="Arial"/>
                <w:szCs w:val="22"/>
              </w:rPr>
            </w:pPr>
            <w:r w:rsidRPr="00761800">
              <w:rPr>
                <w:rFonts w:ascii="Arial" w:hAnsi="Arial" w:cs="Arial"/>
                <w:szCs w:val="22"/>
              </w:rPr>
              <w:t>This function loads the main index of the address book view, minus the compose view menu items for adding to the To or CC lines.</w:t>
            </w:r>
          </w:p>
        </w:tc>
      </w:tr>
      <w:tr w:rsidR="00CA2932" w:rsidRPr="00761800" w14:paraId="55767F19" w14:textId="77777777" w:rsidTr="00DE41D6">
        <w:tc>
          <w:tcPr>
            <w:tcW w:w="3066" w:type="dxa"/>
          </w:tcPr>
          <w:p w14:paraId="1E207531" w14:textId="77777777" w:rsidR="00CA2932" w:rsidRPr="00761800" w:rsidRDefault="00CA2932" w:rsidP="00B128D8">
            <w:pPr>
              <w:contextualSpacing/>
              <w:rPr>
                <w:rFonts w:ascii="Arial" w:hAnsi="Arial" w:cs="Arial"/>
                <w:b/>
                <w:szCs w:val="22"/>
              </w:rPr>
            </w:pPr>
            <w:r w:rsidRPr="00761800">
              <w:rPr>
                <w:rFonts w:ascii="Arial" w:hAnsi="Arial" w:cs="Arial"/>
                <w:b/>
                <w:szCs w:val="22"/>
              </w:rPr>
              <w:t>add_contact()</w:t>
            </w:r>
          </w:p>
        </w:tc>
        <w:tc>
          <w:tcPr>
            <w:tcW w:w="6510" w:type="dxa"/>
          </w:tcPr>
          <w:p w14:paraId="5E3C96EA" w14:textId="77777777" w:rsidR="00CA2932" w:rsidRPr="00761800" w:rsidRDefault="00CA2932" w:rsidP="00B128D8">
            <w:pPr>
              <w:rPr>
                <w:rFonts w:ascii="Arial" w:hAnsi="Arial" w:cs="Arial"/>
                <w:szCs w:val="22"/>
              </w:rPr>
            </w:pPr>
            <w:r w:rsidRPr="00761800">
              <w:rPr>
                <w:rFonts w:ascii="Arial" w:hAnsi="Arial" w:cs="Arial"/>
                <w:szCs w:val="22"/>
              </w:rPr>
              <w:t xml:space="preserve">This function accepts form data to add a new contact to the logged in user’s custom contact list. The provided input </w:t>
            </w:r>
            <w:proofErr w:type="gramStart"/>
            <w:r w:rsidRPr="00761800">
              <w:rPr>
                <w:rFonts w:ascii="Arial" w:hAnsi="Arial" w:cs="Arial"/>
                <w:szCs w:val="22"/>
              </w:rPr>
              <w:t>will be inserted</w:t>
            </w:r>
            <w:proofErr w:type="gramEnd"/>
            <w:r w:rsidRPr="00761800">
              <w:rPr>
                <w:rFonts w:ascii="Arial" w:hAnsi="Arial" w:cs="Arial"/>
                <w:szCs w:val="22"/>
              </w:rPr>
              <w:t xml:space="preserve"> into the contacts table within the database.</w:t>
            </w:r>
          </w:p>
        </w:tc>
      </w:tr>
      <w:tr w:rsidR="00CA2932" w:rsidRPr="00761800" w14:paraId="6DCADC0F" w14:textId="77777777" w:rsidTr="00DE41D6">
        <w:trPr>
          <w:trHeight w:val="625"/>
        </w:trPr>
        <w:tc>
          <w:tcPr>
            <w:tcW w:w="3066" w:type="dxa"/>
            <w:vMerge w:val="restart"/>
          </w:tcPr>
          <w:p w14:paraId="3DF6D818" w14:textId="77777777" w:rsidR="00CA2932" w:rsidRPr="00761800" w:rsidRDefault="00CA2932" w:rsidP="00B128D8">
            <w:pPr>
              <w:contextualSpacing/>
              <w:rPr>
                <w:rFonts w:ascii="Arial" w:hAnsi="Arial" w:cs="Arial"/>
                <w:b/>
                <w:szCs w:val="22"/>
              </w:rPr>
            </w:pPr>
            <w:r w:rsidRPr="00761800">
              <w:rPr>
                <w:rFonts w:ascii="Arial" w:hAnsi="Arial" w:cs="Arial"/>
                <w:b/>
                <w:szCs w:val="22"/>
              </w:rPr>
              <w:t>edit_contact (</w:t>
            </w:r>
            <w:r w:rsidRPr="00761800">
              <w:rPr>
                <w:rFonts w:ascii="Arial" w:hAnsi="Arial" w:cs="Arial"/>
                <w:b/>
                <w:i/>
                <w:szCs w:val="22"/>
              </w:rPr>
              <w:t xml:space="preserve">integer </w:t>
            </w:r>
            <w:r w:rsidRPr="00761800">
              <w:rPr>
                <w:rFonts w:ascii="Arial" w:hAnsi="Arial" w:cs="Arial"/>
                <w:b/>
                <w:szCs w:val="22"/>
              </w:rPr>
              <w:t>contact_id)</w:t>
            </w:r>
          </w:p>
        </w:tc>
        <w:tc>
          <w:tcPr>
            <w:tcW w:w="6510" w:type="dxa"/>
          </w:tcPr>
          <w:p w14:paraId="41CCEDC8" w14:textId="77777777" w:rsidR="00CA2932" w:rsidRPr="00761800" w:rsidRDefault="00CA2932" w:rsidP="00B128D8">
            <w:pPr>
              <w:rPr>
                <w:rFonts w:ascii="Arial" w:hAnsi="Arial" w:cs="Arial"/>
                <w:szCs w:val="22"/>
              </w:rPr>
            </w:pPr>
            <w:r w:rsidRPr="00761800">
              <w:rPr>
                <w:rFonts w:ascii="Arial" w:hAnsi="Arial" w:cs="Arial"/>
                <w:szCs w:val="22"/>
              </w:rPr>
              <w:t xml:space="preserve">This function accepts form data related to an edit of a specific field for the contact identified by the contact_id parameter. It </w:t>
            </w:r>
            <w:proofErr w:type="gramStart"/>
            <w:r w:rsidRPr="00761800">
              <w:rPr>
                <w:rFonts w:ascii="Arial" w:hAnsi="Arial" w:cs="Arial"/>
                <w:szCs w:val="22"/>
              </w:rPr>
              <w:t>is meant</w:t>
            </w:r>
            <w:proofErr w:type="gramEnd"/>
            <w:r w:rsidRPr="00761800">
              <w:rPr>
                <w:rFonts w:ascii="Arial" w:hAnsi="Arial" w:cs="Arial"/>
                <w:szCs w:val="22"/>
              </w:rPr>
              <w:t xml:space="preserve"> for use with the jQuery edit in place library. It expects form data with the id of the input element involved in the edit in place action, and the value of that element when submitted. This function will determine the field in the database to update based on the element id, and then use the provided value as the updated value.</w:t>
            </w:r>
          </w:p>
        </w:tc>
      </w:tr>
      <w:tr w:rsidR="00CA2932" w:rsidRPr="00761800" w14:paraId="29B15C5F" w14:textId="77777777" w:rsidTr="00DE41D6">
        <w:trPr>
          <w:trHeight w:val="625"/>
        </w:trPr>
        <w:tc>
          <w:tcPr>
            <w:tcW w:w="3066" w:type="dxa"/>
            <w:vMerge/>
          </w:tcPr>
          <w:p w14:paraId="1A691374" w14:textId="77777777" w:rsidR="00CA2932" w:rsidRPr="00761800" w:rsidRDefault="00CA2932" w:rsidP="00B128D8">
            <w:pPr>
              <w:contextualSpacing/>
              <w:rPr>
                <w:rFonts w:ascii="Arial" w:hAnsi="Arial" w:cs="Arial"/>
                <w:b/>
                <w:szCs w:val="22"/>
              </w:rPr>
            </w:pPr>
          </w:p>
        </w:tc>
        <w:tc>
          <w:tcPr>
            <w:tcW w:w="6510" w:type="dxa"/>
          </w:tcPr>
          <w:p w14:paraId="4C1C011D" w14:textId="77777777" w:rsidR="00CA2932" w:rsidRPr="00761800" w:rsidRDefault="00CA2932" w:rsidP="00B128D8">
            <w:pPr>
              <w:rPr>
                <w:rFonts w:ascii="Arial" w:hAnsi="Arial" w:cs="Arial"/>
                <w:szCs w:val="22"/>
              </w:rPr>
            </w:pPr>
            <w:r w:rsidRPr="00761800">
              <w:rPr>
                <w:rFonts w:ascii="Arial" w:hAnsi="Arial" w:cs="Arial"/>
                <w:b/>
                <w:szCs w:val="22"/>
              </w:rPr>
              <w:t>Parameters:</w:t>
            </w:r>
          </w:p>
          <w:p w14:paraId="6963834F" w14:textId="77777777" w:rsidR="00CA2932" w:rsidRPr="00761800" w:rsidRDefault="00CA2932" w:rsidP="006D131F">
            <w:pPr>
              <w:pStyle w:val="ListParagraph"/>
              <w:numPr>
                <w:ilvl w:val="0"/>
                <w:numId w:val="34"/>
              </w:numPr>
              <w:spacing w:after="120"/>
              <w:rPr>
                <w:rFonts w:ascii="Arial" w:hAnsi="Arial" w:cs="Arial"/>
              </w:rPr>
            </w:pPr>
            <w:proofErr w:type="gramStart"/>
            <w:r w:rsidRPr="00761800">
              <w:rPr>
                <w:rFonts w:ascii="Arial" w:hAnsi="Arial" w:cs="Arial"/>
              </w:rPr>
              <w:t>contact_id – An integer representing the unique value of the contact within the contacts table of the database.</w:t>
            </w:r>
            <w:proofErr w:type="gramEnd"/>
          </w:p>
        </w:tc>
      </w:tr>
      <w:tr w:rsidR="00CA2932" w:rsidRPr="00761800" w14:paraId="2A2489AB" w14:textId="77777777" w:rsidTr="00DE41D6">
        <w:trPr>
          <w:trHeight w:val="313"/>
        </w:trPr>
        <w:tc>
          <w:tcPr>
            <w:tcW w:w="3066" w:type="dxa"/>
            <w:vMerge w:val="restart"/>
          </w:tcPr>
          <w:p w14:paraId="143166DB" w14:textId="77777777" w:rsidR="00CA2932" w:rsidRPr="00761800" w:rsidRDefault="00CA2932" w:rsidP="00B128D8">
            <w:pPr>
              <w:contextualSpacing/>
              <w:rPr>
                <w:rFonts w:ascii="Arial" w:hAnsi="Arial" w:cs="Arial"/>
                <w:b/>
                <w:szCs w:val="22"/>
              </w:rPr>
            </w:pPr>
            <w:r w:rsidRPr="00761800">
              <w:rPr>
                <w:rFonts w:ascii="Arial" w:hAnsi="Arial" w:cs="Arial"/>
                <w:b/>
                <w:szCs w:val="22"/>
              </w:rPr>
              <w:t>delete_contact(</w:t>
            </w:r>
            <w:r w:rsidRPr="00761800">
              <w:rPr>
                <w:rFonts w:ascii="Arial" w:hAnsi="Arial" w:cs="Arial"/>
                <w:b/>
                <w:i/>
                <w:szCs w:val="22"/>
              </w:rPr>
              <w:t>integer</w:t>
            </w:r>
            <w:r w:rsidRPr="00761800">
              <w:rPr>
                <w:rFonts w:ascii="Arial" w:hAnsi="Arial" w:cs="Arial"/>
                <w:b/>
                <w:szCs w:val="22"/>
              </w:rPr>
              <w:t xml:space="preserve"> contact_id)</w:t>
            </w:r>
          </w:p>
        </w:tc>
        <w:tc>
          <w:tcPr>
            <w:tcW w:w="6510" w:type="dxa"/>
          </w:tcPr>
          <w:p w14:paraId="464397D4" w14:textId="77777777" w:rsidR="00CA2932" w:rsidRPr="00761800" w:rsidRDefault="00CA2932" w:rsidP="00B128D8">
            <w:pPr>
              <w:rPr>
                <w:rFonts w:ascii="Arial" w:hAnsi="Arial" w:cs="Arial"/>
                <w:szCs w:val="22"/>
              </w:rPr>
            </w:pPr>
            <w:r w:rsidRPr="00761800">
              <w:rPr>
                <w:rFonts w:ascii="Arial" w:hAnsi="Arial" w:cs="Arial"/>
                <w:szCs w:val="22"/>
              </w:rPr>
              <w:t>This function deletes the contact with the specified id from the contacts table, if the logged in user who is making the request is the one associated with the contact.</w:t>
            </w:r>
          </w:p>
        </w:tc>
      </w:tr>
      <w:tr w:rsidR="00CA2932" w:rsidRPr="00761800" w14:paraId="5C946A6C" w14:textId="77777777" w:rsidTr="00DE41D6">
        <w:trPr>
          <w:trHeight w:val="312"/>
        </w:trPr>
        <w:tc>
          <w:tcPr>
            <w:tcW w:w="3066" w:type="dxa"/>
            <w:vMerge/>
          </w:tcPr>
          <w:p w14:paraId="56C21CF1" w14:textId="77777777" w:rsidR="00CA2932" w:rsidRPr="00761800" w:rsidRDefault="00CA2932" w:rsidP="00B128D8">
            <w:pPr>
              <w:contextualSpacing/>
              <w:rPr>
                <w:rFonts w:ascii="Arial" w:hAnsi="Arial" w:cs="Arial"/>
                <w:b/>
                <w:szCs w:val="22"/>
              </w:rPr>
            </w:pPr>
          </w:p>
        </w:tc>
        <w:tc>
          <w:tcPr>
            <w:tcW w:w="6510" w:type="dxa"/>
          </w:tcPr>
          <w:p w14:paraId="6FDD2FC0" w14:textId="77777777" w:rsidR="00CA2932" w:rsidRPr="00761800" w:rsidRDefault="00CA2932" w:rsidP="00B128D8">
            <w:pPr>
              <w:rPr>
                <w:rFonts w:ascii="Arial" w:hAnsi="Arial" w:cs="Arial"/>
                <w:szCs w:val="22"/>
              </w:rPr>
            </w:pPr>
            <w:r w:rsidRPr="00761800">
              <w:rPr>
                <w:rFonts w:ascii="Arial" w:hAnsi="Arial" w:cs="Arial"/>
                <w:b/>
                <w:szCs w:val="22"/>
              </w:rPr>
              <w:t>Parameters:</w:t>
            </w:r>
          </w:p>
          <w:p w14:paraId="137DCFAA" w14:textId="77777777" w:rsidR="00CA2932" w:rsidRPr="00761800" w:rsidRDefault="00CA2932" w:rsidP="006D131F">
            <w:pPr>
              <w:pStyle w:val="ListParagraph"/>
              <w:numPr>
                <w:ilvl w:val="0"/>
                <w:numId w:val="34"/>
              </w:numPr>
              <w:spacing w:after="120"/>
              <w:rPr>
                <w:rFonts w:ascii="Arial" w:hAnsi="Arial" w:cs="Arial"/>
              </w:rPr>
            </w:pPr>
            <w:proofErr w:type="gramStart"/>
            <w:r w:rsidRPr="00761800">
              <w:rPr>
                <w:rFonts w:ascii="Arial" w:hAnsi="Arial" w:cs="Arial"/>
              </w:rPr>
              <w:t>contact_id – An integer representing the unique value of the contact within the contacts table of the database.</w:t>
            </w:r>
            <w:proofErr w:type="gramEnd"/>
          </w:p>
        </w:tc>
      </w:tr>
      <w:tr w:rsidR="00CA2932" w:rsidRPr="00761800" w14:paraId="72409858" w14:textId="77777777" w:rsidTr="00DE41D6">
        <w:trPr>
          <w:trHeight w:val="415"/>
        </w:trPr>
        <w:tc>
          <w:tcPr>
            <w:tcW w:w="3066" w:type="dxa"/>
            <w:vMerge w:val="restart"/>
          </w:tcPr>
          <w:p w14:paraId="44C39DE1" w14:textId="77777777" w:rsidR="00CA2932" w:rsidRPr="00761800" w:rsidRDefault="00CA2932" w:rsidP="00B128D8">
            <w:pPr>
              <w:contextualSpacing/>
              <w:rPr>
                <w:rFonts w:ascii="Arial" w:hAnsi="Arial" w:cs="Arial"/>
                <w:b/>
                <w:szCs w:val="22"/>
              </w:rPr>
            </w:pPr>
            <w:r w:rsidRPr="00761800">
              <w:rPr>
                <w:rFonts w:ascii="Arial" w:hAnsi="Arial" w:cs="Arial"/>
                <w:b/>
                <w:szCs w:val="22"/>
              </w:rPr>
              <w:t>ajax_contact_search(</w:t>
            </w:r>
            <w:r w:rsidRPr="00761800">
              <w:rPr>
                <w:rFonts w:ascii="Arial" w:hAnsi="Arial" w:cs="Arial"/>
                <w:b/>
                <w:i/>
                <w:szCs w:val="22"/>
              </w:rPr>
              <w:t>string</w:t>
            </w:r>
            <w:r w:rsidRPr="00761800">
              <w:rPr>
                <w:rFonts w:ascii="Arial" w:hAnsi="Arial" w:cs="Arial"/>
                <w:b/>
                <w:szCs w:val="22"/>
              </w:rPr>
              <w:t xml:space="preserve"> input </w:t>
            </w:r>
            <w:r w:rsidRPr="00761800">
              <w:rPr>
                <w:rFonts w:ascii="Arial" w:hAnsi="Arial" w:cs="Arial"/>
                <w:b/>
                <w:i/>
                <w:szCs w:val="22"/>
              </w:rPr>
              <w:t>[optional]</w:t>
            </w:r>
            <w:r w:rsidRPr="00761800">
              <w:rPr>
                <w:rFonts w:ascii="Arial" w:hAnsi="Arial" w:cs="Arial"/>
                <w:b/>
                <w:szCs w:val="22"/>
              </w:rPr>
              <w:t xml:space="preserve">, </w:t>
            </w:r>
            <w:r w:rsidRPr="00761800">
              <w:rPr>
                <w:rFonts w:ascii="Arial" w:hAnsi="Arial" w:cs="Arial"/>
                <w:b/>
                <w:i/>
                <w:szCs w:val="22"/>
              </w:rPr>
              <w:t>integer</w:t>
            </w:r>
            <w:r w:rsidRPr="00761800">
              <w:rPr>
                <w:rFonts w:ascii="Arial" w:hAnsi="Arial" w:cs="Arial"/>
                <w:b/>
                <w:szCs w:val="22"/>
              </w:rPr>
              <w:t xml:space="preserve"> sizelimit </w:t>
            </w:r>
            <w:r w:rsidRPr="00761800">
              <w:rPr>
                <w:rFonts w:ascii="Arial" w:hAnsi="Arial" w:cs="Arial"/>
                <w:b/>
                <w:i/>
                <w:szCs w:val="22"/>
              </w:rPr>
              <w:t>[optional]</w:t>
            </w:r>
            <w:r w:rsidRPr="00761800">
              <w:rPr>
                <w:rFonts w:ascii="Arial" w:hAnsi="Arial" w:cs="Arial"/>
                <w:b/>
                <w:szCs w:val="22"/>
              </w:rPr>
              <w:t>)</w:t>
            </w:r>
          </w:p>
        </w:tc>
        <w:tc>
          <w:tcPr>
            <w:tcW w:w="6510" w:type="dxa"/>
          </w:tcPr>
          <w:p w14:paraId="1F8CA91E" w14:textId="77777777" w:rsidR="00CA2932" w:rsidRPr="00761800" w:rsidRDefault="00CA2932" w:rsidP="00B128D8">
            <w:pPr>
              <w:rPr>
                <w:rFonts w:ascii="Arial" w:hAnsi="Arial" w:cs="Arial"/>
                <w:szCs w:val="22"/>
              </w:rPr>
            </w:pPr>
            <w:r w:rsidRPr="00761800">
              <w:rPr>
                <w:rFonts w:ascii="Arial" w:hAnsi="Arial" w:cs="Arial"/>
                <w:szCs w:val="22"/>
              </w:rPr>
              <w:t xml:space="preserve">This function provides a JSON formatted array of information for contacts from the user’s custom contact list related to the input parameter. If no input parameter </w:t>
            </w:r>
            <w:proofErr w:type="gramStart"/>
            <w:r w:rsidRPr="00761800">
              <w:rPr>
                <w:rFonts w:ascii="Arial" w:hAnsi="Arial" w:cs="Arial"/>
                <w:szCs w:val="22"/>
              </w:rPr>
              <w:t>is provided</w:t>
            </w:r>
            <w:proofErr w:type="gramEnd"/>
            <w:r w:rsidRPr="00761800">
              <w:rPr>
                <w:rFonts w:ascii="Arial" w:hAnsi="Arial" w:cs="Arial"/>
                <w:szCs w:val="22"/>
              </w:rPr>
              <w:t xml:space="preserve">, it will list all contacts for the logged in user. The number of results </w:t>
            </w:r>
            <w:proofErr w:type="gramStart"/>
            <w:r w:rsidRPr="00761800">
              <w:rPr>
                <w:rFonts w:ascii="Arial" w:hAnsi="Arial" w:cs="Arial"/>
                <w:szCs w:val="22"/>
              </w:rPr>
              <w:t>is limited</w:t>
            </w:r>
            <w:proofErr w:type="gramEnd"/>
            <w:r w:rsidRPr="00761800">
              <w:rPr>
                <w:rFonts w:ascii="Arial" w:hAnsi="Arial" w:cs="Arial"/>
                <w:szCs w:val="22"/>
              </w:rPr>
              <w:t xml:space="preserve"> by the sizelimit parameter when provided.</w:t>
            </w:r>
          </w:p>
        </w:tc>
      </w:tr>
      <w:tr w:rsidR="00CA2932" w:rsidRPr="00761800" w14:paraId="06104EF2" w14:textId="77777777" w:rsidTr="00DE41D6">
        <w:trPr>
          <w:trHeight w:val="414"/>
        </w:trPr>
        <w:tc>
          <w:tcPr>
            <w:tcW w:w="3066" w:type="dxa"/>
            <w:vMerge/>
          </w:tcPr>
          <w:p w14:paraId="33216DDE" w14:textId="77777777" w:rsidR="00CA2932" w:rsidRPr="00761800" w:rsidRDefault="00CA2932" w:rsidP="00B128D8">
            <w:pPr>
              <w:contextualSpacing/>
              <w:rPr>
                <w:rFonts w:ascii="Arial" w:hAnsi="Arial" w:cs="Arial"/>
                <w:b/>
                <w:szCs w:val="22"/>
              </w:rPr>
            </w:pPr>
          </w:p>
        </w:tc>
        <w:tc>
          <w:tcPr>
            <w:tcW w:w="6510" w:type="dxa"/>
          </w:tcPr>
          <w:p w14:paraId="2480A7E8" w14:textId="77777777" w:rsidR="00CA2932" w:rsidRPr="00761800" w:rsidRDefault="00CA2932" w:rsidP="00B128D8">
            <w:pPr>
              <w:rPr>
                <w:rFonts w:ascii="Arial" w:hAnsi="Arial" w:cs="Arial"/>
                <w:szCs w:val="22"/>
              </w:rPr>
            </w:pPr>
            <w:r w:rsidRPr="00761800">
              <w:rPr>
                <w:rFonts w:ascii="Arial" w:hAnsi="Arial" w:cs="Arial"/>
                <w:b/>
                <w:szCs w:val="22"/>
              </w:rPr>
              <w:t>Parameters:</w:t>
            </w:r>
          </w:p>
          <w:p w14:paraId="76B622FB" w14:textId="77777777" w:rsidR="00CA2932" w:rsidRPr="00761800" w:rsidRDefault="00CA2932" w:rsidP="006D131F">
            <w:pPr>
              <w:pStyle w:val="ListParagraph"/>
              <w:numPr>
                <w:ilvl w:val="0"/>
                <w:numId w:val="34"/>
              </w:numPr>
              <w:spacing w:after="120"/>
              <w:rPr>
                <w:rFonts w:ascii="Arial" w:hAnsi="Arial" w:cs="Arial"/>
              </w:rPr>
            </w:pPr>
            <w:proofErr w:type="gramStart"/>
            <w:r w:rsidRPr="00761800">
              <w:rPr>
                <w:rFonts w:ascii="Arial" w:hAnsi="Arial" w:cs="Arial"/>
              </w:rPr>
              <w:t>input</w:t>
            </w:r>
            <w:proofErr w:type="gramEnd"/>
            <w:r w:rsidRPr="00761800">
              <w:rPr>
                <w:rFonts w:ascii="Arial" w:hAnsi="Arial" w:cs="Arial"/>
              </w:rPr>
              <w:t xml:space="preserve"> – A string representing search input related to a contact.</w:t>
            </w:r>
          </w:p>
          <w:p w14:paraId="4468DDC3" w14:textId="77777777" w:rsidR="00CA2932" w:rsidRPr="00761800" w:rsidRDefault="00CA2932" w:rsidP="006D131F">
            <w:pPr>
              <w:pStyle w:val="ListParagraph"/>
              <w:numPr>
                <w:ilvl w:val="0"/>
                <w:numId w:val="34"/>
              </w:numPr>
              <w:spacing w:after="120"/>
              <w:rPr>
                <w:rFonts w:ascii="Arial" w:hAnsi="Arial" w:cs="Arial"/>
              </w:rPr>
            </w:pPr>
            <w:proofErr w:type="gramStart"/>
            <w:r w:rsidRPr="00761800">
              <w:rPr>
                <w:rFonts w:ascii="Arial" w:hAnsi="Arial" w:cs="Arial"/>
              </w:rPr>
              <w:t>sizelimit</w:t>
            </w:r>
            <w:proofErr w:type="gramEnd"/>
            <w:r w:rsidRPr="00761800">
              <w:rPr>
                <w:rFonts w:ascii="Arial" w:hAnsi="Arial" w:cs="Arial"/>
              </w:rPr>
              <w:t xml:space="preserve"> – An integer representing the maximum number of results to return.</w:t>
            </w:r>
          </w:p>
        </w:tc>
      </w:tr>
      <w:tr w:rsidR="00CA2932" w:rsidRPr="00761800" w14:paraId="43DBB387" w14:textId="77777777" w:rsidTr="00DE41D6">
        <w:trPr>
          <w:trHeight w:val="415"/>
        </w:trPr>
        <w:tc>
          <w:tcPr>
            <w:tcW w:w="3066" w:type="dxa"/>
            <w:vMerge w:val="restart"/>
          </w:tcPr>
          <w:p w14:paraId="3AB149DE" w14:textId="77777777" w:rsidR="00CA2932" w:rsidRPr="00761800" w:rsidRDefault="00CA2932" w:rsidP="00B128D8">
            <w:pPr>
              <w:contextualSpacing/>
              <w:rPr>
                <w:rFonts w:ascii="Arial" w:hAnsi="Arial" w:cs="Arial"/>
                <w:b/>
                <w:szCs w:val="22"/>
              </w:rPr>
            </w:pPr>
            <w:r w:rsidRPr="00761800">
              <w:rPr>
                <w:rFonts w:ascii="Arial" w:hAnsi="Arial" w:cs="Arial"/>
                <w:b/>
                <w:szCs w:val="22"/>
              </w:rPr>
              <w:lastRenderedPageBreak/>
              <w:t>ajax_search(</w:t>
            </w:r>
            <w:r w:rsidRPr="00761800">
              <w:rPr>
                <w:rFonts w:ascii="Arial" w:hAnsi="Arial" w:cs="Arial"/>
                <w:b/>
                <w:i/>
                <w:szCs w:val="22"/>
              </w:rPr>
              <w:t>string</w:t>
            </w:r>
            <w:r w:rsidRPr="00761800">
              <w:rPr>
                <w:rFonts w:ascii="Arial" w:hAnsi="Arial" w:cs="Arial"/>
                <w:b/>
                <w:szCs w:val="22"/>
              </w:rPr>
              <w:t xml:space="preserve"> input </w:t>
            </w:r>
            <w:r w:rsidRPr="00761800">
              <w:rPr>
                <w:rFonts w:ascii="Arial" w:hAnsi="Arial" w:cs="Arial"/>
                <w:b/>
                <w:i/>
                <w:szCs w:val="22"/>
              </w:rPr>
              <w:t>[optional]</w:t>
            </w:r>
            <w:r w:rsidRPr="00761800">
              <w:rPr>
                <w:rFonts w:ascii="Arial" w:hAnsi="Arial" w:cs="Arial"/>
                <w:b/>
                <w:szCs w:val="22"/>
              </w:rPr>
              <w:t xml:space="preserve">, </w:t>
            </w:r>
            <w:r w:rsidRPr="00761800">
              <w:rPr>
                <w:rFonts w:ascii="Arial" w:hAnsi="Arial" w:cs="Arial"/>
                <w:b/>
                <w:i/>
                <w:szCs w:val="22"/>
              </w:rPr>
              <w:t>integer</w:t>
            </w:r>
            <w:r w:rsidRPr="00761800">
              <w:rPr>
                <w:rFonts w:ascii="Arial" w:hAnsi="Arial" w:cs="Arial"/>
                <w:b/>
                <w:szCs w:val="22"/>
              </w:rPr>
              <w:t xml:space="preserve"> sizelimit </w:t>
            </w:r>
            <w:r w:rsidRPr="00761800">
              <w:rPr>
                <w:rFonts w:ascii="Arial" w:hAnsi="Arial" w:cs="Arial"/>
                <w:b/>
                <w:i/>
                <w:szCs w:val="22"/>
              </w:rPr>
              <w:t>[optional]</w:t>
            </w:r>
            <w:r w:rsidRPr="00761800">
              <w:rPr>
                <w:rFonts w:ascii="Arial" w:hAnsi="Arial" w:cs="Arial"/>
                <w:b/>
                <w:szCs w:val="22"/>
              </w:rPr>
              <w:t xml:space="preserve">, </w:t>
            </w:r>
            <w:r w:rsidRPr="00761800">
              <w:rPr>
                <w:rFonts w:ascii="Arial" w:hAnsi="Arial" w:cs="Arial"/>
                <w:b/>
                <w:i/>
                <w:szCs w:val="22"/>
              </w:rPr>
              <w:t>boolean</w:t>
            </w:r>
            <w:r w:rsidRPr="00761800">
              <w:rPr>
                <w:rFonts w:ascii="Arial" w:hAnsi="Arial" w:cs="Arial"/>
                <w:b/>
                <w:szCs w:val="22"/>
              </w:rPr>
              <w:t xml:space="preserve"> echo </w:t>
            </w:r>
            <w:r w:rsidRPr="00761800">
              <w:rPr>
                <w:rFonts w:ascii="Arial" w:hAnsi="Arial" w:cs="Arial"/>
                <w:b/>
                <w:i/>
                <w:szCs w:val="22"/>
              </w:rPr>
              <w:t>[optional]</w:t>
            </w:r>
            <w:r w:rsidRPr="00761800">
              <w:rPr>
                <w:rFonts w:ascii="Arial" w:hAnsi="Arial" w:cs="Arial"/>
                <w:b/>
                <w:szCs w:val="22"/>
              </w:rPr>
              <w:t>)</w:t>
            </w:r>
          </w:p>
        </w:tc>
        <w:tc>
          <w:tcPr>
            <w:tcW w:w="6510" w:type="dxa"/>
          </w:tcPr>
          <w:p w14:paraId="3E6BAD14" w14:textId="77777777" w:rsidR="00CA2932" w:rsidRPr="00761800" w:rsidRDefault="00CA2932" w:rsidP="00B128D8">
            <w:pPr>
              <w:rPr>
                <w:rFonts w:ascii="Arial" w:hAnsi="Arial" w:cs="Arial"/>
                <w:szCs w:val="22"/>
              </w:rPr>
            </w:pPr>
            <w:r w:rsidRPr="00761800">
              <w:rPr>
                <w:rFonts w:ascii="Arial" w:hAnsi="Arial" w:cs="Arial"/>
                <w:szCs w:val="22"/>
              </w:rPr>
              <w:t xml:space="preserve">This function provides a JSON formatted array of information for contacts from the global address book related to the input parameter. If no input parameter </w:t>
            </w:r>
            <w:proofErr w:type="gramStart"/>
            <w:r w:rsidRPr="00761800">
              <w:rPr>
                <w:rFonts w:ascii="Arial" w:hAnsi="Arial" w:cs="Arial"/>
                <w:szCs w:val="22"/>
              </w:rPr>
              <w:t>is provided</w:t>
            </w:r>
            <w:proofErr w:type="gramEnd"/>
            <w:r w:rsidRPr="00761800">
              <w:rPr>
                <w:rFonts w:ascii="Arial" w:hAnsi="Arial" w:cs="Arial"/>
                <w:szCs w:val="22"/>
              </w:rPr>
              <w:t xml:space="preserve">, it will list all entries. The number of results </w:t>
            </w:r>
            <w:proofErr w:type="gramStart"/>
            <w:r w:rsidRPr="00761800">
              <w:rPr>
                <w:rFonts w:ascii="Arial" w:hAnsi="Arial" w:cs="Arial"/>
                <w:szCs w:val="22"/>
              </w:rPr>
              <w:t>is limited</w:t>
            </w:r>
            <w:proofErr w:type="gramEnd"/>
            <w:r w:rsidRPr="00761800">
              <w:rPr>
                <w:rFonts w:ascii="Arial" w:hAnsi="Arial" w:cs="Arial"/>
                <w:szCs w:val="22"/>
              </w:rPr>
              <w:t xml:space="preserve"> by the size limit parameter when provided.</w:t>
            </w:r>
          </w:p>
        </w:tc>
      </w:tr>
      <w:tr w:rsidR="00CA2932" w:rsidRPr="00761800" w14:paraId="7B8E9FD0" w14:textId="77777777" w:rsidTr="00DE41D6">
        <w:trPr>
          <w:trHeight w:val="414"/>
        </w:trPr>
        <w:tc>
          <w:tcPr>
            <w:tcW w:w="3066" w:type="dxa"/>
            <w:vMerge/>
          </w:tcPr>
          <w:p w14:paraId="5E832506" w14:textId="77777777" w:rsidR="00CA2932" w:rsidRPr="00761800" w:rsidRDefault="00CA2932" w:rsidP="00B128D8">
            <w:pPr>
              <w:contextualSpacing/>
              <w:rPr>
                <w:rFonts w:ascii="Arial" w:hAnsi="Arial" w:cs="Arial"/>
                <w:b/>
                <w:szCs w:val="22"/>
              </w:rPr>
            </w:pPr>
          </w:p>
        </w:tc>
        <w:tc>
          <w:tcPr>
            <w:tcW w:w="6510" w:type="dxa"/>
          </w:tcPr>
          <w:p w14:paraId="68302EFE" w14:textId="77777777" w:rsidR="00CA2932" w:rsidRPr="00761800" w:rsidRDefault="00CA2932" w:rsidP="00B128D8">
            <w:pPr>
              <w:rPr>
                <w:rFonts w:ascii="Arial" w:hAnsi="Arial" w:cs="Arial"/>
                <w:szCs w:val="22"/>
              </w:rPr>
            </w:pPr>
            <w:r w:rsidRPr="00761800">
              <w:rPr>
                <w:rFonts w:ascii="Arial" w:hAnsi="Arial" w:cs="Arial"/>
                <w:b/>
                <w:szCs w:val="22"/>
              </w:rPr>
              <w:t>Parameters:</w:t>
            </w:r>
          </w:p>
          <w:p w14:paraId="1B87C1FC" w14:textId="77777777" w:rsidR="00CA2932" w:rsidRPr="00761800" w:rsidRDefault="00CA2932" w:rsidP="006D131F">
            <w:pPr>
              <w:pStyle w:val="ListParagraph"/>
              <w:numPr>
                <w:ilvl w:val="0"/>
                <w:numId w:val="35"/>
              </w:numPr>
              <w:spacing w:after="120"/>
              <w:ind w:left="110" w:hanging="180"/>
              <w:rPr>
                <w:rFonts w:ascii="Arial" w:hAnsi="Arial" w:cs="Arial"/>
              </w:rPr>
            </w:pPr>
            <w:proofErr w:type="gramStart"/>
            <w:r w:rsidRPr="00761800">
              <w:rPr>
                <w:rFonts w:ascii="Arial" w:hAnsi="Arial" w:cs="Arial"/>
              </w:rPr>
              <w:t>input</w:t>
            </w:r>
            <w:proofErr w:type="gramEnd"/>
            <w:r w:rsidRPr="00761800">
              <w:rPr>
                <w:rFonts w:ascii="Arial" w:hAnsi="Arial" w:cs="Arial"/>
              </w:rPr>
              <w:t xml:space="preserve"> – A string representing search input related to an entry.</w:t>
            </w:r>
          </w:p>
          <w:p w14:paraId="42298FC0" w14:textId="77777777" w:rsidR="00CA2932" w:rsidRPr="00761800" w:rsidRDefault="00CA2932" w:rsidP="006D131F">
            <w:pPr>
              <w:pStyle w:val="ListParagraph"/>
              <w:numPr>
                <w:ilvl w:val="0"/>
                <w:numId w:val="35"/>
              </w:numPr>
              <w:spacing w:after="120"/>
              <w:ind w:left="110" w:hanging="180"/>
              <w:rPr>
                <w:rFonts w:ascii="Arial" w:hAnsi="Arial" w:cs="Arial"/>
              </w:rPr>
            </w:pPr>
            <w:proofErr w:type="gramStart"/>
            <w:r w:rsidRPr="00761800">
              <w:rPr>
                <w:rFonts w:ascii="Arial" w:hAnsi="Arial" w:cs="Arial"/>
              </w:rPr>
              <w:t>size</w:t>
            </w:r>
            <w:proofErr w:type="gramEnd"/>
            <w:r w:rsidRPr="00761800">
              <w:rPr>
                <w:rFonts w:ascii="Arial" w:hAnsi="Arial" w:cs="Arial"/>
              </w:rPr>
              <w:t xml:space="preserve"> limit – An integer representing the maximum number of results to return.</w:t>
            </w:r>
          </w:p>
          <w:p w14:paraId="4F7CA339" w14:textId="77777777" w:rsidR="00CA2932" w:rsidRPr="00761800" w:rsidRDefault="00CA2932" w:rsidP="006D131F">
            <w:pPr>
              <w:pStyle w:val="ListParagraph"/>
              <w:numPr>
                <w:ilvl w:val="0"/>
                <w:numId w:val="35"/>
              </w:numPr>
              <w:spacing w:after="120"/>
              <w:ind w:left="110" w:hanging="180"/>
              <w:rPr>
                <w:rFonts w:ascii="Arial" w:hAnsi="Arial" w:cs="Arial"/>
              </w:rPr>
            </w:pPr>
            <w:proofErr w:type="gramStart"/>
            <w:r w:rsidRPr="00761800">
              <w:rPr>
                <w:rFonts w:ascii="Arial" w:hAnsi="Arial" w:cs="Arial"/>
              </w:rPr>
              <w:t>echo</w:t>
            </w:r>
            <w:proofErr w:type="gramEnd"/>
            <w:r w:rsidRPr="00761800">
              <w:rPr>
                <w:rFonts w:ascii="Arial" w:hAnsi="Arial" w:cs="Arial"/>
              </w:rPr>
              <w:t xml:space="preserve"> – A boolean value indicating if the ajax search results should be echoed to the browser or returned as the function return value. </w:t>
            </w:r>
            <w:proofErr w:type="gramStart"/>
            <w:r w:rsidRPr="00761800">
              <w:rPr>
                <w:rFonts w:ascii="Arial" w:hAnsi="Arial" w:cs="Arial"/>
              </w:rPr>
              <w:t>Defaults to TRUE.</w:t>
            </w:r>
            <w:proofErr w:type="gramEnd"/>
          </w:p>
        </w:tc>
      </w:tr>
    </w:tbl>
    <w:p w14:paraId="2995F429" w14:textId="77777777" w:rsidR="00CA2932" w:rsidRDefault="00CA2932" w:rsidP="006D131F">
      <w:pPr>
        <w:pStyle w:val="Heading6"/>
        <w:keepNext w:val="0"/>
        <w:numPr>
          <w:ilvl w:val="6"/>
          <w:numId w:val="25"/>
        </w:numPr>
        <w:autoSpaceDE/>
        <w:autoSpaceDN/>
        <w:adjustRightInd/>
        <w:spacing w:before="240" w:after="120"/>
      </w:pPr>
      <w:bookmarkStart w:id="529" w:name="_Toc462409693"/>
      <w:r>
        <w:t>Settings</w:t>
      </w:r>
      <w:bookmarkEnd w:id="529"/>
    </w:p>
    <w:p w14:paraId="78C49DA3" w14:textId="77F41DBF" w:rsidR="00CA2932" w:rsidRPr="00CC1E5F" w:rsidRDefault="00CA2932" w:rsidP="00B128D8">
      <w:pPr>
        <w:spacing w:before="60" w:after="120"/>
        <w:rPr>
          <w:sz w:val="24"/>
        </w:rPr>
      </w:pPr>
      <w:r w:rsidRPr="002A2F21">
        <w:rPr>
          <w:sz w:val="24"/>
        </w:rPr>
        <w:t>The settings allow a user to modify their attributes. Most of these attributes correspond to information stored about the user in the LDAP directory. The settings also contain an external email that the user can specify to have notifications sent to when a new Direct Message arrives in their inbox</w:t>
      </w:r>
      <w:r w:rsidRPr="00CC1E5F">
        <w:rPr>
          <w:sz w:val="24"/>
        </w:rPr>
        <w:t xml:space="preserve">. </w:t>
      </w:r>
      <w:r w:rsidR="006244ED" w:rsidRPr="006244ED">
        <w:rPr>
          <w:sz w:val="24"/>
        </w:rPr>
        <w:t xml:space="preserve">Table </w:t>
      </w:r>
      <w:r w:rsidR="006244ED" w:rsidRPr="006244ED">
        <w:rPr>
          <w:noProof/>
          <w:sz w:val="24"/>
        </w:rPr>
        <w:t>98</w:t>
      </w:r>
      <w:r w:rsidRPr="00CC1E5F">
        <w:rPr>
          <w:sz w:val="24"/>
        </w:rPr>
        <w:t xml:space="preserve"> describes the </w:t>
      </w:r>
      <w:r>
        <w:rPr>
          <w:sz w:val="24"/>
        </w:rPr>
        <w:t>Direct Secure Messaging</w:t>
      </w:r>
      <w:r w:rsidRPr="00CC1E5F">
        <w:rPr>
          <w:sz w:val="24"/>
        </w:rPr>
        <w:t xml:space="preserve"> Settings functions.</w:t>
      </w:r>
    </w:p>
    <w:p w14:paraId="29E060C4" w14:textId="0A974DFD" w:rsidR="00CA2932" w:rsidRPr="002A2F21" w:rsidRDefault="00CA2932" w:rsidP="00B128D8">
      <w:pPr>
        <w:pStyle w:val="Caption"/>
        <w:spacing w:before="60" w:after="120"/>
        <w:rPr>
          <w:szCs w:val="22"/>
        </w:rPr>
      </w:pPr>
      <w:bookmarkStart w:id="530" w:name="_Ref382575721"/>
      <w:bookmarkStart w:id="531" w:name="_Toc225401482"/>
      <w:bookmarkStart w:id="532" w:name="_Toc246577176"/>
      <w:bookmarkStart w:id="533" w:name="_Toc415153202"/>
      <w:r>
        <w:t xml:space="preserve">Table </w:t>
      </w:r>
      <w:r w:rsidR="006244ED">
        <w:rPr>
          <w:noProof/>
        </w:rPr>
        <w:t>98</w:t>
      </w:r>
      <w:bookmarkEnd w:id="530"/>
      <w:r w:rsidRPr="002A2F21">
        <w:rPr>
          <w:szCs w:val="22"/>
        </w:rPr>
        <w:t>: Settings Functions</w:t>
      </w:r>
      <w:bookmarkEnd w:id="531"/>
      <w:bookmarkEnd w:id="532"/>
      <w:bookmarkEnd w:id="533"/>
    </w:p>
    <w:tbl>
      <w:tblPr>
        <w:tblStyle w:val="TableGrid"/>
        <w:tblW w:w="0" w:type="auto"/>
        <w:tblLook w:val="04A0" w:firstRow="1" w:lastRow="0" w:firstColumn="1" w:lastColumn="0" w:noHBand="0" w:noVBand="1"/>
      </w:tblPr>
      <w:tblGrid>
        <w:gridCol w:w="3676"/>
        <w:gridCol w:w="5900"/>
      </w:tblGrid>
      <w:tr w:rsidR="00CA2932" w:rsidRPr="002A2F21" w14:paraId="45AA6CDF" w14:textId="77777777" w:rsidTr="00DE41D6">
        <w:trPr>
          <w:tblHeader/>
        </w:trPr>
        <w:tc>
          <w:tcPr>
            <w:tcW w:w="2972" w:type="dxa"/>
            <w:shd w:val="clear" w:color="auto" w:fill="BFBFBF" w:themeFill="background1" w:themeFillShade="BF"/>
            <w:vAlign w:val="center"/>
          </w:tcPr>
          <w:p w14:paraId="1FECFE12" w14:textId="77777777" w:rsidR="00CA2932" w:rsidRPr="002A2F21" w:rsidRDefault="00CA2932" w:rsidP="00B128D8">
            <w:pPr>
              <w:contextualSpacing/>
              <w:jc w:val="center"/>
              <w:rPr>
                <w:rFonts w:ascii="Arial" w:hAnsi="Arial" w:cs="Arial"/>
                <w:b/>
                <w:szCs w:val="22"/>
              </w:rPr>
            </w:pPr>
            <w:r w:rsidRPr="002A2F21">
              <w:rPr>
                <w:rFonts w:ascii="Arial" w:hAnsi="Arial" w:cs="Arial"/>
                <w:b/>
                <w:szCs w:val="22"/>
              </w:rPr>
              <w:t>Function</w:t>
            </w:r>
          </w:p>
        </w:tc>
        <w:tc>
          <w:tcPr>
            <w:tcW w:w="6604" w:type="dxa"/>
            <w:shd w:val="clear" w:color="auto" w:fill="BFBFBF" w:themeFill="background1" w:themeFillShade="BF"/>
            <w:vAlign w:val="center"/>
          </w:tcPr>
          <w:p w14:paraId="61DBBB39" w14:textId="77777777" w:rsidR="00CA2932" w:rsidRPr="002A2F21" w:rsidRDefault="00CA2932" w:rsidP="00B128D8">
            <w:pPr>
              <w:contextualSpacing/>
              <w:jc w:val="center"/>
              <w:rPr>
                <w:rFonts w:ascii="Arial" w:hAnsi="Arial" w:cs="Arial"/>
                <w:b/>
                <w:szCs w:val="22"/>
              </w:rPr>
            </w:pPr>
            <w:r w:rsidRPr="002A2F21">
              <w:rPr>
                <w:rFonts w:ascii="Arial" w:hAnsi="Arial" w:cs="Arial"/>
                <w:b/>
                <w:szCs w:val="22"/>
              </w:rPr>
              <w:t>Description</w:t>
            </w:r>
          </w:p>
        </w:tc>
      </w:tr>
      <w:tr w:rsidR="00CA2932" w:rsidRPr="002A2F21" w14:paraId="0AEC21E0" w14:textId="77777777" w:rsidTr="00DE41D6">
        <w:tc>
          <w:tcPr>
            <w:tcW w:w="2972" w:type="dxa"/>
          </w:tcPr>
          <w:p w14:paraId="361F87D2" w14:textId="77777777" w:rsidR="00CA2932" w:rsidRPr="002A2F21" w:rsidRDefault="00CA2932" w:rsidP="00B128D8">
            <w:pPr>
              <w:contextualSpacing/>
              <w:rPr>
                <w:rFonts w:ascii="Arial" w:hAnsi="Arial" w:cs="Arial"/>
                <w:b/>
                <w:szCs w:val="22"/>
              </w:rPr>
            </w:pPr>
            <w:r w:rsidRPr="002A2F21">
              <w:rPr>
                <w:rFonts w:ascii="Arial" w:hAnsi="Arial" w:cs="Arial"/>
                <w:b/>
                <w:szCs w:val="22"/>
              </w:rPr>
              <w:t>__construct()</w:t>
            </w:r>
          </w:p>
        </w:tc>
        <w:tc>
          <w:tcPr>
            <w:tcW w:w="6604" w:type="dxa"/>
          </w:tcPr>
          <w:p w14:paraId="72AA50D6" w14:textId="77777777" w:rsidR="00CA2932" w:rsidRPr="002A2F21" w:rsidRDefault="00CA2932" w:rsidP="00B128D8">
            <w:pPr>
              <w:rPr>
                <w:rFonts w:ascii="Arial" w:hAnsi="Arial" w:cs="Arial"/>
                <w:szCs w:val="22"/>
              </w:rPr>
            </w:pPr>
            <w:r w:rsidRPr="002A2F21">
              <w:rPr>
                <w:rFonts w:ascii="Arial" w:hAnsi="Arial" w:cs="Arial"/>
                <w:szCs w:val="22"/>
              </w:rPr>
              <w:t>Constructor for the controller, loads required libraries and redirects to the authentication controller for logout to destroy the session if the session has expired since last being active.</w:t>
            </w:r>
          </w:p>
        </w:tc>
      </w:tr>
      <w:tr w:rsidR="00CA2932" w:rsidRPr="002A2F21" w14:paraId="330578E8" w14:textId="77777777" w:rsidTr="00DE41D6">
        <w:tc>
          <w:tcPr>
            <w:tcW w:w="2972" w:type="dxa"/>
          </w:tcPr>
          <w:p w14:paraId="1FDC32DE" w14:textId="77777777" w:rsidR="00CA2932" w:rsidRPr="002A2F21" w:rsidRDefault="00CA2932" w:rsidP="00B128D8">
            <w:pPr>
              <w:contextualSpacing/>
              <w:rPr>
                <w:rFonts w:ascii="Arial" w:hAnsi="Arial" w:cs="Arial"/>
                <w:b/>
                <w:szCs w:val="22"/>
              </w:rPr>
            </w:pPr>
            <w:r w:rsidRPr="002A2F21">
              <w:rPr>
                <w:rFonts w:ascii="Arial" w:hAnsi="Arial" w:cs="Arial"/>
                <w:b/>
                <w:szCs w:val="22"/>
              </w:rPr>
              <w:t>index()</w:t>
            </w:r>
          </w:p>
        </w:tc>
        <w:tc>
          <w:tcPr>
            <w:tcW w:w="6604" w:type="dxa"/>
          </w:tcPr>
          <w:p w14:paraId="5D9833BB" w14:textId="77777777" w:rsidR="00CA2932" w:rsidRPr="002A2F21" w:rsidRDefault="00CA2932" w:rsidP="00B128D8">
            <w:pPr>
              <w:rPr>
                <w:rFonts w:ascii="Arial" w:hAnsi="Arial" w:cs="Arial"/>
                <w:szCs w:val="22"/>
              </w:rPr>
            </w:pPr>
            <w:r w:rsidRPr="002A2F21">
              <w:rPr>
                <w:rFonts w:ascii="Arial" w:hAnsi="Arial" w:cs="Arial"/>
                <w:szCs w:val="22"/>
              </w:rPr>
              <w:t>This function loads the main view of the user settings panel, which requires the user’s LDAP information from get_user_ldap_info.</w:t>
            </w:r>
          </w:p>
        </w:tc>
      </w:tr>
      <w:tr w:rsidR="00CA2932" w:rsidRPr="002A2F21" w14:paraId="28E8BE9D" w14:textId="77777777" w:rsidTr="00DE41D6">
        <w:tc>
          <w:tcPr>
            <w:tcW w:w="2972" w:type="dxa"/>
          </w:tcPr>
          <w:p w14:paraId="73FC2C4D" w14:textId="77777777" w:rsidR="00CA2932" w:rsidRPr="002A2F21" w:rsidRDefault="00CA2932" w:rsidP="00B128D8">
            <w:pPr>
              <w:contextualSpacing/>
              <w:rPr>
                <w:rFonts w:ascii="Arial" w:hAnsi="Arial" w:cs="Arial"/>
                <w:b/>
                <w:szCs w:val="22"/>
              </w:rPr>
            </w:pPr>
            <w:r w:rsidRPr="002A2F21">
              <w:rPr>
                <w:rFonts w:ascii="Arial" w:hAnsi="Arial" w:cs="Arial"/>
                <w:b/>
                <w:szCs w:val="22"/>
              </w:rPr>
              <w:t>notifications()</w:t>
            </w:r>
          </w:p>
        </w:tc>
        <w:tc>
          <w:tcPr>
            <w:tcW w:w="6604" w:type="dxa"/>
          </w:tcPr>
          <w:p w14:paraId="2C3C85E0" w14:textId="77777777" w:rsidR="00CA2932" w:rsidRPr="002A2F21" w:rsidRDefault="00CA2932" w:rsidP="00B128D8">
            <w:pPr>
              <w:rPr>
                <w:rFonts w:ascii="Arial" w:hAnsi="Arial" w:cs="Arial"/>
                <w:szCs w:val="22"/>
              </w:rPr>
            </w:pPr>
            <w:r w:rsidRPr="002A2F21">
              <w:rPr>
                <w:rFonts w:ascii="Arial" w:hAnsi="Arial" w:cs="Arial"/>
                <w:szCs w:val="22"/>
              </w:rPr>
              <w:t>This function loads the notification settings view of the user settings panel, which requires the user’s database information from get_user_db_info.</w:t>
            </w:r>
          </w:p>
        </w:tc>
      </w:tr>
      <w:tr w:rsidR="00CA2932" w:rsidRPr="002A2F21" w14:paraId="14A2E72A" w14:textId="77777777" w:rsidTr="00DE41D6">
        <w:tc>
          <w:tcPr>
            <w:tcW w:w="2972" w:type="dxa"/>
          </w:tcPr>
          <w:p w14:paraId="03E55785" w14:textId="77777777" w:rsidR="00CA2932" w:rsidRPr="002A2F21" w:rsidRDefault="00CA2932" w:rsidP="00B128D8">
            <w:pPr>
              <w:contextualSpacing/>
              <w:rPr>
                <w:rFonts w:ascii="Arial" w:hAnsi="Arial" w:cs="Arial"/>
                <w:b/>
                <w:szCs w:val="22"/>
              </w:rPr>
            </w:pPr>
            <w:r w:rsidRPr="002A2F21">
              <w:rPr>
                <w:rFonts w:ascii="Arial" w:hAnsi="Arial" w:cs="Arial"/>
                <w:b/>
                <w:szCs w:val="22"/>
              </w:rPr>
              <w:t>application()</w:t>
            </w:r>
          </w:p>
        </w:tc>
        <w:tc>
          <w:tcPr>
            <w:tcW w:w="6604" w:type="dxa"/>
          </w:tcPr>
          <w:p w14:paraId="105B2B90" w14:textId="77777777" w:rsidR="00CA2932" w:rsidRPr="002A2F21" w:rsidRDefault="00CA2932" w:rsidP="00B128D8">
            <w:pPr>
              <w:rPr>
                <w:rFonts w:ascii="Arial" w:hAnsi="Arial" w:cs="Arial"/>
                <w:szCs w:val="22"/>
              </w:rPr>
            </w:pPr>
            <w:r w:rsidRPr="002A2F21">
              <w:rPr>
                <w:rFonts w:ascii="Arial" w:hAnsi="Arial" w:cs="Arial"/>
                <w:szCs w:val="22"/>
              </w:rPr>
              <w:t>This function loads the application settings view of the user settings panel, which requires the user’s locale information from get_user_timezone.</w:t>
            </w:r>
          </w:p>
        </w:tc>
      </w:tr>
      <w:tr w:rsidR="00CA2932" w:rsidRPr="002A2F21" w14:paraId="42A51E8F" w14:textId="77777777" w:rsidTr="00DE41D6">
        <w:trPr>
          <w:trHeight w:val="260"/>
        </w:trPr>
        <w:tc>
          <w:tcPr>
            <w:tcW w:w="2972" w:type="dxa"/>
            <w:vMerge w:val="restart"/>
          </w:tcPr>
          <w:p w14:paraId="488B0468" w14:textId="77777777" w:rsidR="00CA2932" w:rsidRPr="002A2F21" w:rsidRDefault="00CA2932" w:rsidP="00B128D8">
            <w:pPr>
              <w:contextualSpacing/>
              <w:rPr>
                <w:rFonts w:ascii="Arial" w:hAnsi="Arial" w:cs="Arial"/>
                <w:b/>
                <w:szCs w:val="22"/>
              </w:rPr>
            </w:pPr>
            <w:r w:rsidRPr="002A2F21">
              <w:rPr>
                <w:rFonts w:ascii="Arial" w:hAnsi="Arial" w:cs="Arial"/>
                <w:b/>
                <w:szCs w:val="22"/>
              </w:rPr>
              <w:t>ajax_timezone_list(</w:t>
            </w:r>
            <w:r w:rsidRPr="002A2F21">
              <w:rPr>
                <w:rFonts w:ascii="Arial" w:hAnsi="Arial" w:cs="Arial"/>
                <w:b/>
                <w:i/>
                <w:szCs w:val="22"/>
              </w:rPr>
              <w:t>string</w:t>
            </w:r>
            <w:r w:rsidRPr="002A2F21">
              <w:rPr>
                <w:rFonts w:ascii="Arial" w:hAnsi="Arial" w:cs="Arial"/>
                <w:b/>
                <w:szCs w:val="22"/>
              </w:rPr>
              <w:t xml:space="preserve"> country)</w:t>
            </w:r>
          </w:p>
        </w:tc>
        <w:tc>
          <w:tcPr>
            <w:tcW w:w="6604" w:type="dxa"/>
          </w:tcPr>
          <w:p w14:paraId="1834F4EE" w14:textId="77777777" w:rsidR="00CA2932" w:rsidRPr="002A2F21" w:rsidRDefault="00CA2932" w:rsidP="00B128D8">
            <w:pPr>
              <w:rPr>
                <w:rFonts w:ascii="Arial" w:hAnsi="Arial" w:cs="Arial"/>
                <w:szCs w:val="22"/>
              </w:rPr>
            </w:pPr>
            <w:r w:rsidRPr="002A2F21">
              <w:rPr>
                <w:rFonts w:ascii="Arial" w:hAnsi="Arial" w:cs="Arial"/>
                <w:szCs w:val="22"/>
              </w:rPr>
              <w:t xml:space="preserve">This function returns a list of time zones associate with the provided country parameter and then returns them in a JSON encoded array. It </w:t>
            </w:r>
            <w:proofErr w:type="gramStart"/>
            <w:r w:rsidRPr="002A2F21">
              <w:rPr>
                <w:rFonts w:ascii="Arial" w:hAnsi="Arial" w:cs="Arial"/>
                <w:szCs w:val="22"/>
              </w:rPr>
              <w:t>is meant to be used</w:t>
            </w:r>
            <w:proofErr w:type="gramEnd"/>
            <w:r w:rsidRPr="002A2F21">
              <w:rPr>
                <w:rFonts w:ascii="Arial" w:hAnsi="Arial" w:cs="Arial"/>
                <w:szCs w:val="22"/>
              </w:rPr>
              <w:t xml:space="preserve"> with an ajax call to adjust a selection menu to only have relevant time zones for the user’s country, instead of a very large list.</w:t>
            </w:r>
          </w:p>
        </w:tc>
      </w:tr>
      <w:tr w:rsidR="00CA2932" w:rsidRPr="002A2F21" w14:paraId="06D3D298" w14:textId="77777777" w:rsidTr="00DE41D6">
        <w:trPr>
          <w:trHeight w:val="260"/>
        </w:trPr>
        <w:tc>
          <w:tcPr>
            <w:tcW w:w="2972" w:type="dxa"/>
            <w:vMerge/>
          </w:tcPr>
          <w:p w14:paraId="53923475" w14:textId="77777777" w:rsidR="00CA2932" w:rsidRPr="002A2F21" w:rsidRDefault="00CA2932" w:rsidP="00B128D8">
            <w:pPr>
              <w:contextualSpacing/>
              <w:rPr>
                <w:rFonts w:ascii="Arial" w:hAnsi="Arial" w:cs="Arial"/>
                <w:b/>
                <w:szCs w:val="22"/>
              </w:rPr>
            </w:pPr>
          </w:p>
        </w:tc>
        <w:tc>
          <w:tcPr>
            <w:tcW w:w="6604" w:type="dxa"/>
          </w:tcPr>
          <w:p w14:paraId="2AF3448C" w14:textId="77777777" w:rsidR="00CA2932" w:rsidRPr="002A2F21" w:rsidRDefault="00CA2932" w:rsidP="00B128D8">
            <w:pPr>
              <w:rPr>
                <w:rFonts w:ascii="Arial" w:hAnsi="Arial" w:cs="Arial"/>
                <w:szCs w:val="22"/>
              </w:rPr>
            </w:pPr>
            <w:r w:rsidRPr="002A2F21">
              <w:rPr>
                <w:rFonts w:ascii="Arial" w:hAnsi="Arial" w:cs="Arial"/>
                <w:b/>
                <w:szCs w:val="22"/>
              </w:rPr>
              <w:t>Parameters:</w:t>
            </w:r>
          </w:p>
          <w:p w14:paraId="519972BE" w14:textId="77777777" w:rsidR="00CA2932" w:rsidRPr="002A2F21" w:rsidRDefault="00CA2932" w:rsidP="006D131F">
            <w:pPr>
              <w:pStyle w:val="ListParagraph"/>
              <w:numPr>
                <w:ilvl w:val="0"/>
                <w:numId w:val="35"/>
              </w:numPr>
              <w:spacing w:after="120"/>
              <w:ind w:left="110" w:hanging="180"/>
              <w:rPr>
                <w:rFonts w:ascii="Arial" w:hAnsi="Arial" w:cs="Arial"/>
              </w:rPr>
            </w:pPr>
            <w:proofErr w:type="gramStart"/>
            <w:r w:rsidRPr="002A2F21">
              <w:rPr>
                <w:rFonts w:ascii="Arial" w:hAnsi="Arial" w:cs="Arial"/>
              </w:rPr>
              <w:t>country</w:t>
            </w:r>
            <w:proofErr w:type="gramEnd"/>
            <w:r w:rsidRPr="002A2F21">
              <w:rPr>
                <w:rFonts w:ascii="Arial" w:hAnsi="Arial" w:cs="Arial"/>
              </w:rPr>
              <w:t xml:space="preserve"> – A string representing the country code of the country to get a time zone listing.</w:t>
            </w:r>
          </w:p>
        </w:tc>
      </w:tr>
      <w:tr w:rsidR="00CA2932" w:rsidRPr="002A2F21" w14:paraId="26766EB8" w14:textId="77777777" w:rsidTr="00DE41D6">
        <w:tc>
          <w:tcPr>
            <w:tcW w:w="2972" w:type="dxa"/>
          </w:tcPr>
          <w:p w14:paraId="0742D675" w14:textId="77777777" w:rsidR="00CA2932" w:rsidRPr="002A2F21" w:rsidRDefault="00CA2932" w:rsidP="00B128D8">
            <w:pPr>
              <w:contextualSpacing/>
              <w:rPr>
                <w:rFonts w:ascii="Arial" w:hAnsi="Arial" w:cs="Arial"/>
                <w:b/>
                <w:szCs w:val="22"/>
              </w:rPr>
            </w:pPr>
            <w:r w:rsidRPr="002A2F21">
              <w:rPr>
                <w:rFonts w:ascii="Arial" w:hAnsi="Arial" w:cs="Arial"/>
                <w:b/>
                <w:szCs w:val="22"/>
              </w:rPr>
              <w:t>update_app_settings()</w:t>
            </w:r>
          </w:p>
        </w:tc>
        <w:tc>
          <w:tcPr>
            <w:tcW w:w="6604" w:type="dxa"/>
          </w:tcPr>
          <w:p w14:paraId="2A29F3B0" w14:textId="77777777" w:rsidR="00CA2932" w:rsidRPr="002A2F21" w:rsidRDefault="00CA2932" w:rsidP="00B128D8">
            <w:pPr>
              <w:rPr>
                <w:rFonts w:ascii="Arial" w:hAnsi="Arial" w:cs="Arial"/>
                <w:szCs w:val="22"/>
              </w:rPr>
            </w:pPr>
            <w:r w:rsidRPr="002A2F21">
              <w:rPr>
                <w:rFonts w:ascii="Arial" w:hAnsi="Arial" w:cs="Arial"/>
                <w:szCs w:val="22"/>
              </w:rPr>
              <w:t xml:space="preserve">This function updates the locale information entered on the application settings view when the form on the view </w:t>
            </w:r>
            <w:proofErr w:type="gramStart"/>
            <w:r w:rsidRPr="002A2F21">
              <w:rPr>
                <w:rFonts w:ascii="Arial" w:hAnsi="Arial" w:cs="Arial"/>
                <w:szCs w:val="22"/>
              </w:rPr>
              <w:t xml:space="preserve">is </w:t>
            </w:r>
            <w:r w:rsidRPr="002A2F21">
              <w:rPr>
                <w:rFonts w:ascii="Arial" w:hAnsi="Arial" w:cs="Arial"/>
                <w:szCs w:val="22"/>
              </w:rPr>
              <w:lastRenderedPageBreak/>
              <w:t>submitted</w:t>
            </w:r>
            <w:proofErr w:type="gramEnd"/>
            <w:r w:rsidRPr="002A2F21">
              <w:rPr>
                <w:rFonts w:ascii="Arial" w:hAnsi="Arial" w:cs="Arial"/>
                <w:szCs w:val="22"/>
              </w:rPr>
              <w:t>.</w:t>
            </w:r>
          </w:p>
        </w:tc>
      </w:tr>
      <w:tr w:rsidR="00CA2932" w:rsidRPr="002A2F21" w14:paraId="0846B6A0" w14:textId="77777777" w:rsidTr="00DE41D6">
        <w:tc>
          <w:tcPr>
            <w:tcW w:w="2972" w:type="dxa"/>
          </w:tcPr>
          <w:p w14:paraId="28826322" w14:textId="77777777" w:rsidR="00CA2932" w:rsidRPr="002A2F21" w:rsidRDefault="00CA2932" w:rsidP="00B128D8">
            <w:pPr>
              <w:contextualSpacing/>
              <w:rPr>
                <w:rFonts w:ascii="Arial" w:hAnsi="Arial" w:cs="Arial"/>
                <w:b/>
                <w:szCs w:val="22"/>
              </w:rPr>
            </w:pPr>
            <w:r w:rsidRPr="002A2F21">
              <w:rPr>
                <w:rFonts w:ascii="Arial" w:hAnsi="Arial" w:cs="Arial"/>
                <w:b/>
                <w:szCs w:val="22"/>
              </w:rPr>
              <w:lastRenderedPageBreak/>
              <w:t>update_account_info()</w:t>
            </w:r>
          </w:p>
        </w:tc>
        <w:tc>
          <w:tcPr>
            <w:tcW w:w="6604" w:type="dxa"/>
          </w:tcPr>
          <w:p w14:paraId="2D21E479" w14:textId="77777777" w:rsidR="00CA2932" w:rsidRPr="002A2F21" w:rsidRDefault="00CA2932" w:rsidP="00B128D8">
            <w:pPr>
              <w:rPr>
                <w:rFonts w:ascii="Arial" w:hAnsi="Arial" w:cs="Arial"/>
                <w:szCs w:val="22"/>
              </w:rPr>
            </w:pPr>
            <w:r w:rsidRPr="002A2F21">
              <w:rPr>
                <w:rFonts w:ascii="Arial" w:hAnsi="Arial" w:cs="Arial"/>
                <w:szCs w:val="22"/>
              </w:rPr>
              <w:t xml:space="preserve">This function takes form data from the submission of the form on the main view of the user settings panel. The form data is congruent with the user’s data in the LDAP directory, and the user has self-write privileges on these fields. The form input is processed and the LDAP entries </w:t>
            </w:r>
            <w:proofErr w:type="gramStart"/>
            <w:r w:rsidRPr="002A2F21">
              <w:rPr>
                <w:rFonts w:ascii="Arial" w:hAnsi="Arial" w:cs="Arial"/>
                <w:szCs w:val="22"/>
              </w:rPr>
              <w:t>are updated</w:t>
            </w:r>
            <w:proofErr w:type="gramEnd"/>
            <w:r w:rsidRPr="002A2F21">
              <w:rPr>
                <w:rFonts w:ascii="Arial" w:hAnsi="Arial" w:cs="Arial"/>
                <w:szCs w:val="22"/>
              </w:rPr>
              <w:t xml:space="preserve"> from the submitted form data.</w:t>
            </w:r>
          </w:p>
        </w:tc>
      </w:tr>
      <w:tr w:rsidR="00CA2932" w:rsidRPr="002A2F21" w14:paraId="52E16674" w14:textId="77777777" w:rsidTr="00DE41D6">
        <w:tc>
          <w:tcPr>
            <w:tcW w:w="2972" w:type="dxa"/>
          </w:tcPr>
          <w:p w14:paraId="1BD8C23D" w14:textId="77777777" w:rsidR="00CA2932" w:rsidRPr="002A2F21" w:rsidRDefault="00CA2932" w:rsidP="00B128D8">
            <w:pPr>
              <w:contextualSpacing/>
              <w:rPr>
                <w:rFonts w:ascii="Arial" w:hAnsi="Arial" w:cs="Arial"/>
                <w:b/>
                <w:szCs w:val="22"/>
              </w:rPr>
            </w:pPr>
            <w:r w:rsidRPr="002A2F21">
              <w:rPr>
                <w:rFonts w:ascii="Arial" w:hAnsi="Arial" w:cs="Arial"/>
                <w:b/>
                <w:szCs w:val="22"/>
              </w:rPr>
              <w:t>update_notifications()</w:t>
            </w:r>
          </w:p>
        </w:tc>
        <w:tc>
          <w:tcPr>
            <w:tcW w:w="6604" w:type="dxa"/>
          </w:tcPr>
          <w:p w14:paraId="65A054C8" w14:textId="77777777" w:rsidR="00CA2932" w:rsidRPr="002A2F21" w:rsidRDefault="00CA2932" w:rsidP="00B128D8">
            <w:pPr>
              <w:rPr>
                <w:rFonts w:ascii="Arial" w:hAnsi="Arial" w:cs="Arial"/>
                <w:szCs w:val="22"/>
              </w:rPr>
            </w:pPr>
            <w:r w:rsidRPr="002A2F21">
              <w:rPr>
                <w:rFonts w:ascii="Arial" w:hAnsi="Arial" w:cs="Arial"/>
                <w:szCs w:val="22"/>
              </w:rPr>
              <w:t xml:space="preserve">This function takes form data from the submission of the form on the notifications view of the user settings panel. The form data is congruent with user settings within the users table of the database. The form input is processed and the database fields </w:t>
            </w:r>
            <w:proofErr w:type="gramStart"/>
            <w:r w:rsidRPr="002A2F21">
              <w:rPr>
                <w:rFonts w:ascii="Arial" w:hAnsi="Arial" w:cs="Arial"/>
                <w:szCs w:val="22"/>
              </w:rPr>
              <w:t>are updated</w:t>
            </w:r>
            <w:proofErr w:type="gramEnd"/>
            <w:r w:rsidRPr="002A2F21">
              <w:rPr>
                <w:rFonts w:ascii="Arial" w:hAnsi="Arial" w:cs="Arial"/>
                <w:szCs w:val="22"/>
              </w:rPr>
              <w:t xml:space="preserve"> using the submitting form data.</w:t>
            </w:r>
          </w:p>
        </w:tc>
      </w:tr>
      <w:tr w:rsidR="00CA2932" w:rsidRPr="002A2F21" w14:paraId="7D52DF44" w14:textId="77777777" w:rsidTr="00DE41D6">
        <w:trPr>
          <w:trHeight w:val="260"/>
        </w:trPr>
        <w:tc>
          <w:tcPr>
            <w:tcW w:w="2972" w:type="dxa"/>
            <w:vMerge w:val="restart"/>
          </w:tcPr>
          <w:p w14:paraId="2C245C44" w14:textId="77777777" w:rsidR="00CA2932" w:rsidRPr="002A2F21" w:rsidRDefault="00CA2932" w:rsidP="00B128D8">
            <w:pPr>
              <w:contextualSpacing/>
              <w:rPr>
                <w:rFonts w:ascii="Arial" w:hAnsi="Arial" w:cs="Arial"/>
                <w:b/>
                <w:szCs w:val="22"/>
              </w:rPr>
            </w:pPr>
            <w:r w:rsidRPr="002A2F21">
              <w:rPr>
                <w:rFonts w:ascii="Arial" w:hAnsi="Arial" w:cs="Arial"/>
                <w:b/>
                <w:szCs w:val="22"/>
              </w:rPr>
              <w:t>check_password_strength(</w:t>
            </w:r>
            <w:r w:rsidRPr="002A2F21">
              <w:rPr>
                <w:rFonts w:ascii="Arial" w:hAnsi="Arial" w:cs="Arial"/>
                <w:b/>
                <w:i/>
                <w:szCs w:val="22"/>
              </w:rPr>
              <w:t xml:space="preserve">string </w:t>
            </w:r>
            <w:r w:rsidRPr="002A2F21">
              <w:rPr>
                <w:rFonts w:ascii="Arial" w:hAnsi="Arial" w:cs="Arial"/>
                <w:b/>
                <w:szCs w:val="22"/>
              </w:rPr>
              <w:t>password)</w:t>
            </w:r>
          </w:p>
        </w:tc>
        <w:tc>
          <w:tcPr>
            <w:tcW w:w="6604" w:type="dxa"/>
          </w:tcPr>
          <w:p w14:paraId="09F4544E" w14:textId="77777777" w:rsidR="00CA2932" w:rsidRPr="002A2F21" w:rsidRDefault="00CA2932" w:rsidP="00B128D8">
            <w:pPr>
              <w:rPr>
                <w:rFonts w:ascii="Arial" w:hAnsi="Arial" w:cs="Arial"/>
                <w:szCs w:val="22"/>
              </w:rPr>
            </w:pPr>
            <w:r w:rsidRPr="002A2F21">
              <w:rPr>
                <w:rFonts w:ascii="Arial" w:hAnsi="Arial" w:cs="Arial"/>
                <w:szCs w:val="22"/>
              </w:rPr>
              <w:t>This function checks a provided string against the password strength requirements. It returns FALSE if the password does not meet the requirements, and TRUE if it does. It also sets the form validation message if it finds the password does not meet certain requirements.</w:t>
            </w:r>
          </w:p>
        </w:tc>
      </w:tr>
      <w:tr w:rsidR="00CA2932" w:rsidRPr="002A2F21" w14:paraId="3AAB3751" w14:textId="77777777" w:rsidTr="00DE41D6">
        <w:trPr>
          <w:trHeight w:val="260"/>
        </w:trPr>
        <w:tc>
          <w:tcPr>
            <w:tcW w:w="2972" w:type="dxa"/>
            <w:vMerge/>
          </w:tcPr>
          <w:p w14:paraId="6F4C36FA" w14:textId="77777777" w:rsidR="00CA2932" w:rsidRPr="002A2F21" w:rsidRDefault="00CA2932" w:rsidP="00B128D8">
            <w:pPr>
              <w:contextualSpacing/>
              <w:rPr>
                <w:rFonts w:ascii="Arial" w:hAnsi="Arial" w:cs="Arial"/>
                <w:b/>
                <w:szCs w:val="22"/>
              </w:rPr>
            </w:pPr>
          </w:p>
        </w:tc>
        <w:tc>
          <w:tcPr>
            <w:tcW w:w="6604" w:type="dxa"/>
          </w:tcPr>
          <w:p w14:paraId="59E5F7A6" w14:textId="77777777" w:rsidR="00CA2932" w:rsidRPr="002A2F21" w:rsidRDefault="00CA2932" w:rsidP="00B128D8">
            <w:pPr>
              <w:rPr>
                <w:rFonts w:ascii="Arial" w:hAnsi="Arial" w:cs="Arial"/>
                <w:szCs w:val="22"/>
              </w:rPr>
            </w:pPr>
            <w:r w:rsidRPr="002A2F21">
              <w:rPr>
                <w:rFonts w:ascii="Arial" w:hAnsi="Arial" w:cs="Arial"/>
                <w:b/>
                <w:szCs w:val="22"/>
              </w:rPr>
              <w:t>Parameters:</w:t>
            </w:r>
          </w:p>
          <w:p w14:paraId="665A8B9F" w14:textId="77777777" w:rsidR="00CA2932" w:rsidRPr="002A2F21" w:rsidRDefault="00CA2932" w:rsidP="006D131F">
            <w:pPr>
              <w:pStyle w:val="ListParagraph"/>
              <w:numPr>
                <w:ilvl w:val="0"/>
                <w:numId w:val="35"/>
              </w:numPr>
              <w:spacing w:after="120"/>
              <w:rPr>
                <w:rFonts w:ascii="Arial" w:hAnsi="Arial" w:cs="Arial"/>
              </w:rPr>
            </w:pPr>
            <w:proofErr w:type="gramStart"/>
            <w:r w:rsidRPr="002A2F21">
              <w:rPr>
                <w:rFonts w:ascii="Arial" w:hAnsi="Arial" w:cs="Arial"/>
              </w:rPr>
              <w:t>password</w:t>
            </w:r>
            <w:proofErr w:type="gramEnd"/>
            <w:r w:rsidRPr="002A2F21">
              <w:rPr>
                <w:rFonts w:ascii="Arial" w:hAnsi="Arial" w:cs="Arial"/>
              </w:rPr>
              <w:t xml:space="preserve"> – A string representing the password for which to check against password strength rules.</w:t>
            </w:r>
          </w:p>
        </w:tc>
      </w:tr>
      <w:tr w:rsidR="00CA2932" w:rsidRPr="002A2F21" w14:paraId="08EC379B" w14:textId="77777777" w:rsidTr="00DE41D6">
        <w:trPr>
          <w:trHeight w:val="260"/>
        </w:trPr>
        <w:tc>
          <w:tcPr>
            <w:tcW w:w="2972" w:type="dxa"/>
            <w:vMerge w:val="restart"/>
          </w:tcPr>
          <w:p w14:paraId="5575EF1F" w14:textId="77777777" w:rsidR="00CA2932" w:rsidRPr="002A2F21" w:rsidRDefault="00CA2932" w:rsidP="00B128D8">
            <w:pPr>
              <w:contextualSpacing/>
              <w:rPr>
                <w:rFonts w:ascii="Arial" w:hAnsi="Arial" w:cs="Arial"/>
                <w:b/>
                <w:szCs w:val="22"/>
              </w:rPr>
            </w:pPr>
            <w:r w:rsidRPr="002A2F21">
              <w:rPr>
                <w:rFonts w:ascii="Arial" w:hAnsi="Arial" w:cs="Arial"/>
                <w:b/>
                <w:szCs w:val="22"/>
              </w:rPr>
              <w:t>check_password_validity(</w:t>
            </w:r>
            <w:r w:rsidRPr="002A2F21">
              <w:rPr>
                <w:rFonts w:ascii="Arial" w:hAnsi="Arial" w:cs="Arial"/>
                <w:b/>
                <w:i/>
                <w:szCs w:val="22"/>
              </w:rPr>
              <w:t>string</w:t>
            </w:r>
            <w:r w:rsidRPr="002A2F21">
              <w:rPr>
                <w:rFonts w:ascii="Arial" w:hAnsi="Arial" w:cs="Arial"/>
                <w:b/>
                <w:szCs w:val="22"/>
              </w:rPr>
              <w:t xml:space="preserve"> password)</w:t>
            </w:r>
          </w:p>
        </w:tc>
        <w:tc>
          <w:tcPr>
            <w:tcW w:w="6604" w:type="dxa"/>
          </w:tcPr>
          <w:p w14:paraId="28636A28" w14:textId="77777777" w:rsidR="00CA2932" w:rsidRPr="002A2F21" w:rsidRDefault="00CA2932" w:rsidP="00B128D8">
            <w:pPr>
              <w:rPr>
                <w:rFonts w:ascii="Arial" w:hAnsi="Arial" w:cs="Arial"/>
                <w:szCs w:val="22"/>
              </w:rPr>
            </w:pPr>
            <w:r w:rsidRPr="002A2F21">
              <w:rPr>
                <w:rFonts w:ascii="Arial" w:hAnsi="Arial" w:cs="Arial"/>
                <w:szCs w:val="22"/>
              </w:rPr>
              <w:t xml:space="preserve">This function </w:t>
            </w:r>
            <w:proofErr w:type="gramStart"/>
            <w:r w:rsidRPr="002A2F21">
              <w:rPr>
                <w:rFonts w:ascii="Arial" w:hAnsi="Arial" w:cs="Arial"/>
                <w:szCs w:val="22"/>
              </w:rPr>
              <w:t>is used</w:t>
            </w:r>
            <w:proofErr w:type="gramEnd"/>
            <w:r w:rsidRPr="002A2F21">
              <w:rPr>
                <w:rFonts w:ascii="Arial" w:hAnsi="Arial" w:cs="Arial"/>
                <w:szCs w:val="22"/>
              </w:rPr>
              <w:t xml:space="preserve"> as a public callback function to determine if a submitted password matches the current user’s password. This </w:t>
            </w:r>
            <w:proofErr w:type="gramStart"/>
            <w:r w:rsidRPr="002A2F21">
              <w:rPr>
                <w:rFonts w:ascii="Arial" w:hAnsi="Arial" w:cs="Arial"/>
                <w:szCs w:val="22"/>
              </w:rPr>
              <w:t>is used</w:t>
            </w:r>
            <w:proofErr w:type="gramEnd"/>
            <w:r w:rsidRPr="002A2F21">
              <w:rPr>
                <w:rFonts w:ascii="Arial" w:hAnsi="Arial" w:cs="Arial"/>
                <w:szCs w:val="22"/>
              </w:rPr>
              <w:t xml:space="preserve"> when validating certain user actions such as changing their own password. It returns TRUE if the password matches, FALSE otherwise.</w:t>
            </w:r>
          </w:p>
        </w:tc>
      </w:tr>
      <w:tr w:rsidR="00CA2932" w:rsidRPr="002A2F21" w14:paraId="617FF40A" w14:textId="77777777" w:rsidTr="00DE41D6">
        <w:trPr>
          <w:trHeight w:val="260"/>
        </w:trPr>
        <w:tc>
          <w:tcPr>
            <w:tcW w:w="2972" w:type="dxa"/>
            <w:vMerge/>
          </w:tcPr>
          <w:p w14:paraId="691DFC30" w14:textId="77777777" w:rsidR="00CA2932" w:rsidRPr="002A2F21" w:rsidRDefault="00CA2932" w:rsidP="00B128D8">
            <w:pPr>
              <w:contextualSpacing/>
              <w:rPr>
                <w:rFonts w:ascii="Arial" w:hAnsi="Arial" w:cs="Arial"/>
                <w:b/>
                <w:szCs w:val="22"/>
              </w:rPr>
            </w:pPr>
          </w:p>
        </w:tc>
        <w:tc>
          <w:tcPr>
            <w:tcW w:w="6604" w:type="dxa"/>
          </w:tcPr>
          <w:p w14:paraId="3E60B732" w14:textId="77777777" w:rsidR="00CA2932" w:rsidRPr="002A2F21" w:rsidRDefault="00CA2932" w:rsidP="00B128D8">
            <w:pPr>
              <w:rPr>
                <w:rFonts w:ascii="Arial" w:hAnsi="Arial" w:cs="Arial"/>
                <w:szCs w:val="22"/>
              </w:rPr>
            </w:pPr>
            <w:r w:rsidRPr="002A2F21">
              <w:rPr>
                <w:rFonts w:ascii="Arial" w:hAnsi="Arial" w:cs="Arial"/>
                <w:b/>
                <w:szCs w:val="22"/>
              </w:rPr>
              <w:t>Parameters:</w:t>
            </w:r>
          </w:p>
          <w:p w14:paraId="1F60D960" w14:textId="77777777" w:rsidR="00CA2932" w:rsidRPr="002A2F21" w:rsidRDefault="00CA2932" w:rsidP="006D131F">
            <w:pPr>
              <w:pStyle w:val="ListParagraph"/>
              <w:numPr>
                <w:ilvl w:val="0"/>
                <w:numId w:val="35"/>
              </w:numPr>
              <w:spacing w:after="120"/>
              <w:rPr>
                <w:rFonts w:ascii="Arial" w:hAnsi="Arial" w:cs="Arial"/>
                <w:b/>
              </w:rPr>
            </w:pPr>
            <w:proofErr w:type="gramStart"/>
            <w:r w:rsidRPr="002A2F21">
              <w:rPr>
                <w:rFonts w:ascii="Arial" w:hAnsi="Arial" w:cs="Arial"/>
              </w:rPr>
              <w:t>password</w:t>
            </w:r>
            <w:proofErr w:type="gramEnd"/>
            <w:r w:rsidRPr="002A2F21">
              <w:rPr>
                <w:rFonts w:ascii="Arial" w:hAnsi="Arial" w:cs="Arial"/>
              </w:rPr>
              <w:t xml:space="preserve"> – A string representing the password for which to check against password in the database for the current user.</w:t>
            </w:r>
          </w:p>
        </w:tc>
      </w:tr>
      <w:tr w:rsidR="00CA2932" w:rsidRPr="002A2F21" w14:paraId="5F4D7BE1" w14:textId="77777777" w:rsidTr="00DE41D6">
        <w:trPr>
          <w:trHeight w:val="260"/>
        </w:trPr>
        <w:tc>
          <w:tcPr>
            <w:tcW w:w="2972" w:type="dxa"/>
            <w:vMerge w:val="restart"/>
          </w:tcPr>
          <w:p w14:paraId="04C21E5F" w14:textId="77777777" w:rsidR="00CA2932" w:rsidRPr="002A2F21" w:rsidRDefault="00CA2932" w:rsidP="00B128D8">
            <w:pPr>
              <w:contextualSpacing/>
              <w:rPr>
                <w:rFonts w:ascii="Arial" w:hAnsi="Arial" w:cs="Arial"/>
                <w:b/>
                <w:szCs w:val="22"/>
              </w:rPr>
            </w:pPr>
            <w:r w:rsidRPr="002A2F21">
              <w:rPr>
                <w:rFonts w:ascii="Arial" w:hAnsi="Arial" w:cs="Arial"/>
                <w:b/>
                <w:szCs w:val="22"/>
              </w:rPr>
              <w:t>is_password_valid(</w:t>
            </w:r>
            <w:r w:rsidRPr="002A2F21">
              <w:rPr>
                <w:rFonts w:ascii="Arial" w:hAnsi="Arial" w:cs="Arial"/>
                <w:b/>
                <w:i/>
                <w:szCs w:val="22"/>
              </w:rPr>
              <w:t xml:space="preserve">string </w:t>
            </w:r>
            <w:r w:rsidRPr="002A2F21">
              <w:rPr>
                <w:rFonts w:ascii="Arial" w:hAnsi="Arial" w:cs="Arial"/>
                <w:b/>
                <w:szCs w:val="22"/>
              </w:rPr>
              <w:t xml:space="preserve">username, </w:t>
            </w:r>
            <w:r w:rsidRPr="002A2F21">
              <w:rPr>
                <w:rFonts w:ascii="Arial" w:hAnsi="Arial" w:cs="Arial"/>
                <w:b/>
                <w:i/>
                <w:szCs w:val="22"/>
              </w:rPr>
              <w:t>string</w:t>
            </w:r>
            <w:r w:rsidRPr="002A2F21">
              <w:rPr>
                <w:rFonts w:ascii="Arial" w:hAnsi="Arial" w:cs="Arial"/>
                <w:b/>
                <w:szCs w:val="22"/>
              </w:rPr>
              <w:t xml:space="preserve"> password)</w:t>
            </w:r>
          </w:p>
        </w:tc>
        <w:tc>
          <w:tcPr>
            <w:tcW w:w="6604" w:type="dxa"/>
          </w:tcPr>
          <w:p w14:paraId="2613C3DB" w14:textId="77777777" w:rsidR="00CA2932" w:rsidRPr="002A2F21" w:rsidRDefault="00CA2932" w:rsidP="00B128D8">
            <w:pPr>
              <w:rPr>
                <w:rFonts w:ascii="Arial" w:hAnsi="Arial" w:cs="Arial"/>
                <w:szCs w:val="22"/>
              </w:rPr>
            </w:pPr>
            <w:r w:rsidRPr="002A2F21">
              <w:rPr>
                <w:rFonts w:ascii="Arial" w:hAnsi="Arial" w:cs="Arial"/>
                <w:szCs w:val="22"/>
              </w:rPr>
              <w:t>This function is a private function that validates whether a provided password matches the password for the provided username. It returns TRUE if the password matches, FALSE otherwise.</w:t>
            </w:r>
          </w:p>
        </w:tc>
      </w:tr>
      <w:tr w:rsidR="00CA2932" w:rsidRPr="002A2F21" w14:paraId="7073D892" w14:textId="77777777" w:rsidTr="00DE41D6">
        <w:trPr>
          <w:trHeight w:val="260"/>
        </w:trPr>
        <w:tc>
          <w:tcPr>
            <w:tcW w:w="2972" w:type="dxa"/>
            <w:vMerge/>
          </w:tcPr>
          <w:p w14:paraId="3A963FFB" w14:textId="77777777" w:rsidR="00CA2932" w:rsidRPr="002A2F21" w:rsidRDefault="00CA2932" w:rsidP="00B128D8">
            <w:pPr>
              <w:contextualSpacing/>
              <w:rPr>
                <w:rFonts w:ascii="Arial" w:hAnsi="Arial" w:cs="Arial"/>
                <w:b/>
                <w:szCs w:val="22"/>
              </w:rPr>
            </w:pPr>
          </w:p>
        </w:tc>
        <w:tc>
          <w:tcPr>
            <w:tcW w:w="6604" w:type="dxa"/>
          </w:tcPr>
          <w:p w14:paraId="31214079" w14:textId="77777777" w:rsidR="00CA2932" w:rsidRPr="002A2F21" w:rsidRDefault="00CA2932" w:rsidP="00B128D8">
            <w:pPr>
              <w:rPr>
                <w:rFonts w:ascii="Arial" w:hAnsi="Arial" w:cs="Arial"/>
                <w:b/>
                <w:szCs w:val="22"/>
              </w:rPr>
            </w:pPr>
            <w:r w:rsidRPr="002A2F21">
              <w:rPr>
                <w:rFonts w:ascii="Arial" w:hAnsi="Arial" w:cs="Arial"/>
                <w:b/>
                <w:szCs w:val="22"/>
              </w:rPr>
              <w:t>Parameters:</w:t>
            </w:r>
          </w:p>
          <w:p w14:paraId="63B335F3" w14:textId="77777777" w:rsidR="00CA2932" w:rsidRPr="002A2F21" w:rsidRDefault="00CA2932" w:rsidP="006D131F">
            <w:pPr>
              <w:pStyle w:val="ListParagraph"/>
              <w:numPr>
                <w:ilvl w:val="0"/>
                <w:numId w:val="35"/>
              </w:numPr>
              <w:spacing w:after="120"/>
              <w:rPr>
                <w:rFonts w:ascii="Arial" w:hAnsi="Arial" w:cs="Arial"/>
              </w:rPr>
            </w:pPr>
            <w:proofErr w:type="gramStart"/>
            <w:r w:rsidRPr="002A2F21">
              <w:rPr>
                <w:rFonts w:ascii="Arial" w:hAnsi="Arial" w:cs="Arial"/>
              </w:rPr>
              <w:t>username</w:t>
            </w:r>
            <w:proofErr w:type="gramEnd"/>
            <w:r w:rsidRPr="002A2F21">
              <w:rPr>
                <w:rFonts w:ascii="Arial" w:hAnsi="Arial" w:cs="Arial"/>
              </w:rPr>
              <w:t xml:space="preserve"> – A string representing the username for which to check the validity of the provided password.</w:t>
            </w:r>
          </w:p>
          <w:p w14:paraId="6D299CDE" w14:textId="77777777" w:rsidR="00CA2932" w:rsidRPr="002A2F21" w:rsidRDefault="00CA2932" w:rsidP="006D131F">
            <w:pPr>
              <w:pStyle w:val="ListParagraph"/>
              <w:numPr>
                <w:ilvl w:val="0"/>
                <w:numId w:val="35"/>
              </w:numPr>
              <w:spacing w:after="120"/>
              <w:rPr>
                <w:rFonts w:ascii="Arial" w:hAnsi="Arial" w:cs="Arial"/>
              </w:rPr>
            </w:pPr>
            <w:proofErr w:type="gramStart"/>
            <w:r w:rsidRPr="002A2F21">
              <w:rPr>
                <w:rFonts w:ascii="Arial" w:hAnsi="Arial" w:cs="Arial"/>
              </w:rPr>
              <w:t>Password – A string representing the password for which to check against password for the provided user.</w:t>
            </w:r>
            <w:proofErr w:type="gramEnd"/>
          </w:p>
        </w:tc>
      </w:tr>
      <w:tr w:rsidR="00CA2932" w:rsidRPr="002A2F21" w14:paraId="19FD07ED" w14:textId="77777777" w:rsidTr="00DE41D6">
        <w:trPr>
          <w:trHeight w:val="190"/>
        </w:trPr>
        <w:tc>
          <w:tcPr>
            <w:tcW w:w="2972" w:type="dxa"/>
            <w:vMerge w:val="restart"/>
          </w:tcPr>
          <w:p w14:paraId="274856D8" w14:textId="77777777" w:rsidR="00CA2932" w:rsidRPr="002A2F21" w:rsidRDefault="00CA2932" w:rsidP="00B128D8">
            <w:pPr>
              <w:contextualSpacing/>
              <w:rPr>
                <w:rFonts w:ascii="Arial" w:hAnsi="Arial" w:cs="Arial"/>
                <w:b/>
                <w:szCs w:val="22"/>
              </w:rPr>
            </w:pPr>
            <w:r w:rsidRPr="002A2F21">
              <w:rPr>
                <w:rFonts w:ascii="Arial" w:hAnsi="Arial" w:cs="Arial"/>
                <w:b/>
                <w:szCs w:val="22"/>
              </w:rPr>
              <w:t>ssha_encode(</w:t>
            </w:r>
            <w:r w:rsidRPr="002A2F21">
              <w:rPr>
                <w:rFonts w:ascii="Arial" w:hAnsi="Arial" w:cs="Arial"/>
                <w:b/>
                <w:i/>
                <w:szCs w:val="22"/>
              </w:rPr>
              <w:t xml:space="preserve">string </w:t>
            </w:r>
            <w:r w:rsidRPr="002A2F21">
              <w:rPr>
                <w:rFonts w:ascii="Arial" w:hAnsi="Arial" w:cs="Arial"/>
                <w:b/>
                <w:szCs w:val="22"/>
              </w:rPr>
              <w:t>text)</w:t>
            </w:r>
          </w:p>
        </w:tc>
        <w:tc>
          <w:tcPr>
            <w:tcW w:w="6604" w:type="dxa"/>
          </w:tcPr>
          <w:p w14:paraId="1D387569" w14:textId="77777777" w:rsidR="00CA2932" w:rsidRPr="002A2F21" w:rsidRDefault="00CA2932" w:rsidP="00B128D8">
            <w:pPr>
              <w:rPr>
                <w:rFonts w:ascii="Arial" w:hAnsi="Arial" w:cs="Arial"/>
                <w:szCs w:val="22"/>
              </w:rPr>
            </w:pPr>
            <w:r w:rsidRPr="002A2F21">
              <w:rPr>
                <w:rFonts w:ascii="Arial" w:hAnsi="Arial" w:cs="Arial"/>
                <w:szCs w:val="22"/>
              </w:rPr>
              <w:t>This function hashes the provided text into a Salted Secure Hash Algorithm hash.</w:t>
            </w:r>
          </w:p>
        </w:tc>
      </w:tr>
      <w:tr w:rsidR="00CA2932" w:rsidRPr="002A2F21" w14:paraId="756A5D43" w14:textId="77777777" w:rsidTr="00DE41D6">
        <w:trPr>
          <w:trHeight w:val="190"/>
        </w:trPr>
        <w:tc>
          <w:tcPr>
            <w:tcW w:w="2972" w:type="dxa"/>
            <w:vMerge/>
          </w:tcPr>
          <w:p w14:paraId="1B25CD37" w14:textId="77777777" w:rsidR="00CA2932" w:rsidRPr="002A2F21" w:rsidRDefault="00CA2932" w:rsidP="00B128D8">
            <w:pPr>
              <w:contextualSpacing/>
              <w:rPr>
                <w:rFonts w:ascii="Arial" w:hAnsi="Arial" w:cs="Arial"/>
                <w:b/>
                <w:szCs w:val="22"/>
              </w:rPr>
            </w:pPr>
          </w:p>
        </w:tc>
        <w:tc>
          <w:tcPr>
            <w:tcW w:w="6604" w:type="dxa"/>
          </w:tcPr>
          <w:p w14:paraId="143E80B7" w14:textId="77777777" w:rsidR="00CA2932" w:rsidRPr="002A2F21" w:rsidRDefault="00CA2932" w:rsidP="00B128D8">
            <w:pPr>
              <w:rPr>
                <w:rFonts w:ascii="Arial" w:hAnsi="Arial" w:cs="Arial"/>
                <w:b/>
                <w:szCs w:val="22"/>
              </w:rPr>
            </w:pPr>
            <w:r w:rsidRPr="002A2F21">
              <w:rPr>
                <w:rFonts w:ascii="Arial" w:hAnsi="Arial" w:cs="Arial"/>
                <w:b/>
                <w:szCs w:val="22"/>
              </w:rPr>
              <w:t>Parameters:</w:t>
            </w:r>
          </w:p>
          <w:p w14:paraId="3CDC95C4" w14:textId="77777777" w:rsidR="00CA2932" w:rsidRPr="002A2F21" w:rsidRDefault="00CA2932" w:rsidP="006D131F">
            <w:pPr>
              <w:pStyle w:val="ListParagraph"/>
              <w:numPr>
                <w:ilvl w:val="0"/>
                <w:numId w:val="35"/>
              </w:numPr>
              <w:spacing w:after="120"/>
              <w:rPr>
                <w:rFonts w:ascii="Arial" w:hAnsi="Arial" w:cs="Arial"/>
              </w:rPr>
            </w:pPr>
            <w:proofErr w:type="gramStart"/>
            <w:r w:rsidRPr="002A2F21">
              <w:rPr>
                <w:rFonts w:ascii="Arial" w:hAnsi="Arial" w:cs="Arial"/>
              </w:rPr>
              <w:t>text</w:t>
            </w:r>
            <w:proofErr w:type="gramEnd"/>
            <w:r w:rsidRPr="002A2F21">
              <w:rPr>
                <w:rFonts w:ascii="Arial" w:hAnsi="Arial" w:cs="Arial"/>
              </w:rPr>
              <w:t xml:space="preserve"> – A string representing the text to hash into a </w:t>
            </w:r>
            <w:r w:rsidRPr="002A2F21">
              <w:rPr>
                <w:rFonts w:ascii="Arial" w:hAnsi="Arial" w:cs="Arial"/>
              </w:rPr>
              <w:lastRenderedPageBreak/>
              <w:t>Salted Secure Hash Algorithm hash.</w:t>
            </w:r>
          </w:p>
        </w:tc>
      </w:tr>
      <w:tr w:rsidR="00CA2932" w:rsidRPr="002A2F21" w14:paraId="007EEE69" w14:textId="77777777" w:rsidTr="00DE41D6">
        <w:tc>
          <w:tcPr>
            <w:tcW w:w="2972" w:type="dxa"/>
          </w:tcPr>
          <w:p w14:paraId="0C88C41C" w14:textId="77777777" w:rsidR="00CA2932" w:rsidRPr="002A2F21" w:rsidRDefault="00CA2932" w:rsidP="00B128D8">
            <w:pPr>
              <w:contextualSpacing/>
              <w:rPr>
                <w:rFonts w:ascii="Arial" w:hAnsi="Arial" w:cs="Arial"/>
                <w:b/>
                <w:szCs w:val="22"/>
              </w:rPr>
            </w:pPr>
            <w:r w:rsidRPr="002A2F21">
              <w:rPr>
                <w:rFonts w:ascii="Arial" w:hAnsi="Arial" w:cs="Arial"/>
                <w:b/>
                <w:szCs w:val="22"/>
              </w:rPr>
              <w:lastRenderedPageBreak/>
              <w:t>get_user_db_info()</w:t>
            </w:r>
          </w:p>
        </w:tc>
        <w:tc>
          <w:tcPr>
            <w:tcW w:w="6604" w:type="dxa"/>
          </w:tcPr>
          <w:p w14:paraId="75D827E2" w14:textId="77777777" w:rsidR="00CA2932" w:rsidRPr="002A2F21" w:rsidRDefault="00CA2932" w:rsidP="00B128D8">
            <w:pPr>
              <w:rPr>
                <w:rFonts w:ascii="Arial" w:hAnsi="Arial" w:cs="Arial"/>
                <w:szCs w:val="22"/>
              </w:rPr>
            </w:pPr>
            <w:r w:rsidRPr="002A2F21">
              <w:rPr>
                <w:rFonts w:ascii="Arial" w:hAnsi="Arial" w:cs="Arial"/>
                <w:szCs w:val="22"/>
              </w:rPr>
              <w:t>This function returns an associative array of current user settings from the database on success, and FALSE on failure.</w:t>
            </w:r>
          </w:p>
        </w:tc>
      </w:tr>
      <w:tr w:rsidR="00CA2932" w:rsidRPr="002A2F21" w14:paraId="4B32ECD5" w14:textId="77777777" w:rsidTr="00DE41D6">
        <w:tc>
          <w:tcPr>
            <w:tcW w:w="2972" w:type="dxa"/>
          </w:tcPr>
          <w:p w14:paraId="208CD570" w14:textId="77777777" w:rsidR="00CA2932" w:rsidRPr="002A2F21" w:rsidRDefault="00CA2932" w:rsidP="00B128D8">
            <w:pPr>
              <w:contextualSpacing/>
              <w:rPr>
                <w:rFonts w:ascii="Arial" w:hAnsi="Arial" w:cs="Arial"/>
                <w:b/>
                <w:szCs w:val="22"/>
              </w:rPr>
            </w:pPr>
            <w:r w:rsidRPr="002A2F21">
              <w:rPr>
                <w:rFonts w:ascii="Arial" w:hAnsi="Arial" w:cs="Arial"/>
                <w:b/>
                <w:szCs w:val="22"/>
              </w:rPr>
              <w:t>get_user_ldap_info()</w:t>
            </w:r>
          </w:p>
        </w:tc>
        <w:tc>
          <w:tcPr>
            <w:tcW w:w="6604" w:type="dxa"/>
          </w:tcPr>
          <w:p w14:paraId="55E4F25E" w14:textId="77777777" w:rsidR="00CA2932" w:rsidRPr="002A2F21" w:rsidRDefault="00CA2932" w:rsidP="00B128D8">
            <w:pPr>
              <w:rPr>
                <w:rFonts w:ascii="Arial" w:hAnsi="Arial" w:cs="Arial"/>
                <w:szCs w:val="22"/>
              </w:rPr>
            </w:pPr>
            <w:r w:rsidRPr="002A2F21">
              <w:rPr>
                <w:rFonts w:ascii="Arial" w:hAnsi="Arial" w:cs="Arial"/>
                <w:szCs w:val="22"/>
              </w:rPr>
              <w:t>This function returns an associative array of current user settings from LDAP on success, and FALSE on failure.</w:t>
            </w:r>
          </w:p>
        </w:tc>
      </w:tr>
      <w:tr w:rsidR="00CA2932" w:rsidRPr="002A2F21" w14:paraId="449C258F" w14:textId="77777777" w:rsidTr="00DE41D6">
        <w:trPr>
          <w:trHeight w:val="440"/>
        </w:trPr>
        <w:tc>
          <w:tcPr>
            <w:tcW w:w="2972" w:type="dxa"/>
          </w:tcPr>
          <w:p w14:paraId="7BB48017" w14:textId="77777777" w:rsidR="00CA2932" w:rsidRPr="002A2F21" w:rsidRDefault="00CA2932" w:rsidP="00B128D8">
            <w:pPr>
              <w:contextualSpacing/>
              <w:rPr>
                <w:rFonts w:ascii="Arial" w:hAnsi="Arial" w:cs="Arial"/>
                <w:b/>
                <w:szCs w:val="22"/>
              </w:rPr>
            </w:pPr>
            <w:r w:rsidRPr="002A2F21">
              <w:rPr>
                <w:rFonts w:ascii="Arial" w:hAnsi="Arial" w:cs="Arial"/>
                <w:b/>
                <w:szCs w:val="22"/>
              </w:rPr>
              <w:t>get_user_timezone()</w:t>
            </w:r>
          </w:p>
        </w:tc>
        <w:tc>
          <w:tcPr>
            <w:tcW w:w="6604" w:type="dxa"/>
          </w:tcPr>
          <w:p w14:paraId="56A2F4F4" w14:textId="77777777" w:rsidR="00CA2932" w:rsidRPr="002A2F21" w:rsidRDefault="00CA2932" w:rsidP="00B128D8">
            <w:pPr>
              <w:rPr>
                <w:rFonts w:ascii="Arial" w:hAnsi="Arial" w:cs="Arial"/>
                <w:szCs w:val="22"/>
              </w:rPr>
            </w:pPr>
            <w:r w:rsidRPr="002A2F21">
              <w:rPr>
                <w:rFonts w:ascii="Arial" w:hAnsi="Arial" w:cs="Arial"/>
                <w:szCs w:val="22"/>
              </w:rPr>
              <w:t>This function returns the user’s time zone, if specified by their locale settings in the database. It returns FALSE on failure.</w:t>
            </w:r>
          </w:p>
        </w:tc>
      </w:tr>
      <w:tr w:rsidR="00CA2932" w:rsidRPr="002A2F21" w14:paraId="43BB1A74" w14:textId="77777777" w:rsidTr="00DE41D6">
        <w:trPr>
          <w:trHeight w:val="190"/>
        </w:trPr>
        <w:tc>
          <w:tcPr>
            <w:tcW w:w="2972" w:type="dxa"/>
            <w:vMerge w:val="restart"/>
          </w:tcPr>
          <w:p w14:paraId="3559AE86" w14:textId="77777777" w:rsidR="00CA2932" w:rsidRPr="002A2F21" w:rsidRDefault="00CA2932" w:rsidP="00B128D8">
            <w:pPr>
              <w:contextualSpacing/>
              <w:rPr>
                <w:rFonts w:ascii="Arial" w:hAnsi="Arial" w:cs="Arial"/>
                <w:b/>
                <w:szCs w:val="22"/>
              </w:rPr>
            </w:pPr>
            <w:r w:rsidRPr="002A2F21">
              <w:rPr>
                <w:rFonts w:ascii="Arial" w:hAnsi="Arial" w:cs="Arial"/>
                <w:b/>
                <w:szCs w:val="22"/>
              </w:rPr>
              <w:t>get_user_id(</w:t>
            </w:r>
            <w:r w:rsidRPr="002A2F21">
              <w:rPr>
                <w:rFonts w:ascii="Arial" w:hAnsi="Arial" w:cs="Arial"/>
                <w:b/>
                <w:i/>
                <w:szCs w:val="22"/>
              </w:rPr>
              <w:t>string</w:t>
            </w:r>
            <w:r w:rsidRPr="002A2F21">
              <w:rPr>
                <w:rFonts w:ascii="Arial" w:hAnsi="Arial" w:cs="Arial"/>
                <w:b/>
                <w:szCs w:val="22"/>
              </w:rPr>
              <w:t xml:space="preserve"> username)</w:t>
            </w:r>
          </w:p>
        </w:tc>
        <w:tc>
          <w:tcPr>
            <w:tcW w:w="6604" w:type="dxa"/>
          </w:tcPr>
          <w:p w14:paraId="4C8920C6" w14:textId="77777777" w:rsidR="00CA2932" w:rsidRPr="002A2F21" w:rsidRDefault="00CA2932" w:rsidP="00B128D8">
            <w:pPr>
              <w:rPr>
                <w:rFonts w:ascii="Arial" w:hAnsi="Arial" w:cs="Arial"/>
                <w:szCs w:val="22"/>
              </w:rPr>
            </w:pPr>
            <w:r w:rsidRPr="002A2F21">
              <w:rPr>
                <w:rFonts w:ascii="Arial" w:hAnsi="Arial" w:cs="Arial"/>
                <w:szCs w:val="22"/>
              </w:rPr>
              <w:t>This function returns the user id for the user specified by the username parameter.</w:t>
            </w:r>
          </w:p>
        </w:tc>
      </w:tr>
      <w:tr w:rsidR="00CA2932" w:rsidRPr="002A2F21" w14:paraId="62971E8D" w14:textId="77777777" w:rsidTr="00DE41D6">
        <w:trPr>
          <w:trHeight w:val="190"/>
        </w:trPr>
        <w:tc>
          <w:tcPr>
            <w:tcW w:w="2972" w:type="dxa"/>
            <w:vMerge/>
          </w:tcPr>
          <w:p w14:paraId="7BF2BBC3" w14:textId="77777777" w:rsidR="00CA2932" w:rsidRPr="002A2F21" w:rsidRDefault="00CA2932" w:rsidP="00B128D8">
            <w:pPr>
              <w:contextualSpacing/>
              <w:rPr>
                <w:rFonts w:ascii="Arial" w:hAnsi="Arial" w:cs="Arial"/>
                <w:b/>
                <w:szCs w:val="22"/>
              </w:rPr>
            </w:pPr>
          </w:p>
        </w:tc>
        <w:tc>
          <w:tcPr>
            <w:tcW w:w="6604" w:type="dxa"/>
          </w:tcPr>
          <w:p w14:paraId="2A1A3010" w14:textId="77777777" w:rsidR="00CA2932" w:rsidRPr="002A2F21" w:rsidRDefault="00CA2932" w:rsidP="00B128D8">
            <w:pPr>
              <w:rPr>
                <w:rFonts w:ascii="Arial" w:hAnsi="Arial" w:cs="Arial"/>
                <w:szCs w:val="22"/>
              </w:rPr>
            </w:pPr>
            <w:r w:rsidRPr="002A2F21">
              <w:rPr>
                <w:rFonts w:ascii="Arial" w:hAnsi="Arial" w:cs="Arial"/>
                <w:b/>
                <w:szCs w:val="22"/>
              </w:rPr>
              <w:t>Parameters:</w:t>
            </w:r>
          </w:p>
          <w:p w14:paraId="49B291FB" w14:textId="77777777" w:rsidR="00CA2932" w:rsidRPr="002A2F21" w:rsidRDefault="00CA2932" w:rsidP="006D131F">
            <w:pPr>
              <w:pStyle w:val="ListParagraph"/>
              <w:numPr>
                <w:ilvl w:val="0"/>
                <w:numId w:val="35"/>
              </w:numPr>
              <w:spacing w:after="120"/>
              <w:ind w:left="110" w:hanging="180"/>
              <w:rPr>
                <w:rFonts w:ascii="Arial" w:hAnsi="Arial" w:cs="Arial"/>
              </w:rPr>
            </w:pPr>
            <w:proofErr w:type="gramStart"/>
            <w:r w:rsidRPr="002A2F21">
              <w:rPr>
                <w:rFonts w:ascii="Arial" w:hAnsi="Arial" w:cs="Arial"/>
              </w:rPr>
              <w:t>username</w:t>
            </w:r>
            <w:proofErr w:type="gramEnd"/>
            <w:r w:rsidRPr="002A2F21">
              <w:rPr>
                <w:rFonts w:ascii="Arial" w:hAnsi="Arial" w:cs="Arial"/>
              </w:rPr>
              <w:t xml:space="preserve"> – A string representing the username for which to look up the user id.</w:t>
            </w:r>
          </w:p>
        </w:tc>
      </w:tr>
      <w:tr w:rsidR="00CA2932" w:rsidRPr="002A2F21" w14:paraId="5F74C0EA" w14:textId="77777777" w:rsidTr="00DE41D6">
        <w:trPr>
          <w:trHeight w:val="190"/>
        </w:trPr>
        <w:tc>
          <w:tcPr>
            <w:tcW w:w="2972" w:type="dxa"/>
            <w:vMerge w:val="restart"/>
          </w:tcPr>
          <w:p w14:paraId="5A7BF54B" w14:textId="77777777" w:rsidR="00CA2932" w:rsidRPr="002A2F21" w:rsidRDefault="00CA2932" w:rsidP="00B128D8">
            <w:pPr>
              <w:contextualSpacing/>
              <w:rPr>
                <w:rFonts w:ascii="Arial" w:hAnsi="Arial" w:cs="Arial"/>
                <w:b/>
                <w:szCs w:val="22"/>
              </w:rPr>
            </w:pPr>
            <w:r w:rsidRPr="002A2F21">
              <w:rPr>
                <w:rFonts w:ascii="Arial" w:hAnsi="Arial" w:cs="Arial"/>
                <w:b/>
                <w:szCs w:val="22"/>
              </w:rPr>
              <w:t>timezone_cmp(</w:t>
            </w:r>
            <w:r w:rsidRPr="002A2F21">
              <w:rPr>
                <w:rFonts w:ascii="Arial" w:hAnsi="Arial" w:cs="Arial"/>
                <w:b/>
                <w:i/>
                <w:szCs w:val="22"/>
              </w:rPr>
              <w:t xml:space="preserve">Array </w:t>
            </w:r>
            <w:r w:rsidRPr="002A2F21">
              <w:rPr>
                <w:rFonts w:ascii="Arial" w:hAnsi="Arial" w:cs="Arial"/>
                <w:b/>
                <w:szCs w:val="22"/>
              </w:rPr>
              <w:t xml:space="preserve">arr_a, </w:t>
            </w:r>
            <w:r w:rsidRPr="002A2F21">
              <w:rPr>
                <w:rFonts w:ascii="Arial" w:hAnsi="Arial" w:cs="Arial"/>
                <w:b/>
                <w:i/>
                <w:szCs w:val="22"/>
              </w:rPr>
              <w:t>Array</w:t>
            </w:r>
            <w:r w:rsidRPr="002A2F21">
              <w:rPr>
                <w:rFonts w:ascii="Arial" w:hAnsi="Arial" w:cs="Arial"/>
                <w:b/>
                <w:szCs w:val="22"/>
              </w:rPr>
              <w:t xml:space="preserve"> arr_b)</w:t>
            </w:r>
          </w:p>
        </w:tc>
        <w:tc>
          <w:tcPr>
            <w:tcW w:w="6604" w:type="dxa"/>
          </w:tcPr>
          <w:p w14:paraId="607E1191" w14:textId="77777777" w:rsidR="00CA2932" w:rsidRPr="002A2F21" w:rsidRDefault="00CA2932" w:rsidP="00B128D8">
            <w:pPr>
              <w:rPr>
                <w:rFonts w:ascii="Arial" w:hAnsi="Arial" w:cs="Arial"/>
                <w:b/>
                <w:szCs w:val="22"/>
              </w:rPr>
            </w:pPr>
            <w:r w:rsidRPr="002A2F21">
              <w:rPr>
                <w:rFonts w:ascii="Arial" w:hAnsi="Arial" w:cs="Arial"/>
                <w:szCs w:val="22"/>
              </w:rPr>
              <w:t>This is a comparison function for time zone array values, for use in a sorting function.</w:t>
            </w:r>
          </w:p>
        </w:tc>
      </w:tr>
      <w:tr w:rsidR="00CA2932" w:rsidRPr="002A2F21" w14:paraId="4315F4F5" w14:textId="77777777" w:rsidTr="00DE41D6">
        <w:trPr>
          <w:trHeight w:val="190"/>
        </w:trPr>
        <w:tc>
          <w:tcPr>
            <w:tcW w:w="2972" w:type="dxa"/>
            <w:vMerge/>
          </w:tcPr>
          <w:p w14:paraId="1D19B7A9" w14:textId="77777777" w:rsidR="00CA2932" w:rsidRPr="002A2F21" w:rsidRDefault="00CA2932" w:rsidP="00B128D8">
            <w:pPr>
              <w:contextualSpacing/>
              <w:rPr>
                <w:rFonts w:ascii="Arial" w:hAnsi="Arial" w:cs="Arial"/>
                <w:b/>
                <w:szCs w:val="22"/>
              </w:rPr>
            </w:pPr>
          </w:p>
        </w:tc>
        <w:tc>
          <w:tcPr>
            <w:tcW w:w="6604" w:type="dxa"/>
          </w:tcPr>
          <w:p w14:paraId="7EA7A263" w14:textId="77777777" w:rsidR="00CA2932" w:rsidRPr="002A2F21" w:rsidRDefault="00CA2932" w:rsidP="00B128D8">
            <w:pPr>
              <w:rPr>
                <w:rFonts w:ascii="Arial" w:hAnsi="Arial" w:cs="Arial"/>
                <w:b/>
                <w:szCs w:val="22"/>
              </w:rPr>
            </w:pPr>
            <w:r w:rsidRPr="002A2F21">
              <w:rPr>
                <w:rFonts w:ascii="Arial" w:hAnsi="Arial" w:cs="Arial"/>
                <w:b/>
                <w:szCs w:val="22"/>
              </w:rPr>
              <w:t>Parameters:</w:t>
            </w:r>
          </w:p>
          <w:p w14:paraId="000DA18F" w14:textId="77777777" w:rsidR="00CA2932" w:rsidRPr="002A2F21" w:rsidRDefault="00CA2932" w:rsidP="006D131F">
            <w:pPr>
              <w:pStyle w:val="ListParagraph"/>
              <w:numPr>
                <w:ilvl w:val="0"/>
                <w:numId w:val="35"/>
              </w:numPr>
              <w:spacing w:after="120"/>
              <w:rPr>
                <w:rFonts w:ascii="Arial" w:hAnsi="Arial" w:cs="Arial"/>
              </w:rPr>
            </w:pPr>
            <w:r w:rsidRPr="002A2F21">
              <w:rPr>
                <w:rFonts w:ascii="Arial" w:hAnsi="Arial" w:cs="Arial"/>
              </w:rPr>
              <w:t>arr_a – The first timezone array to compare</w:t>
            </w:r>
          </w:p>
          <w:p w14:paraId="25FBAC83" w14:textId="77777777" w:rsidR="00CA2932" w:rsidRPr="002A2F21" w:rsidRDefault="00CA2932" w:rsidP="006D131F">
            <w:pPr>
              <w:pStyle w:val="ListParagraph"/>
              <w:numPr>
                <w:ilvl w:val="0"/>
                <w:numId w:val="35"/>
              </w:numPr>
              <w:spacing w:after="120"/>
              <w:rPr>
                <w:rFonts w:ascii="Arial" w:hAnsi="Arial" w:cs="Arial"/>
              </w:rPr>
            </w:pPr>
            <w:r w:rsidRPr="002A2F21">
              <w:rPr>
                <w:rFonts w:ascii="Arial" w:hAnsi="Arial" w:cs="Arial"/>
              </w:rPr>
              <w:t>arr_b – The second timezone array to compare</w:t>
            </w:r>
          </w:p>
        </w:tc>
      </w:tr>
    </w:tbl>
    <w:p w14:paraId="3C633A8A" w14:textId="77777777" w:rsidR="00CA2932" w:rsidRPr="002A2F21" w:rsidRDefault="00CA2932" w:rsidP="00B128D8">
      <w:pPr>
        <w:pStyle w:val="BlockText"/>
        <w:ind w:left="0"/>
      </w:pPr>
    </w:p>
    <w:p w14:paraId="45C98A50" w14:textId="77777777" w:rsidR="00CA2932" w:rsidRDefault="00CA2932" w:rsidP="006D131F">
      <w:pPr>
        <w:pStyle w:val="Heading6"/>
        <w:keepNext w:val="0"/>
        <w:numPr>
          <w:ilvl w:val="6"/>
          <w:numId w:val="25"/>
        </w:numPr>
        <w:autoSpaceDE/>
        <w:autoSpaceDN/>
        <w:adjustRightInd/>
        <w:spacing w:before="240" w:after="120"/>
      </w:pPr>
      <w:bookmarkStart w:id="534" w:name="_Toc462409694"/>
      <w:r>
        <w:t>Administrative Panel</w:t>
      </w:r>
      <w:bookmarkEnd w:id="534"/>
    </w:p>
    <w:p w14:paraId="5FCBF228" w14:textId="058CC41F" w:rsidR="00CA2932" w:rsidRPr="00637765" w:rsidRDefault="00CA2932" w:rsidP="00B128D8">
      <w:pPr>
        <w:spacing w:before="60" w:after="120"/>
        <w:rPr>
          <w:sz w:val="24"/>
        </w:rPr>
      </w:pPr>
      <w:r w:rsidRPr="00637765">
        <w:rPr>
          <w:sz w:val="24"/>
        </w:rPr>
        <w:t>The administrative panel provides a number of functions for users with elevated privileges. It allows the user to view reports containing metrics on the overall health of the system, view logs of audited events, approve requests for accounts, change other user’s settings, and manually create and remove users</w:t>
      </w:r>
      <w:r w:rsidRPr="00824588">
        <w:rPr>
          <w:sz w:val="24"/>
        </w:rPr>
        <w:t xml:space="preserve">. </w:t>
      </w:r>
      <w:r w:rsidR="006244ED" w:rsidRPr="006244ED">
        <w:rPr>
          <w:sz w:val="24"/>
        </w:rPr>
        <w:t xml:space="preserve">Table </w:t>
      </w:r>
      <w:r w:rsidR="006244ED" w:rsidRPr="006244ED">
        <w:rPr>
          <w:noProof/>
          <w:sz w:val="24"/>
        </w:rPr>
        <w:t>99</w:t>
      </w:r>
      <w:r>
        <w:rPr>
          <w:sz w:val="24"/>
        </w:rPr>
        <w:t xml:space="preserve"> describes the Direct Secure Messaging Administrative Panel functions.</w:t>
      </w:r>
    </w:p>
    <w:p w14:paraId="2E15D33B" w14:textId="6ACAC7CF" w:rsidR="00CA2932" w:rsidRPr="00637765" w:rsidRDefault="00CA2932" w:rsidP="00B128D8">
      <w:pPr>
        <w:pStyle w:val="Caption"/>
        <w:spacing w:before="60" w:after="120"/>
        <w:rPr>
          <w:szCs w:val="22"/>
        </w:rPr>
      </w:pPr>
      <w:bookmarkStart w:id="535" w:name="_Ref382575775"/>
      <w:bookmarkStart w:id="536" w:name="_Toc225401483"/>
      <w:bookmarkStart w:id="537" w:name="_Toc246577177"/>
      <w:bookmarkStart w:id="538" w:name="_Toc415153203"/>
      <w:r>
        <w:t xml:space="preserve">Table </w:t>
      </w:r>
      <w:r w:rsidR="006244ED">
        <w:rPr>
          <w:noProof/>
        </w:rPr>
        <w:t>99</w:t>
      </w:r>
      <w:bookmarkEnd w:id="535"/>
      <w:r w:rsidRPr="00637765">
        <w:rPr>
          <w:szCs w:val="22"/>
        </w:rPr>
        <w:t>: Administrative Panel Functions</w:t>
      </w:r>
      <w:bookmarkEnd w:id="536"/>
      <w:bookmarkEnd w:id="537"/>
      <w:bookmarkEnd w:id="538"/>
    </w:p>
    <w:tbl>
      <w:tblPr>
        <w:tblStyle w:val="TableGrid"/>
        <w:tblW w:w="0" w:type="auto"/>
        <w:tblLook w:val="04A0" w:firstRow="1" w:lastRow="0" w:firstColumn="1" w:lastColumn="0" w:noHBand="0" w:noVBand="1"/>
      </w:tblPr>
      <w:tblGrid>
        <w:gridCol w:w="3676"/>
        <w:gridCol w:w="5900"/>
      </w:tblGrid>
      <w:tr w:rsidR="00CA2932" w:rsidRPr="00637765" w14:paraId="4AD3BD14" w14:textId="77777777" w:rsidTr="00DE41D6">
        <w:trPr>
          <w:tblHeader/>
        </w:trPr>
        <w:tc>
          <w:tcPr>
            <w:tcW w:w="2972" w:type="dxa"/>
            <w:shd w:val="clear" w:color="auto" w:fill="BFBFBF" w:themeFill="background1" w:themeFillShade="BF"/>
            <w:vAlign w:val="center"/>
          </w:tcPr>
          <w:p w14:paraId="16554B17" w14:textId="77777777" w:rsidR="00CA2932" w:rsidRPr="00637765" w:rsidRDefault="00CA2932" w:rsidP="00B128D8">
            <w:pPr>
              <w:contextualSpacing/>
              <w:jc w:val="center"/>
              <w:rPr>
                <w:rFonts w:ascii="Arial" w:hAnsi="Arial" w:cs="Arial"/>
                <w:b/>
                <w:szCs w:val="22"/>
              </w:rPr>
            </w:pPr>
            <w:r w:rsidRPr="00637765">
              <w:rPr>
                <w:rFonts w:ascii="Arial" w:hAnsi="Arial" w:cs="Arial"/>
                <w:b/>
                <w:szCs w:val="22"/>
              </w:rPr>
              <w:t>Function</w:t>
            </w:r>
          </w:p>
        </w:tc>
        <w:tc>
          <w:tcPr>
            <w:tcW w:w="6604" w:type="dxa"/>
            <w:shd w:val="clear" w:color="auto" w:fill="BFBFBF" w:themeFill="background1" w:themeFillShade="BF"/>
            <w:vAlign w:val="center"/>
          </w:tcPr>
          <w:p w14:paraId="612E5DDC" w14:textId="77777777" w:rsidR="00CA2932" w:rsidRPr="00637765" w:rsidRDefault="00CA2932" w:rsidP="00B128D8">
            <w:pPr>
              <w:contextualSpacing/>
              <w:jc w:val="center"/>
              <w:rPr>
                <w:rFonts w:ascii="Arial" w:hAnsi="Arial" w:cs="Arial"/>
                <w:b/>
                <w:szCs w:val="22"/>
              </w:rPr>
            </w:pPr>
            <w:r w:rsidRPr="00637765">
              <w:rPr>
                <w:rFonts w:ascii="Arial" w:hAnsi="Arial" w:cs="Arial"/>
                <w:b/>
                <w:szCs w:val="22"/>
              </w:rPr>
              <w:t>Description</w:t>
            </w:r>
          </w:p>
        </w:tc>
      </w:tr>
      <w:tr w:rsidR="00CA2932" w:rsidRPr="00637765" w14:paraId="36781647" w14:textId="77777777" w:rsidTr="00DE41D6">
        <w:tc>
          <w:tcPr>
            <w:tcW w:w="2972" w:type="dxa"/>
          </w:tcPr>
          <w:p w14:paraId="38098148" w14:textId="77777777" w:rsidR="00CA2932" w:rsidRPr="00637765" w:rsidRDefault="00CA2932" w:rsidP="00B128D8">
            <w:pPr>
              <w:contextualSpacing/>
              <w:rPr>
                <w:rFonts w:ascii="Arial" w:hAnsi="Arial" w:cs="Arial"/>
                <w:b/>
                <w:szCs w:val="22"/>
              </w:rPr>
            </w:pPr>
            <w:r w:rsidRPr="00637765">
              <w:rPr>
                <w:rFonts w:ascii="Arial" w:hAnsi="Arial" w:cs="Arial"/>
                <w:b/>
                <w:szCs w:val="22"/>
              </w:rPr>
              <w:t>__construct()</w:t>
            </w:r>
          </w:p>
        </w:tc>
        <w:tc>
          <w:tcPr>
            <w:tcW w:w="6604" w:type="dxa"/>
          </w:tcPr>
          <w:p w14:paraId="5FB178E7" w14:textId="77777777" w:rsidR="00CA2932" w:rsidRPr="00637765" w:rsidRDefault="00CA2932" w:rsidP="00B128D8">
            <w:pPr>
              <w:rPr>
                <w:rFonts w:ascii="Arial" w:hAnsi="Arial" w:cs="Arial"/>
                <w:szCs w:val="22"/>
              </w:rPr>
            </w:pPr>
            <w:r w:rsidRPr="00637765">
              <w:rPr>
                <w:rFonts w:ascii="Arial" w:hAnsi="Arial" w:cs="Arial"/>
                <w:szCs w:val="22"/>
              </w:rPr>
              <w:t xml:space="preserve">Constructor for the controller, loads required libraries and redirects to the authentication controller for logout to destroy the session if the session has expired since last being active. In </w:t>
            </w:r>
            <w:proofErr w:type="gramStart"/>
            <w:r w:rsidRPr="00637765">
              <w:rPr>
                <w:rFonts w:ascii="Arial" w:hAnsi="Arial" w:cs="Arial"/>
                <w:szCs w:val="22"/>
              </w:rPr>
              <w:t>addition</w:t>
            </w:r>
            <w:proofErr w:type="gramEnd"/>
            <w:r w:rsidRPr="00637765">
              <w:rPr>
                <w:rFonts w:ascii="Arial" w:hAnsi="Arial" w:cs="Arial"/>
                <w:szCs w:val="22"/>
              </w:rPr>
              <w:t xml:space="preserve"> the administrative panel constructor will check the LDAP groups of the logged in user to verify they are allowed to access the admin panel.</w:t>
            </w:r>
          </w:p>
        </w:tc>
      </w:tr>
      <w:tr w:rsidR="00CA2932" w:rsidRPr="00637765" w14:paraId="66AA5C07" w14:textId="77777777" w:rsidTr="00DE41D6">
        <w:trPr>
          <w:trHeight w:val="827"/>
        </w:trPr>
        <w:tc>
          <w:tcPr>
            <w:tcW w:w="2972" w:type="dxa"/>
          </w:tcPr>
          <w:p w14:paraId="37FB6BE6" w14:textId="77777777" w:rsidR="00CA2932" w:rsidRPr="00637765" w:rsidRDefault="00CA2932" w:rsidP="00B128D8">
            <w:pPr>
              <w:contextualSpacing/>
              <w:rPr>
                <w:rFonts w:ascii="Arial" w:hAnsi="Arial" w:cs="Arial"/>
                <w:b/>
                <w:szCs w:val="22"/>
              </w:rPr>
            </w:pPr>
            <w:r w:rsidRPr="00637765">
              <w:rPr>
                <w:rFonts w:ascii="Arial" w:hAnsi="Arial" w:cs="Arial"/>
                <w:b/>
                <w:szCs w:val="22"/>
              </w:rPr>
              <w:t>index()</w:t>
            </w:r>
          </w:p>
        </w:tc>
        <w:tc>
          <w:tcPr>
            <w:tcW w:w="6604" w:type="dxa"/>
          </w:tcPr>
          <w:p w14:paraId="436722AF" w14:textId="77777777" w:rsidR="00CA2932" w:rsidRPr="00637765" w:rsidRDefault="00CA2932" w:rsidP="00B128D8">
            <w:pPr>
              <w:rPr>
                <w:rFonts w:ascii="Arial" w:hAnsi="Arial" w:cs="Arial"/>
                <w:szCs w:val="22"/>
              </w:rPr>
            </w:pPr>
            <w:r w:rsidRPr="00637765">
              <w:rPr>
                <w:rFonts w:ascii="Arial" w:hAnsi="Arial" w:cs="Arial"/>
                <w:szCs w:val="22"/>
              </w:rPr>
              <w:t xml:space="preserve">The index function currently redirects the user to the reports view. This setting </w:t>
            </w:r>
            <w:proofErr w:type="gramStart"/>
            <w:r w:rsidRPr="00637765">
              <w:rPr>
                <w:rFonts w:ascii="Arial" w:hAnsi="Arial" w:cs="Arial"/>
                <w:szCs w:val="22"/>
              </w:rPr>
              <w:t>can be adjusted</w:t>
            </w:r>
            <w:proofErr w:type="gramEnd"/>
            <w:r w:rsidRPr="00637765">
              <w:rPr>
                <w:rFonts w:ascii="Arial" w:hAnsi="Arial" w:cs="Arial"/>
                <w:szCs w:val="22"/>
              </w:rPr>
              <w:t xml:space="preserve"> if another view needs to be considered the default view of the administrative panel.</w:t>
            </w:r>
          </w:p>
        </w:tc>
      </w:tr>
      <w:tr w:rsidR="00CA2932" w:rsidRPr="00637765" w14:paraId="26317FA1" w14:textId="77777777" w:rsidTr="00DE41D6">
        <w:trPr>
          <w:trHeight w:val="415"/>
        </w:trPr>
        <w:tc>
          <w:tcPr>
            <w:tcW w:w="2972" w:type="dxa"/>
            <w:vMerge w:val="restart"/>
          </w:tcPr>
          <w:p w14:paraId="30996B2F" w14:textId="77777777" w:rsidR="00CA2932" w:rsidRPr="00637765" w:rsidRDefault="00CA2932" w:rsidP="00B128D8">
            <w:pPr>
              <w:contextualSpacing/>
              <w:rPr>
                <w:rFonts w:ascii="Arial" w:hAnsi="Arial" w:cs="Arial"/>
                <w:b/>
                <w:szCs w:val="22"/>
              </w:rPr>
            </w:pPr>
            <w:r w:rsidRPr="00637765">
              <w:rPr>
                <w:rFonts w:ascii="Arial" w:hAnsi="Arial" w:cs="Arial"/>
                <w:b/>
                <w:szCs w:val="22"/>
              </w:rPr>
              <w:t>log_view(</w:t>
            </w:r>
            <w:r w:rsidRPr="00637765">
              <w:rPr>
                <w:rFonts w:ascii="Arial" w:hAnsi="Arial" w:cs="Arial"/>
                <w:b/>
                <w:i/>
                <w:szCs w:val="22"/>
              </w:rPr>
              <w:t>string</w:t>
            </w:r>
            <w:r w:rsidRPr="00637765">
              <w:rPr>
                <w:rFonts w:ascii="Arial" w:hAnsi="Arial" w:cs="Arial"/>
                <w:b/>
                <w:szCs w:val="22"/>
              </w:rPr>
              <w:t xml:space="preserve"> action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integer</w:t>
            </w:r>
            <w:r w:rsidRPr="00637765">
              <w:rPr>
                <w:rFonts w:ascii="Arial" w:hAnsi="Arial" w:cs="Arial"/>
                <w:b/>
                <w:szCs w:val="22"/>
              </w:rPr>
              <w:t xml:space="preserve"> value </w:t>
            </w:r>
            <w:r w:rsidRPr="00637765">
              <w:rPr>
                <w:rFonts w:ascii="Arial" w:hAnsi="Arial" w:cs="Arial"/>
                <w:b/>
                <w:i/>
                <w:szCs w:val="22"/>
              </w:rPr>
              <w:t>[optional]</w:t>
            </w:r>
            <w:r w:rsidRPr="00637765">
              <w:rPr>
                <w:rFonts w:ascii="Arial" w:hAnsi="Arial" w:cs="Arial"/>
                <w:b/>
                <w:szCs w:val="22"/>
              </w:rPr>
              <w:t>)</w:t>
            </w:r>
          </w:p>
        </w:tc>
        <w:tc>
          <w:tcPr>
            <w:tcW w:w="6604" w:type="dxa"/>
          </w:tcPr>
          <w:p w14:paraId="08B1C078" w14:textId="77777777" w:rsidR="00CA2932" w:rsidRPr="00637765" w:rsidRDefault="00CA2932" w:rsidP="00B128D8">
            <w:pPr>
              <w:rPr>
                <w:rFonts w:ascii="Arial" w:hAnsi="Arial" w:cs="Arial"/>
                <w:szCs w:val="22"/>
              </w:rPr>
            </w:pPr>
            <w:r w:rsidRPr="00637765">
              <w:rPr>
                <w:rFonts w:ascii="Arial" w:hAnsi="Arial" w:cs="Arial"/>
                <w:szCs w:val="22"/>
              </w:rPr>
              <w:t xml:space="preserve">This function creates the view for the log corresponding to the provided action parameter. If no action parameter is given, the Logins logs </w:t>
            </w:r>
            <w:proofErr w:type="gramStart"/>
            <w:r w:rsidRPr="00637765">
              <w:rPr>
                <w:rFonts w:ascii="Arial" w:hAnsi="Arial" w:cs="Arial"/>
                <w:szCs w:val="22"/>
              </w:rPr>
              <w:t>are loaded</w:t>
            </w:r>
            <w:proofErr w:type="gramEnd"/>
            <w:r w:rsidRPr="00637765">
              <w:rPr>
                <w:rFonts w:ascii="Arial" w:hAnsi="Arial" w:cs="Arial"/>
                <w:szCs w:val="22"/>
              </w:rPr>
              <w:t xml:space="preserve"> by default. The view </w:t>
            </w:r>
            <w:proofErr w:type="gramStart"/>
            <w:r w:rsidRPr="00637765">
              <w:rPr>
                <w:rFonts w:ascii="Arial" w:hAnsi="Arial" w:cs="Arial"/>
                <w:szCs w:val="22"/>
              </w:rPr>
              <w:t>is paginated</w:t>
            </w:r>
            <w:proofErr w:type="gramEnd"/>
            <w:r w:rsidRPr="00637765">
              <w:rPr>
                <w:rFonts w:ascii="Arial" w:hAnsi="Arial" w:cs="Arial"/>
                <w:szCs w:val="22"/>
              </w:rPr>
              <w:t xml:space="preserve">, with the value parameter indicating which page of the view to load. If no value parameter </w:t>
            </w:r>
            <w:proofErr w:type="gramStart"/>
            <w:r w:rsidRPr="00637765">
              <w:rPr>
                <w:rFonts w:ascii="Arial" w:hAnsi="Arial" w:cs="Arial"/>
                <w:szCs w:val="22"/>
              </w:rPr>
              <w:t>is provided</w:t>
            </w:r>
            <w:proofErr w:type="gramEnd"/>
            <w:r w:rsidRPr="00637765">
              <w:rPr>
                <w:rFonts w:ascii="Arial" w:hAnsi="Arial" w:cs="Arial"/>
                <w:szCs w:val="22"/>
              </w:rPr>
              <w:t>, the first page is displayed.</w:t>
            </w:r>
          </w:p>
        </w:tc>
      </w:tr>
      <w:tr w:rsidR="00CA2932" w:rsidRPr="00637765" w14:paraId="1734C2FF" w14:textId="77777777" w:rsidTr="00DE41D6">
        <w:trPr>
          <w:trHeight w:val="414"/>
        </w:trPr>
        <w:tc>
          <w:tcPr>
            <w:tcW w:w="2972" w:type="dxa"/>
            <w:vMerge/>
          </w:tcPr>
          <w:p w14:paraId="53FA1AA1" w14:textId="77777777" w:rsidR="00CA2932" w:rsidRPr="00637765" w:rsidRDefault="00CA2932" w:rsidP="00B128D8">
            <w:pPr>
              <w:contextualSpacing/>
              <w:rPr>
                <w:rFonts w:ascii="Arial" w:hAnsi="Arial" w:cs="Arial"/>
                <w:b/>
                <w:szCs w:val="22"/>
              </w:rPr>
            </w:pPr>
          </w:p>
        </w:tc>
        <w:tc>
          <w:tcPr>
            <w:tcW w:w="6604" w:type="dxa"/>
          </w:tcPr>
          <w:p w14:paraId="3CDC75D8"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70A1B3C3" w14:textId="77777777" w:rsidR="00CA2932" w:rsidRPr="00637765" w:rsidRDefault="00CA2932" w:rsidP="006D131F">
            <w:pPr>
              <w:pStyle w:val="ListParagraph"/>
              <w:numPr>
                <w:ilvl w:val="0"/>
                <w:numId w:val="36"/>
              </w:numPr>
              <w:spacing w:after="120"/>
              <w:ind w:left="110" w:hanging="180"/>
              <w:rPr>
                <w:rFonts w:ascii="Arial" w:hAnsi="Arial" w:cs="Arial"/>
              </w:rPr>
            </w:pPr>
            <w:proofErr w:type="gramStart"/>
            <w:r w:rsidRPr="00637765">
              <w:rPr>
                <w:rFonts w:ascii="Arial" w:hAnsi="Arial" w:cs="Arial"/>
              </w:rPr>
              <w:t>action</w:t>
            </w:r>
            <w:proofErr w:type="gramEnd"/>
            <w:r w:rsidRPr="00637765">
              <w:rPr>
                <w:rFonts w:ascii="Arial" w:hAnsi="Arial" w:cs="Arial"/>
              </w:rPr>
              <w:t xml:space="preserve"> – A string representing the logs to load. Logins logs will be loaded when “logins” </w:t>
            </w:r>
            <w:proofErr w:type="gramStart"/>
            <w:r w:rsidRPr="00637765">
              <w:rPr>
                <w:rFonts w:ascii="Arial" w:hAnsi="Arial" w:cs="Arial"/>
              </w:rPr>
              <w:t>is provided</w:t>
            </w:r>
            <w:proofErr w:type="gramEnd"/>
            <w:r w:rsidRPr="00637765">
              <w:rPr>
                <w:rFonts w:ascii="Arial" w:hAnsi="Arial" w:cs="Arial"/>
              </w:rPr>
              <w:t>, “sent_mail” will load Sent Mail logs, “edit” will provide logs of user edits, and “feedback” will load user feedback logs.</w:t>
            </w:r>
          </w:p>
          <w:p w14:paraId="067A26F2" w14:textId="77777777" w:rsidR="00CA2932" w:rsidRPr="00637765" w:rsidRDefault="00CA2932" w:rsidP="006D131F">
            <w:pPr>
              <w:pStyle w:val="ListParagraph"/>
              <w:numPr>
                <w:ilvl w:val="0"/>
                <w:numId w:val="36"/>
              </w:numPr>
              <w:spacing w:after="120"/>
              <w:ind w:left="110" w:hanging="180"/>
              <w:rPr>
                <w:rFonts w:ascii="Arial" w:hAnsi="Arial" w:cs="Arial"/>
              </w:rPr>
            </w:pPr>
            <w:proofErr w:type="gramStart"/>
            <w:r w:rsidRPr="00637765">
              <w:rPr>
                <w:rFonts w:ascii="Arial" w:hAnsi="Arial" w:cs="Arial"/>
              </w:rPr>
              <w:t>value</w:t>
            </w:r>
            <w:proofErr w:type="gramEnd"/>
            <w:r w:rsidRPr="00637765">
              <w:rPr>
                <w:rFonts w:ascii="Arial" w:hAnsi="Arial" w:cs="Arial"/>
              </w:rPr>
              <w:t xml:space="preserve"> -  An integer representing the page number to load.</w:t>
            </w:r>
          </w:p>
        </w:tc>
      </w:tr>
      <w:tr w:rsidR="00CA2932" w:rsidRPr="00637765" w14:paraId="7C4D3010" w14:textId="77777777" w:rsidTr="00DE41D6">
        <w:trPr>
          <w:trHeight w:val="313"/>
        </w:trPr>
        <w:tc>
          <w:tcPr>
            <w:tcW w:w="2972" w:type="dxa"/>
            <w:vMerge w:val="restart"/>
          </w:tcPr>
          <w:p w14:paraId="5E296323" w14:textId="77777777" w:rsidR="00CA2932" w:rsidRPr="00637765" w:rsidRDefault="00CA2932" w:rsidP="00B128D8">
            <w:pPr>
              <w:contextualSpacing/>
              <w:rPr>
                <w:rFonts w:ascii="Arial" w:hAnsi="Arial" w:cs="Arial"/>
                <w:b/>
                <w:szCs w:val="22"/>
              </w:rPr>
            </w:pPr>
            <w:r w:rsidRPr="00637765">
              <w:rPr>
                <w:rFonts w:ascii="Arial" w:hAnsi="Arial" w:cs="Arial"/>
                <w:b/>
                <w:szCs w:val="22"/>
              </w:rPr>
              <w:t>logs(</w:t>
            </w:r>
            <w:r w:rsidRPr="00637765">
              <w:rPr>
                <w:rFonts w:ascii="Arial" w:hAnsi="Arial" w:cs="Arial"/>
                <w:b/>
                <w:i/>
                <w:szCs w:val="22"/>
              </w:rPr>
              <w:t>string</w:t>
            </w:r>
            <w:r w:rsidRPr="00637765">
              <w:rPr>
                <w:rFonts w:ascii="Arial" w:hAnsi="Arial" w:cs="Arial"/>
                <w:b/>
                <w:szCs w:val="22"/>
              </w:rPr>
              <w:t xml:space="preserve"> action, </w:t>
            </w:r>
            <w:r w:rsidRPr="00637765">
              <w:rPr>
                <w:rFonts w:ascii="Arial" w:hAnsi="Arial" w:cs="Arial"/>
                <w:b/>
                <w:i/>
                <w:szCs w:val="22"/>
              </w:rPr>
              <w:t>integer</w:t>
            </w:r>
            <w:r w:rsidRPr="00637765">
              <w:rPr>
                <w:rFonts w:ascii="Arial" w:hAnsi="Arial" w:cs="Arial"/>
                <w:b/>
                <w:szCs w:val="22"/>
              </w:rPr>
              <w:t xml:space="preserve"> value)</w:t>
            </w:r>
          </w:p>
        </w:tc>
        <w:tc>
          <w:tcPr>
            <w:tcW w:w="6604" w:type="dxa"/>
          </w:tcPr>
          <w:p w14:paraId="74CD1FE3" w14:textId="77777777" w:rsidR="00CA2932" w:rsidRPr="00637765" w:rsidRDefault="00CA2932" w:rsidP="00B128D8">
            <w:pPr>
              <w:rPr>
                <w:rFonts w:ascii="Arial" w:hAnsi="Arial" w:cs="Arial"/>
                <w:szCs w:val="22"/>
              </w:rPr>
            </w:pPr>
            <w:r w:rsidRPr="00637765">
              <w:rPr>
                <w:rFonts w:ascii="Arial" w:hAnsi="Arial" w:cs="Arial"/>
                <w:szCs w:val="22"/>
              </w:rPr>
              <w:t xml:space="preserve">This function loads the view created by log_view. It passed the action and value parameters to log_view, and the data to </w:t>
            </w:r>
            <w:proofErr w:type="gramStart"/>
            <w:r w:rsidRPr="00637765">
              <w:rPr>
                <w:rFonts w:ascii="Arial" w:hAnsi="Arial" w:cs="Arial"/>
                <w:szCs w:val="22"/>
              </w:rPr>
              <w:t>be passed</w:t>
            </w:r>
            <w:proofErr w:type="gramEnd"/>
            <w:r w:rsidRPr="00637765">
              <w:rPr>
                <w:rFonts w:ascii="Arial" w:hAnsi="Arial" w:cs="Arial"/>
                <w:szCs w:val="22"/>
              </w:rPr>
              <w:t xml:space="preserve"> to the view is returned by log_view.</w:t>
            </w:r>
          </w:p>
        </w:tc>
      </w:tr>
      <w:tr w:rsidR="00CA2932" w:rsidRPr="00637765" w14:paraId="403ADEFD" w14:textId="77777777" w:rsidTr="00DE41D6">
        <w:trPr>
          <w:trHeight w:val="312"/>
        </w:trPr>
        <w:tc>
          <w:tcPr>
            <w:tcW w:w="2972" w:type="dxa"/>
            <w:vMerge/>
          </w:tcPr>
          <w:p w14:paraId="3839C588" w14:textId="77777777" w:rsidR="00CA2932" w:rsidRPr="00637765" w:rsidRDefault="00CA2932" w:rsidP="00B128D8">
            <w:pPr>
              <w:contextualSpacing/>
              <w:rPr>
                <w:rFonts w:ascii="Arial" w:hAnsi="Arial" w:cs="Arial"/>
                <w:b/>
                <w:szCs w:val="22"/>
              </w:rPr>
            </w:pPr>
          </w:p>
        </w:tc>
        <w:tc>
          <w:tcPr>
            <w:tcW w:w="6604" w:type="dxa"/>
          </w:tcPr>
          <w:p w14:paraId="1B5BC5A7"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2ABA69F1" w14:textId="77777777" w:rsidR="00CA2932" w:rsidRPr="00637765" w:rsidRDefault="00CA2932" w:rsidP="006D131F">
            <w:pPr>
              <w:pStyle w:val="ListParagraph"/>
              <w:numPr>
                <w:ilvl w:val="0"/>
                <w:numId w:val="37"/>
              </w:numPr>
              <w:spacing w:after="120"/>
              <w:ind w:left="110" w:hanging="180"/>
              <w:rPr>
                <w:rFonts w:ascii="Arial" w:hAnsi="Arial" w:cs="Arial"/>
              </w:rPr>
            </w:pPr>
            <w:proofErr w:type="gramStart"/>
            <w:r w:rsidRPr="00637765">
              <w:rPr>
                <w:rFonts w:ascii="Arial" w:hAnsi="Arial" w:cs="Arial"/>
              </w:rPr>
              <w:t>action</w:t>
            </w:r>
            <w:proofErr w:type="gramEnd"/>
            <w:r w:rsidRPr="00637765">
              <w:rPr>
                <w:rFonts w:ascii="Arial" w:hAnsi="Arial" w:cs="Arial"/>
              </w:rPr>
              <w:t xml:space="preserve"> – A string representing the logs to load. Logins logs will be loaded when “logins” </w:t>
            </w:r>
            <w:proofErr w:type="gramStart"/>
            <w:r w:rsidRPr="00637765">
              <w:rPr>
                <w:rFonts w:ascii="Arial" w:hAnsi="Arial" w:cs="Arial"/>
              </w:rPr>
              <w:t>is provided</w:t>
            </w:r>
            <w:proofErr w:type="gramEnd"/>
            <w:r w:rsidRPr="00637765">
              <w:rPr>
                <w:rFonts w:ascii="Arial" w:hAnsi="Arial" w:cs="Arial"/>
              </w:rPr>
              <w:t>, “sent_mail” will load Sent Mail logs, “edit” will provide logs of user edits, and “feedback” will load user feedback logs.</w:t>
            </w:r>
          </w:p>
          <w:p w14:paraId="4C7F06F6" w14:textId="77777777" w:rsidR="00CA2932" w:rsidRPr="00637765" w:rsidRDefault="00CA2932" w:rsidP="006D131F">
            <w:pPr>
              <w:pStyle w:val="ListParagraph"/>
              <w:numPr>
                <w:ilvl w:val="0"/>
                <w:numId w:val="37"/>
              </w:numPr>
              <w:spacing w:after="120"/>
              <w:ind w:left="110" w:hanging="180"/>
              <w:rPr>
                <w:rFonts w:ascii="Arial" w:hAnsi="Arial" w:cs="Arial"/>
              </w:rPr>
            </w:pPr>
            <w:proofErr w:type="gramStart"/>
            <w:r w:rsidRPr="00637765">
              <w:rPr>
                <w:rFonts w:ascii="Arial" w:hAnsi="Arial" w:cs="Arial"/>
              </w:rPr>
              <w:t>value</w:t>
            </w:r>
            <w:proofErr w:type="gramEnd"/>
            <w:r w:rsidRPr="00637765">
              <w:rPr>
                <w:rFonts w:ascii="Arial" w:hAnsi="Arial" w:cs="Arial"/>
              </w:rPr>
              <w:t xml:space="preserve"> - An integer representing the page number to load.</w:t>
            </w:r>
          </w:p>
        </w:tc>
      </w:tr>
      <w:tr w:rsidR="00CA2932" w:rsidRPr="00637765" w14:paraId="6F561CCE" w14:textId="77777777" w:rsidTr="00DE41D6">
        <w:trPr>
          <w:trHeight w:val="415"/>
        </w:trPr>
        <w:tc>
          <w:tcPr>
            <w:tcW w:w="2972" w:type="dxa"/>
            <w:vMerge w:val="restart"/>
          </w:tcPr>
          <w:p w14:paraId="2D895EA9" w14:textId="77777777" w:rsidR="00CA2932" w:rsidRPr="00637765" w:rsidRDefault="00CA2932" w:rsidP="00B128D8">
            <w:pPr>
              <w:contextualSpacing/>
              <w:rPr>
                <w:rFonts w:ascii="Arial" w:hAnsi="Arial" w:cs="Arial"/>
                <w:b/>
                <w:szCs w:val="22"/>
              </w:rPr>
            </w:pPr>
            <w:r w:rsidRPr="00637765">
              <w:rPr>
                <w:rFonts w:ascii="Arial" w:hAnsi="Arial" w:cs="Arial"/>
                <w:b/>
                <w:szCs w:val="22"/>
              </w:rPr>
              <w:t>export(</w:t>
            </w:r>
            <w:r w:rsidRPr="00637765">
              <w:rPr>
                <w:rFonts w:ascii="Arial" w:hAnsi="Arial" w:cs="Arial"/>
                <w:b/>
                <w:i/>
                <w:szCs w:val="22"/>
              </w:rPr>
              <w:t>string</w:t>
            </w:r>
            <w:r w:rsidRPr="00637765">
              <w:rPr>
                <w:rFonts w:ascii="Arial" w:hAnsi="Arial" w:cs="Arial"/>
                <w:b/>
                <w:szCs w:val="22"/>
              </w:rPr>
              <w:t xml:space="preserve"> log)</w:t>
            </w:r>
          </w:p>
        </w:tc>
        <w:tc>
          <w:tcPr>
            <w:tcW w:w="6604" w:type="dxa"/>
          </w:tcPr>
          <w:p w14:paraId="0A014F91" w14:textId="77777777" w:rsidR="00CA2932" w:rsidRPr="00637765" w:rsidRDefault="00CA2932" w:rsidP="00B128D8">
            <w:pPr>
              <w:rPr>
                <w:rFonts w:ascii="Arial" w:hAnsi="Arial" w:cs="Arial"/>
                <w:szCs w:val="22"/>
              </w:rPr>
            </w:pPr>
            <w:r w:rsidRPr="00637765">
              <w:rPr>
                <w:rFonts w:ascii="Arial" w:hAnsi="Arial" w:cs="Arial"/>
                <w:szCs w:val="22"/>
              </w:rPr>
              <w:t>This function exports the log indicated by the log parameter to CSV format by setting the headers to force a download of the log text in CSV format. In addition, takes form data with a start and end date to limit the logs. If not provided, it will export a full log.</w:t>
            </w:r>
          </w:p>
        </w:tc>
      </w:tr>
      <w:tr w:rsidR="00CA2932" w:rsidRPr="00637765" w14:paraId="0CEB4524" w14:textId="77777777" w:rsidTr="00DE41D6">
        <w:trPr>
          <w:trHeight w:val="414"/>
        </w:trPr>
        <w:tc>
          <w:tcPr>
            <w:tcW w:w="2972" w:type="dxa"/>
            <w:vMerge/>
          </w:tcPr>
          <w:p w14:paraId="559BEE57" w14:textId="77777777" w:rsidR="00CA2932" w:rsidRPr="00637765" w:rsidRDefault="00CA2932" w:rsidP="00B128D8">
            <w:pPr>
              <w:contextualSpacing/>
              <w:rPr>
                <w:rFonts w:ascii="Arial" w:hAnsi="Arial" w:cs="Arial"/>
                <w:b/>
                <w:szCs w:val="22"/>
              </w:rPr>
            </w:pPr>
          </w:p>
        </w:tc>
        <w:tc>
          <w:tcPr>
            <w:tcW w:w="6604" w:type="dxa"/>
          </w:tcPr>
          <w:p w14:paraId="5A1361D6" w14:textId="77777777" w:rsidR="00CA2932" w:rsidRPr="00637765" w:rsidRDefault="00CA2932" w:rsidP="00B128D8">
            <w:pPr>
              <w:rPr>
                <w:rFonts w:ascii="Arial" w:hAnsi="Arial" w:cs="Arial"/>
                <w:b/>
                <w:szCs w:val="22"/>
              </w:rPr>
            </w:pPr>
            <w:r w:rsidRPr="00637765">
              <w:rPr>
                <w:rFonts w:ascii="Arial" w:hAnsi="Arial" w:cs="Arial"/>
                <w:b/>
                <w:szCs w:val="22"/>
              </w:rPr>
              <w:t>Parameters:</w:t>
            </w:r>
          </w:p>
          <w:p w14:paraId="349D2D9A"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log</w:t>
            </w:r>
            <w:proofErr w:type="gramEnd"/>
            <w:r w:rsidRPr="00637765">
              <w:rPr>
                <w:rFonts w:ascii="Arial" w:hAnsi="Arial" w:cs="Arial"/>
              </w:rPr>
              <w:t xml:space="preserve"> - A string representing the log to export to CSV format.</w:t>
            </w:r>
          </w:p>
        </w:tc>
      </w:tr>
      <w:tr w:rsidR="00CA2932" w:rsidRPr="00637765" w14:paraId="612EC110" w14:textId="77777777" w:rsidTr="00DE41D6">
        <w:trPr>
          <w:trHeight w:val="962"/>
        </w:trPr>
        <w:tc>
          <w:tcPr>
            <w:tcW w:w="2972" w:type="dxa"/>
            <w:vMerge w:val="restart"/>
          </w:tcPr>
          <w:p w14:paraId="38C8218A" w14:textId="77777777" w:rsidR="00CA2932" w:rsidRPr="00637765" w:rsidRDefault="00CA2932" w:rsidP="00B128D8">
            <w:pPr>
              <w:contextualSpacing/>
              <w:rPr>
                <w:rFonts w:ascii="Arial" w:hAnsi="Arial" w:cs="Arial"/>
                <w:b/>
                <w:szCs w:val="22"/>
              </w:rPr>
            </w:pPr>
            <w:r w:rsidRPr="00637765">
              <w:rPr>
                <w:rFonts w:ascii="Arial" w:hAnsi="Arial" w:cs="Arial"/>
                <w:b/>
                <w:szCs w:val="22"/>
              </w:rPr>
              <w:t>chart(</w:t>
            </w:r>
            <w:r w:rsidRPr="00637765">
              <w:rPr>
                <w:rFonts w:ascii="Arial" w:hAnsi="Arial" w:cs="Arial"/>
                <w:b/>
                <w:i/>
                <w:szCs w:val="22"/>
              </w:rPr>
              <w:t>string</w:t>
            </w:r>
            <w:r w:rsidRPr="00637765">
              <w:rPr>
                <w:rFonts w:ascii="Arial" w:hAnsi="Arial" w:cs="Arial"/>
                <w:b/>
                <w:szCs w:val="22"/>
              </w:rPr>
              <w:t xml:space="preserve"> chart </w:t>
            </w:r>
            <w:r w:rsidRPr="00637765">
              <w:rPr>
                <w:rFonts w:ascii="Arial" w:hAnsi="Arial" w:cs="Arial"/>
                <w:b/>
                <w:i/>
                <w:szCs w:val="22"/>
              </w:rPr>
              <w:t>[optional]</w:t>
            </w:r>
            <w:r w:rsidRPr="00637765">
              <w:rPr>
                <w:rFonts w:ascii="Arial" w:hAnsi="Arial" w:cs="Arial"/>
                <w:b/>
                <w:szCs w:val="22"/>
              </w:rPr>
              <w:t>)</w:t>
            </w:r>
          </w:p>
        </w:tc>
        <w:tc>
          <w:tcPr>
            <w:tcW w:w="6604" w:type="dxa"/>
          </w:tcPr>
          <w:p w14:paraId="70BB6C18" w14:textId="77777777" w:rsidR="00CA2932" w:rsidRPr="00637765" w:rsidRDefault="00CA2932" w:rsidP="00B128D8">
            <w:pPr>
              <w:rPr>
                <w:rFonts w:ascii="Arial" w:hAnsi="Arial" w:cs="Arial"/>
                <w:szCs w:val="22"/>
              </w:rPr>
            </w:pPr>
            <w:r w:rsidRPr="00637765">
              <w:rPr>
                <w:rFonts w:ascii="Arial" w:hAnsi="Arial" w:cs="Arial"/>
                <w:szCs w:val="22"/>
              </w:rPr>
              <w:t xml:space="preserve">This function outputs the raw view data for the chart specified by the chart parameter. It </w:t>
            </w:r>
            <w:proofErr w:type="gramStart"/>
            <w:r w:rsidRPr="00637765">
              <w:rPr>
                <w:rFonts w:ascii="Arial" w:hAnsi="Arial" w:cs="Arial"/>
                <w:szCs w:val="22"/>
              </w:rPr>
              <w:t>is meant</w:t>
            </w:r>
            <w:proofErr w:type="gramEnd"/>
            <w:r w:rsidRPr="00637765">
              <w:rPr>
                <w:rFonts w:ascii="Arial" w:hAnsi="Arial" w:cs="Arial"/>
                <w:szCs w:val="22"/>
              </w:rPr>
              <w:t xml:space="preserve"> for loading the chart through an AJAX request.</w:t>
            </w:r>
          </w:p>
        </w:tc>
      </w:tr>
      <w:tr w:rsidR="00CA2932" w:rsidRPr="00637765" w14:paraId="2CD4C6FE" w14:textId="77777777" w:rsidTr="00DE41D6">
        <w:trPr>
          <w:trHeight w:val="210"/>
        </w:trPr>
        <w:tc>
          <w:tcPr>
            <w:tcW w:w="2972" w:type="dxa"/>
            <w:vMerge/>
          </w:tcPr>
          <w:p w14:paraId="59B175D4" w14:textId="77777777" w:rsidR="00CA2932" w:rsidRPr="00637765" w:rsidRDefault="00CA2932" w:rsidP="00B128D8">
            <w:pPr>
              <w:contextualSpacing/>
              <w:rPr>
                <w:rFonts w:ascii="Arial" w:hAnsi="Arial" w:cs="Arial"/>
                <w:b/>
                <w:szCs w:val="22"/>
              </w:rPr>
            </w:pPr>
          </w:p>
        </w:tc>
        <w:tc>
          <w:tcPr>
            <w:tcW w:w="6604" w:type="dxa"/>
          </w:tcPr>
          <w:p w14:paraId="080218E4"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53819242"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chart</w:t>
            </w:r>
            <w:proofErr w:type="gramEnd"/>
            <w:r w:rsidRPr="00637765">
              <w:rPr>
                <w:rFonts w:ascii="Arial" w:hAnsi="Arial" w:cs="Arial"/>
              </w:rPr>
              <w:t xml:space="preserve"> – A string representing the chart to load. Default </w:t>
            </w:r>
            <w:proofErr w:type="gramStart"/>
            <w:r w:rsidRPr="00637765">
              <w:rPr>
                <w:rFonts w:ascii="Arial" w:hAnsi="Arial" w:cs="Arial"/>
              </w:rPr>
              <w:t>is sent</w:t>
            </w:r>
            <w:proofErr w:type="gramEnd"/>
            <w:r w:rsidRPr="00637765">
              <w:rPr>
                <w:rFonts w:ascii="Arial" w:hAnsi="Arial" w:cs="Arial"/>
              </w:rPr>
              <w:t xml:space="preserve"> messages.</w:t>
            </w:r>
          </w:p>
        </w:tc>
      </w:tr>
      <w:tr w:rsidR="00CA2932" w:rsidRPr="00637765" w14:paraId="4B6BF89A" w14:textId="77777777" w:rsidTr="00DE41D6">
        <w:tc>
          <w:tcPr>
            <w:tcW w:w="2972" w:type="dxa"/>
          </w:tcPr>
          <w:p w14:paraId="79E2D004" w14:textId="77777777" w:rsidR="00CA2932" w:rsidRPr="00637765" w:rsidRDefault="00CA2932" w:rsidP="00B128D8">
            <w:pPr>
              <w:contextualSpacing/>
              <w:rPr>
                <w:rFonts w:ascii="Arial" w:hAnsi="Arial" w:cs="Arial"/>
                <w:b/>
                <w:szCs w:val="22"/>
              </w:rPr>
            </w:pPr>
            <w:r w:rsidRPr="00637765">
              <w:rPr>
                <w:rFonts w:ascii="Arial" w:hAnsi="Arial" w:cs="Arial"/>
                <w:b/>
                <w:szCs w:val="22"/>
              </w:rPr>
              <w:t>reports()</w:t>
            </w:r>
          </w:p>
        </w:tc>
        <w:tc>
          <w:tcPr>
            <w:tcW w:w="6604" w:type="dxa"/>
          </w:tcPr>
          <w:p w14:paraId="0D53302D" w14:textId="77777777" w:rsidR="00CA2932" w:rsidRPr="00637765" w:rsidRDefault="00CA2932" w:rsidP="00B128D8">
            <w:pPr>
              <w:rPr>
                <w:rFonts w:ascii="Arial" w:hAnsi="Arial" w:cs="Arial"/>
                <w:szCs w:val="22"/>
              </w:rPr>
            </w:pPr>
            <w:r w:rsidRPr="00637765">
              <w:rPr>
                <w:rFonts w:ascii="Arial" w:hAnsi="Arial" w:cs="Arial"/>
                <w:szCs w:val="22"/>
              </w:rPr>
              <w:t>This function loads the reports view of the administrative panel. This view will use AJAX requests to load charts utilizing the chart function.</w:t>
            </w:r>
          </w:p>
        </w:tc>
      </w:tr>
      <w:tr w:rsidR="00CA2932" w:rsidRPr="00637765" w14:paraId="073DBA5E" w14:textId="77777777" w:rsidTr="00DE41D6">
        <w:trPr>
          <w:trHeight w:val="415"/>
        </w:trPr>
        <w:tc>
          <w:tcPr>
            <w:tcW w:w="2972" w:type="dxa"/>
            <w:vMerge w:val="restart"/>
          </w:tcPr>
          <w:p w14:paraId="082D0603" w14:textId="77777777" w:rsidR="00CA2932" w:rsidRPr="00637765" w:rsidRDefault="00CA2932" w:rsidP="00B128D8">
            <w:pPr>
              <w:contextualSpacing/>
              <w:rPr>
                <w:rFonts w:ascii="Arial" w:hAnsi="Arial" w:cs="Arial"/>
                <w:b/>
                <w:szCs w:val="22"/>
              </w:rPr>
            </w:pPr>
            <w:r w:rsidRPr="00637765">
              <w:rPr>
                <w:rFonts w:ascii="Arial" w:hAnsi="Arial" w:cs="Arial"/>
                <w:b/>
                <w:szCs w:val="22"/>
              </w:rPr>
              <w:t>themes (</w:t>
            </w:r>
            <w:r w:rsidRPr="00637765">
              <w:rPr>
                <w:rFonts w:ascii="Arial" w:hAnsi="Arial" w:cs="Arial"/>
                <w:b/>
                <w:i/>
                <w:szCs w:val="22"/>
              </w:rPr>
              <w:t>string</w:t>
            </w:r>
            <w:r w:rsidRPr="00637765">
              <w:rPr>
                <w:rFonts w:ascii="Arial" w:hAnsi="Arial" w:cs="Arial"/>
                <w:b/>
                <w:szCs w:val="22"/>
              </w:rPr>
              <w:t xml:space="preserve"> action </w:t>
            </w:r>
            <w:r w:rsidRPr="00637765">
              <w:rPr>
                <w:rFonts w:ascii="Arial" w:hAnsi="Arial" w:cs="Arial"/>
                <w:b/>
                <w:i/>
                <w:szCs w:val="22"/>
              </w:rPr>
              <w:t>[optional]</w:t>
            </w:r>
            <w:r w:rsidRPr="00637765">
              <w:rPr>
                <w:rFonts w:ascii="Arial" w:hAnsi="Arial" w:cs="Arial"/>
                <w:b/>
                <w:szCs w:val="22"/>
              </w:rPr>
              <w:t>)</w:t>
            </w:r>
          </w:p>
        </w:tc>
        <w:tc>
          <w:tcPr>
            <w:tcW w:w="6604" w:type="dxa"/>
          </w:tcPr>
          <w:p w14:paraId="424C614E" w14:textId="77777777" w:rsidR="00CA2932" w:rsidRPr="00637765" w:rsidRDefault="00CA2932" w:rsidP="00B128D8">
            <w:pPr>
              <w:rPr>
                <w:rFonts w:ascii="Arial" w:hAnsi="Arial" w:cs="Arial"/>
                <w:szCs w:val="22"/>
              </w:rPr>
            </w:pPr>
            <w:r w:rsidRPr="00637765">
              <w:rPr>
                <w:rFonts w:ascii="Arial" w:hAnsi="Arial" w:cs="Arial"/>
                <w:szCs w:val="22"/>
              </w:rPr>
              <w:t>This function loads the themes view of the administrative panel. This view displays previews of various pre-loaded themes available for the application, and allows the administrative user to select the theme that all users will see as their default.</w:t>
            </w:r>
          </w:p>
        </w:tc>
      </w:tr>
      <w:tr w:rsidR="00CA2932" w:rsidRPr="00637765" w14:paraId="2B97296A" w14:textId="77777777" w:rsidTr="00DE41D6">
        <w:trPr>
          <w:trHeight w:val="414"/>
        </w:trPr>
        <w:tc>
          <w:tcPr>
            <w:tcW w:w="2972" w:type="dxa"/>
            <w:vMerge/>
          </w:tcPr>
          <w:p w14:paraId="66235122" w14:textId="77777777" w:rsidR="00CA2932" w:rsidRPr="00637765" w:rsidRDefault="00CA2932" w:rsidP="00B128D8">
            <w:pPr>
              <w:contextualSpacing/>
              <w:rPr>
                <w:rFonts w:ascii="Arial" w:hAnsi="Arial" w:cs="Arial"/>
                <w:b/>
                <w:szCs w:val="22"/>
              </w:rPr>
            </w:pPr>
          </w:p>
        </w:tc>
        <w:tc>
          <w:tcPr>
            <w:tcW w:w="6604" w:type="dxa"/>
          </w:tcPr>
          <w:p w14:paraId="73EC6CE6"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501AB4CE"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action</w:t>
            </w:r>
            <w:proofErr w:type="gramEnd"/>
            <w:r w:rsidRPr="00637765">
              <w:rPr>
                <w:rFonts w:ascii="Arial" w:hAnsi="Arial" w:cs="Arial"/>
              </w:rPr>
              <w:t xml:space="preserve"> – Specifies the action to take on the themes view. If “load_theme” form data provided by the </w:t>
            </w:r>
            <w:r w:rsidRPr="00637765">
              <w:rPr>
                <w:rFonts w:ascii="Arial" w:hAnsi="Arial" w:cs="Arial"/>
              </w:rPr>
              <w:lastRenderedPageBreak/>
              <w:t xml:space="preserve">application when clicking a theme choice </w:t>
            </w:r>
            <w:proofErr w:type="gramStart"/>
            <w:r w:rsidRPr="00637765">
              <w:rPr>
                <w:rFonts w:ascii="Arial" w:hAnsi="Arial" w:cs="Arial"/>
              </w:rPr>
              <w:t>will be used</w:t>
            </w:r>
            <w:proofErr w:type="gramEnd"/>
            <w:r w:rsidRPr="00637765">
              <w:rPr>
                <w:rFonts w:ascii="Arial" w:hAnsi="Arial" w:cs="Arial"/>
              </w:rPr>
              <w:t xml:space="preserve"> to update the desired theme in the database and reload the page. If the default, or NULL, it will simply load the theme selection view.</w:t>
            </w:r>
          </w:p>
        </w:tc>
      </w:tr>
      <w:tr w:rsidR="00CA2932" w:rsidRPr="00637765" w14:paraId="2DCC3573" w14:textId="77777777" w:rsidTr="00DE41D6">
        <w:trPr>
          <w:trHeight w:val="415"/>
        </w:trPr>
        <w:tc>
          <w:tcPr>
            <w:tcW w:w="2972" w:type="dxa"/>
            <w:vMerge w:val="restart"/>
          </w:tcPr>
          <w:p w14:paraId="611C9488" w14:textId="77777777" w:rsidR="00CA2932" w:rsidRPr="00637765" w:rsidRDefault="00CA2932" w:rsidP="00B128D8">
            <w:pPr>
              <w:contextualSpacing/>
              <w:rPr>
                <w:rFonts w:ascii="Arial" w:hAnsi="Arial" w:cs="Arial"/>
                <w:b/>
                <w:szCs w:val="22"/>
              </w:rPr>
            </w:pPr>
            <w:r w:rsidRPr="00637765">
              <w:rPr>
                <w:rFonts w:ascii="Arial" w:hAnsi="Arial" w:cs="Arial"/>
                <w:b/>
                <w:szCs w:val="22"/>
              </w:rPr>
              <w:lastRenderedPageBreak/>
              <w:t>manage_users(</w:t>
            </w:r>
            <w:r w:rsidRPr="00637765">
              <w:rPr>
                <w:rFonts w:ascii="Arial" w:hAnsi="Arial" w:cs="Arial"/>
                <w:b/>
                <w:i/>
                <w:szCs w:val="22"/>
              </w:rPr>
              <w:t>string</w:t>
            </w:r>
            <w:r w:rsidRPr="00637765">
              <w:rPr>
                <w:rFonts w:ascii="Arial" w:hAnsi="Arial" w:cs="Arial"/>
                <w:b/>
                <w:szCs w:val="22"/>
              </w:rPr>
              <w:t xml:space="preserve"> action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mixed</w:t>
            </w:r>
            <w:r w:rsidRPr="00637765">
              <w:rPr>
                <w:rFonts w:ascii="Arial" w:hAnsi="Arial" w:cs="Arial"/>
                <w:b/>
                <w:szCs w:val="22"/>
              </w:rPr>
              <w:t xml:space="preserve"> value </w:t>
            </w:r>
            <w:r w:rsidRPr="00637765">
              <w:rPr>
                <w:rFonts w:ascii="Arial" w:hAnsi="Arial" w:cs="Arial"/>
                <w:b/>
                <w:i/>
                <w:szCs w:val="22"/>
              </w:rPr>
              <w:t>[optional]</w:t>
            </w:r>
            <w:r w:rsidRPr="00637765">
              <w:rPr>
                <w:rFonts w:ascii="Arial" w:hAnsi="Arial" w:cs="Arial"/>
                <w:b/>
                <w:szCs w:val="22"/>
              </w:rPr>
              <w:t>)</w:t>
            </w:r>
          </w:p>
        </w:tc>
        <w:tc>
          <w:tcPr>
            <w:tcW w:w="6604" w:type="dxa"/>
          </w:tcPr>
          <w:p w14:paraId="207B1B1F" w14:textId="77777777" w:rsidR="00CA2932" w:rsidRPr="00637765" w:rsidRDefault="00CA2932" w:rsidP="00B128D8">
            <w:pPr>
              <w:rPr>
                <w:rFonts w:ascii="Arial" w:hAnsi="Arial" w:cs="Arial"/>
                <w:szCs w:val="22"/>
              </w:rPr>
            </w:pPr>
            <w:r w:rsidRPr="00637765">
              <w:rPr>
                <w:rFonts w:ascii="Arial" w:hAnsi="Arial" w:cs="Arial"/>
                <w:szCs w:val="22"/>
              </w:rPr>
              <w:t xml:space="preserve">This function is responsible for creating multiple views for managing users and processing form submissions from these views. The action parameter will determine which action </w:t>
            </w:r>
            <w:proofErr w:type="gramStart"/>
            <w:r w:rsidRPr="00637765">
              <w:rPr>
                <w:rFonts w:ascii="Arial" w:hAnsi="Arial" w:cs="Arial"/>
                <w:szCs w:val="22"/>
              </w:rPr>
              <w:t>will be taken</w:t>
            </w:r>
            <w:proofErr w:type="gramEnd"/>
            <w:r w:rsidRPr="00637765">
              <w:rPr>
                <w:rFonts w:ascii="Arial" w:hAnsi="Arial" w:cs="Arial"/>
                <w:szCs w:val="22"/>
              </w:rPr>
              <w:t xml:space="preserve"> by the function; the value parameter will provide input to the action taken by the action parameter if needed.</w:t>
            </w:r>
          </w:p>
        </w:tc>
      </w:tr>
      <w:tr w:rsidR="00CA2932" w:rsidRPr="00637765" w14:paraId="711B5EDA" w14:textId="77777777" w:rsidTr="00DE41D6">
        <w:trPr>
          <w:trHeight w:val="414"/>
        </w:trPr>
        <w:tc>
          <w:tcPr>
            <w:tcW w:w="2972" w:type="dxa"/>
            <w:vMerge/>
          </w:tcPr>
          <w:p w14:paraId="0E2B57AB" w14:textId="77777777" w:rsidR="00CA2932" w:rsidRPr="00637765" w:rsidRDefault="00CA2932" w:rsidP="00B128D8">
            <w:pPr>
              <w:contextualSpacing/>
              <w:rPr>
                <w:rFonts w:ascii="Arial" w:hAnsi="Arial" w:cs="Arial"/>
                <w:b/>
                <w:szCs w:val="22"/>
              </w:rPr>
            </w:pPr>
          </w:p>
        </w:tc>
        <w:tc>
          <w:tcPr>
            <w:tcW w:w="6604" w:type="dxa"/>
          </w:tcPr>
          <w:p w14:paraId="2FCEFB43"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3289FF66"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action</w:t>
            </w:r>
            <w:proofErr w:type="gramEnd"/>
            <w:r w:rsidRPr="00637765">
              <w:rPr>
                <w:rFonts w:ascii="Arial" w:hAnsi="Arial" w:cs="Arial"/>
              </w:rPr>
              <w:t xml:space="preserve"> – A string representing the manage users action to take. If action is “page,” presents a paginated view displaying users in the system, which can be clicked on to edit the user. If action is “user,” presents a view similar to the user settings panel where the admin can change that user’s settings or remove the user. If action is “process_request,” then the value parameter will determine which function is required to process form data. If action is “create,” the manual user creation view is loaded.</w:t>
            </w:r>
          </w:p>
          <w:p w14:paraId="7317BF86"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value</w:t>
            </w:r>
            <w:proofErr w:type="gramEnd"/>
            <w:r w:rsidRPr="00637765">
              <w:rPr>
                <w:rFonts w:ascii="Arial" w:hAnsi="Arial" w:cs="Arial"/>
              </w:rPr>
              <w:t xml:space="preserve"> – A mixed type value, varies on use of action parameter. If action is set to “page,” it </w:t>
            </w:r>
            <w:proofErr w:type="gramStart"/>
            <w:r w:rsidRPr="00637765">
              <w:rPr>
                <w:rFonts w:ascii="Arial" w:hAnsi="Arial" w:cs="Arial"/>
              </w:rPr>
              <w:t>is expected</w:t>
            </w:r>
            <w:proofErr w:type="gramEnd"/>
            <w:r w:rsidRPr="00637765">
              <w:rPr>
                <w:rFonts w:ascii="Arial" w:hAnsi="Arial" w:cs="Arial"/>
              </w:rPr>
              <w:t xml:space="preserve"> to be an integer representing the page to display. If action </w:t>
            </w:r>
            <w:proofErr w:type="gramStart"/>
            <w:r w:rsidRPr="00637765">
              <w:rPr>
                <w:rFonts w:ascii="Arial" w:hAnsi="Arial" w:cs="Arial"/>
              </w:rPr>
              <w:t>is set</w:t>
            </w:r>
            <w:proofErr w:type="gramEnd"/>
            <w:r w:rsidRPr="00637765">
              <w:rPr>
                <w:rFonts w:ascii="Arial" w:hAnsi="Arial" w:cs="Arial"/>
              </w:rPr>
              <w:t xml:space="preserve"> to “user,” it is expected to be the username of the user to edit. If action is set to “process_request,” it </w:t>
            </w:r>
            <w:proofErr w:type="gramStart"/>
            <w:r w:rsidRPr="00637765">
              <w:rPr>
                <w:rFonts w:ascii="Arial" w:hAnsi="Arial" w:cs="Arial"/>
              </w:rPr>
              <w:t>is expected</w:t>
            </w:r>
            <w:proofErr w:type="gramEnd"/>
            <w:r w:rsidRPr="00637765">
              <w:rPr>
                <w:rFonts w:ascii="Arial" w:hAnsi="Arial" w:cs="Arial"/>
              </w:rPr>
              <w:t xml:space="preserve"> to be a string indicating the type of request to process, either an “update,” a “remove” or a “create” request. If action is set to “create,” no value parameter </w:t>
            </w:r>
            <w:proofErr w:type="gramStart"/>
            <w:r w:rsidRPr="00637765">
              <w:rPr>
                <w:rFonts w:ascii="Arial" w:hAnsi="Arial" w:cs="Arial"/>
              </w:rPr>
              <w:t>is needed</w:t>
            </w:r>
            <w:proofErr w:type="gramEnd"/>
            <w:r w:rsidRPr="00637765">
              <w:rPr>
                <w:rFonts w:ascii="Arial" w:hAnsi="Arial" w:cs="Arial"/>
              </w:rPr>
              <w:t xml:space="preserve"> for loading the manual user creation view.</w:t>
            </w:r>
          </w:p>
        </w:tc>
      </w:tr>
      <w:tr w:rsidR="00CA2932" w:rsidRPr="00637765" w14:paraId="095DC90E" w14:textId="77777777" w:rsidTr="00DE41D6">
        <w:trPr>
          <w:trHeight w:val="263"/>
        </w:trPr>
        <w:tc>
          <w:tcPr>
            <w:tcW w:w="2972" w:type="dxa"/>
            <w:vMerge w:val="restart"/>
          </w:tcPr>
          <w:p w14:paraId="4212D60B" w14:textId="77777777" w:rsidR="00CA2932" w:rsidRPr="00637765" w:rsidRDefault="00CA2932" w:rsidP="00B128D8">
            <w:pPr>
              <w:ind w:left="720" w:hanging="720"/>
              <w:contextualSpacing/>
              <w:rPr>
                <w:rFonts w:ascii="Arial" w:hAnsi="Arial" w:cs="Arial"/>
                <w:b/>
                <w:szCs w:val="22"/>
              </w:rPr>
            </w:pPr>
            <w:r w:rsidRPr="00637765">
              <w:rPr>
                <w:rFonts w:ascii="Arial" w:hAnsi="Arial" w:cs="Arial"/>
                <w:b/>
                <w:szCs w:val="22"/>
              </w:rPr>
              <w:t>manage_groups(</w:t>
            </w:r>
            <w:r w:rsidRPr="00637765">
              <w:rPr>
                <w:rFonts w:ascii="Arial" w:hAnsi="Arial" w:cs="Arial"/>
                <w:b/>
                <w:i/>
                <w:szCs w:val="22"/>
              </w:rPr>
              <w:t xml:space="preserve">string </w:t>
            </w:r>
            <w:r w:rsidRPr="00637765">
              <w:rPr>
                <w:rFonts w:ascii="Arial" w:hAnsi="Arial" w:cs="Arial"/>
                <w:b/>
                <w:szCs w:val="22"/>
              </w:rPr>
              <w:t xml:space="preserve">action, </w:t>
            </w:r>
            <w:r w:rsidRPr="00637765">
              <w:rPr>
                <w:rFonts w:ascii="Arial" w:hAnsi="Arial" w:cs="Arial"/>
                <w:b/>
                <w:i/>
                <w:szCs w:val="22"/>
              </w:rPr>
              <w:t>string</w:t>
            </w:r>
            <w:r w:rsidRPr="00637765">
              <w:rPr>
                <w:rFonts w:ascii="Arial" w:hAnsi="Arial" w:cs="Arial"/>
                <w:b/>
                <w:szCs w:val="22"/>
              </w:rPr>
              <w:t xml:space="preserve"> value)</w:t>
            </w:r>
          </w:p>
        </w:tc>
        <w:tc>
          <w:tcPr>
            <w:tcW w:w="6604" w:type="dxa"/>
          </w:tcPr>
          <w:p w14:paraId="67AA3FC8" w14:textId="77777777" w:rsidR="00CA2932" w:rsidRPr="00637765" w:rsidRDefault="00CA2932" w:rsidP="00B128D8">
            <w:pPr>
              <w:rPr>
                <w:rFonts w:ascii="Arial" w:hAnsi="Arial" w:cs="Arial"/>
                <w:szCs w:val="22"/>
              </w:rPr>
            </w:pPr>
            <w:r w:rsidRPr="00637765">
              <w:rPr>
                <w:rFonts w:ascii="Arial" w:hAnsi="Arial" w:cs="Arial"/>
                <w:szCs w:val="22"/>
              </w:rPr>
              <w:t>This function is responsible for providing multiple views for managing groups and processing form submissions from these views. The action parameter will determine which action will be taken by the function (either loading views or processing a form submission), and the value parameter will provide additional input for the action if needed.</w:t>
            </w:r>
          </w:p>
        </w:tc>
      </w:tr>
      <w:tr w:rsidR="00CA2932" w:rsidRPr="00637765" w14:paraId="228749F1" w14:textId="77777777" w:rsidTr="00DE41D6">
        <w:trPr>
          <w:trHeight w:val="262"/>
        </w:trPr>
        <w:tc>
          <w:tcPr>
            <w:tcW w:w="2972" w:type="dxa"/>
            <w:vMerge/>
          </w:tcPr>
          <w:p w14:paraId="6DF6D90D" w14:textId="77777777" w:rsidR="00CA2932" w:rsidRPr="00637765" w:rsidRDefault="00CA2932" w:rsidP="00B128D8">
            <w:pPr>
              <w:ind w:left="720" w:hanging="720"/>
              <w:contextualSpacing/>
              <w:rPr>
                <w:rFonts w:ascii="Arial" w:hAnsi="Arial" w:cs="Arial"/>
                <w:b/>
                <w:szCs w:val="22"/>
              </w:rPr>
            </w:pPr>
          </w:p>
        </w:tc>
        <w:tc>
          <w:tcPr>
            <w:tcW w:w="6604" w:type="dxa"/>
          </w:tcPr>
          <w:p w14:paraId="31F1C60E"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2347C428" w14:textId="77777777" w:rsidR="00CA2932" w:rsidRPr="00637765" w:rsidRDefault="00CA2932" w:rsidP="006D131F">
            <w:pPr>
              <w:pStyle w:val="ListParagraph"/>
              <w:numPr>
                <w:ilvl w:val="0"/>
                <w:numId w:val="38"/>
              </w:numPr>
              <w:spacing w:after="120"/>
              <w:ind w:left="110" w:hanging="180"/>
              <w:rPr>
                <w:rFonts w:ascii="Arial" w:hAnsi="Arial" w:cs="Arial"/>
              </w:rPr>
            </w:pPr>
            <w:proofErr w:type="gramStart"/>
            <w:r w:rsidRPr="00637765">
              <w:rPr>
                <w:rFonts w:ascii="Arial" w:hAnsi="Arial" w:cs="Arial"/>
              </w:rPr>
              <w:t>action</w:t>
            </w:r>
            <w:proofErr w:type="gramEnd"/>
            <w:r w:rsidRPr="00637765">
              <w:rPr>
                <w:rFonts w:ascii="Arial" w:hAnsi="Arial" w:cs="Arial"/>
              </w:rPr>
              <w:t xml:space="preserve"> – A string representing the manage groups action to take. If action is not provided the function </w:t>
            </w:r>
            <w:proofErr w:type="gramStart"/>
            <w:r w:rsidRPr="00637765">
              <w:rPr>
                <w:rFonts w:ascii="Arial" w:hAnsi="Arial" w:cs="Arial"/>
              </w:rPr>
              <w:t>presents</w:t>
            </w:r>
            <w:proofErr w:type="gramEnd"/>
            <w:r w:rsidRPr="00637765">
              <w:rPr>
                <w:rFonts w:ascii="Arial" w:hAnsi="Arial" w:cs="Arial"/>
              </w:rPr>
              <w:t xml:space="preserve"> a view displaying all groups available in the system, which can be clicked on to edit the group settings and members. If action is “group,” presents a view with editable group settings where </w:t>
            </w:r>
            <w:r w:rsidRPr="00637765">
              <w:rPr>
                <w:rFonts w:ascii="Arial" w:hAnsi="Arial" w:cs="Arial"/>
              </w:rPr>
              <w:lastRenderedPageBreak/>
              <w:t xml:space="preserve">the admin can change that group’s settings and members or remove the group. If action is “process_request,” then form data </w:t>
            </w:r>
            <w:proofErr w:type="gramStart"/>
            <w:r w:rsidRPr="00637765">
              <w:rPr>
                <w:rFonts w:ascii="Arial" w:hAnsi="Arial" w:cs="Arial"/>
              </w:rPr>
              <w:t>will be processed</w:t>
            </w:r>
            <w:proofErr w:type="gramEnd"/>
            <w:r w:rsidRPr="00637765">
              <w:rPr>
                <w:rFonts w:ascii="Arial" w:hAnsi="Arial" w:cs="Arial"/>
              </w:rPr>
              <w:t xml:space="preserve"> based upon which button caused submission. If action is “create,” the group creation view is loaded.</w:t>
            </w:r>
          </w:p>
          <w:p w14:paraId="133CE76F" w14:textId="77777777" w:rsidR="00CA2932" w:rsidRPr="00637765" w:rsidRDefault="00CA2932" w:rsidP="00B128D8">
            <w:pPr>
              <w:rPr>
                <w:rFonts w:ascii="Arial" w:hAnsi="Arial" w:cs="Arial"/>
                <w:szCs w:val="22"/>
              </w:rPr>
            </w:pPr>
            <w:proofErr w:type="gramStart"/>
            <w:r w:rsidRPr="00637765">
              <w:rPr>
                <w:rFonts w:ascii="Arial" w:hAnsi="Arial" w:cs="Arial"/>
                <w:szCs w:val="22"/>
              </w:rPr>
              <w:t>value</w:t>
            </w:r>
            <w:proofErr w:type="gramEnd"/>
            <w:r w:rsidRPr="00637765">
              <w:rPr>
                <w:rFonts w:ascii="Arial" w:hAnsi="Arial" w:cs="Arial"/>
                <w:szCs w:val="22"/>
              </w:rPr>
              <w:t xml:space="preserve"> – A mixed type value, varies on use of action parameter. If action is set to “group” or “removed,” it </w:t>
            </w:r>
            <w:proofErr w:type="gramStart"/>
            <w:r w:rsidRPr="00637765">
              <w:rPr>
                <w:rFonts w:ascii="Arial" w:hAnsi="Arial" w:cs="Arial"/>
                <w:szCs w:val="22"/>
              </w:rPr>
              <w:t>is expected</w:t>
            </w:r>
            <w:proofErr w:type="gramEnd"/>
            <w:r w:rsidRPr="00637765">
              <w:rPr>
                <w:rFonts w:ascii="Arial" w:hAnsi="Arial" w:cs="Arial"/>
                <w:szCs w:val="22"/>
              </w:rPr>
              <w:t xml:space="preserve"> to be a string representing the group name for which settings should be displayed. </w:t>
            </w:r>
          </w:p>
        </w:tc>
      </w:tr>
      <w:tr w:rsidR="00CA2932" w:rsidRPr="00637765" w14:paraId="7F314293" w14:textId="77777777" w:rsidTr="00DE41D6">
        <w:tc>
          <w:tcPr>
            <w:tcW w:w="2972" w:type="dxa"/>
          </w:tcPr>
          <w:p w14:paraId="3B2C7A5E" w14:textId="77777777" w:rsidR="00CA2932" w:rsidRPr="00637765" w:rsidRDefault="00CA2932" w:rsidP="00B128D8">
            <w:pPr>
              <w:contextualSpacing/>
              <w:rPr>
                <w:rFonts w:ascii="Arial" w:hAnsi="Arial" w:cs="Arial"/>
                <w:b/>
                <w:szCs w:val="22"/>
              </w:rPr>
            </w:pPr>
            <w:r w:rsidRPr="00637765">
              <w:rPr>
                <w:rFonts w:ascii="Arial" w:hAnsi="Arial" w:cs="Arial"/>
                <w:b/>
                <w:szCs w:val="22"/>
              </w:rPr>
              <w:lastRenderedPageBreak/>
              <w:t>create_user()</w:t>
            </w:r>
          </w:p>
        </w:tc>
        <w:tc>
          <w:tcPr>
            <w:tcW w:w="6604" w:type="dxa"/>
          </w:tcPr>
          <w:p w14:paraId="345F3D7E" w14:textId="77777777" w:rsidR="00CA2932" w:rsidRPr="00637765" w:rsidRDefault="00CA2932" w:rsidP="00B128D8">
            <w:pPr>
              <w:rPr>
                <w:rFonts w:ascii="Arial" w:hAnsi="Arial" w:cs="Arial"/>
                <w:szCs w:val="22"/>
              </w:rPr>
            </w:pPr>
            <w:r w:rsidRPr="00637765">
              <w:rPr>
                <w:rFonts w:ascii="Arial" w:hAnsi="Arial" w:cs="Arial"/>
                <w:szCs w:val="22"/>
              </w:rPr>
              <w:t>This function processes the form data from the manual user creation view and creates a new user. It follows the following steps:</w:t>
            </w:r>
          </w:p>
          <w:p w14:paraId="44C6E057"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Process input</w:t>
            </w:r>
          </w:p>
          <w:p w14:paraId="1C995415"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Generate random password</w:t>
            </w:r>
          </w:p>
          <w:p w14:paraId="413B6160"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Check if provided username already exists</w:t>
            </w:r>
          </w:p>
          <w:p w14:paraId="1E137F1C"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mail directory on mail server</w:t>
            </w:r>
          </w:p>
          <w:p w14:paraId="6D0029D7"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LDAP account</w:t>
            </w:r>
          </w:p>
          <w:p w14:paraId="3A5200B0"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user record in database</w:t>
            </w:r>
          </w:p>
          <w:p w14:paraId="76F122D8"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Record log event</w:t>
            </w:r>
          </w:p>
          <w:p w14:paraId="1BD2C08B" w14:textId="77777777" w:rsidR="00CA2932" w:rsidRPr="00637765" w:rsidRDefault="00CA2932" w:rsidP="00B128D8">
            <w:pPr>
              <w:rPr>
                <w:rFonts w:ascii="Arial" w:hAnsi="Arial" w:cs="Arial"/>
                <w:szCs w:val="22"/>
              </w:rPr>
            </w:pPr>
            <w:r w:rsidRPr="00637765">
              <w:rPr>
                <w:rFonts w:ascii="Arial" w:hAnsi="Arial" w:cs="Arial"/>
                <w:szCs w:val="22"/>
              </w:rPr>
              <w:t>If any of these steps fail, the function will return FALSE, and if able return an error message to display on the view. On success it will redirect to the manage users view.</w:t>
            </w:r>
          </w:p>
        </w:tc>
      </w:tr>
      <w:tr w:rsidR="00CA2932" w:rsidRPr="00637765" w14:paraId="63285C9B" w14:textId="77777777" w:rsidTr="00DE41D6">
        <w:tc>
          <w:tcPr>
            <w:tcW w:w="2972" w:type="dxa"/>
          </w:tcPr>
          <w:p w14:paraId="1FD3F671" w14:textId="77777777" w:rsidR="00CA2932" w:rsidRPr="00637765" w:rsidRDefault="00CA2932" w:rsidP="00B128D8">
            <w:pPr>
              <w:contextualSpacing/>
              <w:rPr>
                <w:rFonts w:ascii="Arial" w:hAnsi="Arial" w:cs="Arial"/>
                <w:b/>
                <w:szCs w:val="22"/>
              </w:rPr>
            </w:pPr>
            <w:r w:rsidRPr="00637765">
              <w:rPr>
                <w:rFonts w:ascii="Arial" w:hAnsi="Arial" w:cs="Arial"/>
                <w:b/>
                <w:szCs w:val="22"/>
              </w:rPr>
              <w:t>remove_user()</w:t>
            </w:r>
          </w:p>
        </w:tc>
        <w:tc>
          <w:tcPr>
            <w:tcW w:w="6604" w:type="dxa"/>
          </w:tcPr>
          <w:p w14:paraId="21A21C67" w14:textId="77777777" w:rsidR="00CA2932" w:rsidRPr="00637765" w:rsidRDefault="00CA2932" w:rsidP="00B128D8">
            <w:pPr>
              <w:rPr>
                <w:rFonts w:ascii="Arial" w:hAnsi="Arial" w:cs="Arial"/>
                <w:szCs w:val="22"/>
              </w:rPr>
            </w:pPr>
            <w:r w:rsidRPr="00637765">
              <w:rPr>
                <w:rFonts w:ascii="Arial" w:hAnsi="Arial" w:cs="Arial"/>
                <w:szCs w:val="22"/>
              </w:rPr>
              <w:t>This function removes the user indicated by the user id passed with the form data. It will check that the indicated user is valid, and then flag the account as deleted in the database, and move the LDAP account to the removed user’s group.</w:t>
            </w:r>
          </w:p>
        </w:tc>
      </w:tr>
      <w:tr w:rsidR="00CA2932" w:rsidRPr="00637765" w14:paraId="61E6032D" w14:textId="77777777" w:rsidTr="00DE41D6">
        <w:tc>
          <w:tcPr>
            <w:tcW w:w="2972" w:type="dxa"/>
          </w:tcPr>
          <w:p w14:paraId="1E758133" w14:textId="77777777" w:rsidR="00CA2932" w:rsidRPr="00637765" w:rsidRDefault="00CA2932" w:rsidP="00B128D8">
            <w:pPr>
              <w:contextualSpacing/>
              <w:rPr>
                <w:rFonts w:ascii="Arial" w:hAnsi="Arial" w:cs="Arial"/>
                <w:b/>
                <w:szCs w:val="22"/>
              </w:rPr>
            </w:pPr>
            <w:r w:rsidRPr="00637765">
              <w:rPr>
                <w:rFonts w:ascii="Arial" w:hAnsi="Arial" w:cs="Arial"/>
                <w:b/>
                <w:szCs w:val="22"/>
              </w:rPr>
              <w:t>restore_user()</w:t>
            </w:r>
          </w:p>
        </w:tc>
        <w:tc>
          <w:tcPr>
            <w:tcW w:w="6604" w:type="dxa"/>
          </w:tcPr>
          <w:p w14:paraId="1CEA41AB" w14:textId="77777777" w:rsidR="00CA2932" w:rsidRPr="00637765" w:rsidRDefault="00CA2932" w:rsidP="00B128D8">
            <w:pPr>
              <w:rPr>
                <w:rFonts w:ascii="Arial" w:hAnsi="Arial" w:cs="Arial"/>
                <w:szCs w:val="22"/>
              </w:rPr>
            </w:pPr>
            <w:r w:rsidRPr="00637765">
              <w:rPr>
                <w:rFonts w:ascii="Arial" w:hAnsi="Arial" w:cs="Arial"/>
                <w:szCs w:val="22"/>
              </w:rPr>
              <w:t xml:space="preserve">This function restores the removed user indicated by the user id passed with the form data. It will check that the indicated user is valid, </w:t>
            </w:r>
            <w:proofErr w:type="gramStart"/>
            <w:r w:rsidRPr="00637765">
              <w:rPr>
                <w:rFonts w:ascii="Arial" w:hAnsi="Arial" w:cs="Arial"/>
                <w:szCs w:val="22"/>
              </w:rPr>
              <w:t>and then</w:t>
            </w:r>
            <w:proofErr w:type="gramEnd"/>
            <w:r w:rsidRPr="00637765">
              <w:rPr>
                <w:rFonts w:ascii="Arial" w:hAnsi="Arial" w:cs="Arial"/>
                <w:szCs w:val="22"/>
              </w:rPr>
              <w:t xml:space="preserve"> flag the account as not deleted in the database, and move the LDAP account to the enabled accounts group.</w:t>
            </w:r>
          </w:p>
        </w:tc>
      </w:tr>
      <w:tr w:rsidR="00CA2932" w:rsidRPr="00637765" w14:paraId="0FAB28E1" w14:textId="77777777" w:rsidTr="00DE41D6">
        <w:tc>
          <w:tcPr>
            <w:tcW w:w="2972" w:type="dxa"/>
          </w:tcPr>
          <w:p w14:paraId="5014CF2E" w14:textId="77777777" w:rsidR="00CA2932" w:rsidRPr="00637765" w:rsidRDefault="00CA2932" w:rsidP="00B128D8">
            <w:pPr>
              <w:contextualSpacing/>
              <w:rPr>
                <w:rFonts w:ascii="Arial" w:hAnsi="Arial" w:cs="Arial"/>
                <w:b/>
                <w:szCs w:val="22"/>
              </w:rPr>
            </w:pPr>
            <w:r w:rsidRPr="00637765">
              <w:rPr>
                <w:rFonts w:ascii="Arial" w:hAnsi="Arial" w:cs="Arial"/>
                <w:b/>
                <w:szCs w:val="22"/>
              </w:rPr>
              <w:t>update_information()</w:t>
            </w:r>
          </w:p>
        </w:tc>
        <w:tc>
          <w:tcPr>
            <w:tcW w:w="6604" w:type="dxa"/>
          </w:tcPr>
          <w:p w14:paraId="495CFEE3" w14:textId="77777777" w:rsidR="00CA2932" w:rsidRPr="00637765" w:rsidRDefault="00CA2932" w:rsidP="00B128D8">
            <w:pPr>
              <w:rPr>
                <w:rFonts w:ascii="Arial" w:hAnsi="Arial" w:cs="Arial"/>
                <w:szCs w:val="22"/>
              </w:rPr>
            </w:pPr>
            <w:r w:rsidRPr="00637765">
              <w:rPr>
                <w:rFonts w:ascii="Arial" w:hAnsi="Arial" w:cs="Arial"/>
                <w:szCs w:val="22"/>
              </w:rPr>
              <w:t xml:space="preserve">This function processes form data from the manage users user view. This will update the user settings similar to the user settings panel; </w:t>
            </w:r>
            <w:proofErr w:type="gramStart"/>
            <w:r w:rsidRPr="00637765">
              <w:rPr>
                <w:rFonts w:ascii="Arial" w:hAnsi="Arial" w:cs="Arial"/>
                <w:szCs w:val="22"/>
              </w:rPr>
              <w:t>however</w:t>
            </w:r>
            <w:proofErr w:type="gramEnd"/>
            <w:r w:rsidRPr="00637765">
              <w:rPr>
                <w:rFonts w:ascii="Arial" w:hAnsi="Arial" w:cs="Arial"/>
                <w:szCs w:val="22"/>
              </w:rPr>
              <w:t xml:space="preserve"> it will update the user database entry as well as the LDAP entry all at once.</w:t>
            </w:r>
          </w:p>
        </w:tc>
      </w:tr>
      <w:tr w:rsidR="00CA2932" w:rsidRPr="00637765" w14:paraId="365AFD7E" w14:textId="77777777" w:rsidTr="00DE41D6">
        <w:tc>
          <w:tcPr>
            <w:tcW w:w="2972" w:type="dxa"/>
          </w:tcPr>
          <w:p w14:paraId="344BEE1F" w14:textId="77777777" w:rsidR="00CA2932" w:rsidRPr="00637765" w:rsidRDefault="00CA2932" w:rsidP="00B128D8">
            <w:pPr>
              <w:contextualSpacing/>
              <w:rPr>
                <w:rFonts w:ascii="Arial" w:hAnsi="Arial" w:cs="Arial"/>
                <w:b/>
                <w:szCs w:val="22"/>
              </w:rPr>
            </w:pPr>
            <w:r w:rsidRPr="00637765">
              <w:rPr>
                <w:rFonts w:ascii="Arial" w:hAnsi="Arial" w:cs="Arial"/>
                <w:b/>
                <w:szCs w:val="22"/>
              </w:rPr>
              <w:t>account_requests()</w:t>
            </w:r>
          </w:p>
        </w:tc>
        <w:tc>
          <w:tcPr>
            <w:tcW w:w="6604" w:type="dxa"/>
          </w:tcPr>
          <w:p w14:paraId="5FFADF72" w14:textId="77777777" w:rsidR="00CA2932" w:rsidRPr="00637765" w:rsidRDefault="00CA2932" w:rsidP="00B128D8">
            <w:pPr>
              <w:rPr>
                <w:rFonts w:ascii="Arial" w:hAnsi="Arial" w:cs="Arial"/>
                <w:szCs w:val="22"/>
              </w:rPr>
            </w:pPr>
            <w:r w:rsidRPr="00637765">
              <w:rPr>
                <w:rFonts w:ascii="Arial" w:hAnsi="Arial" w:cs="Arial"/>
                <w:szCs w:val="22"/>
              </w:rPr>
              <w:t>This function creates and loads the account requests view, which displays a list of pending account requests for approval/denial.</w:t>
            </w:r>
          </w:p>
        </w:tc>
      </w:tr>
      <w:tr w:rsidR="00CA2932" w:rsidRPr="00637765" w14:paraId="1980BD4A" w14:textId="77777777" w:rsidTr="00DE41D6">
        <w:tc>
          <w:tcPr>
            <w:tcW w:w="2972" w:type="dxa"/>
          </w:tcPr>
          <w:p w14:paraId="5BBBA5E3" w14:textId="77777777" w:rsidR="00CA2932" w:rsidRPr="00637765" w:rsidRDefault="00CA2932" w:rsidP="00B128D8">
            <w:pPr>
              <w:contextualSpacing/>
              <w:rPr>
                <w:rFonts w:ascii="Arial" w:hAnsi="Arial" w:cs="Arial"/>
                <w:b/>
                <w:szCs w:val="22"/>
              </w:rPr>
            </w:pPr>
            <w:r w:rsidRPr="00637765">
              <w:rPr>
                <w:rFonts w:ascii="Arial" w:hAnsi="Arial" w:cs="Arial"/>
                <w:b/>
                <w:szCs w:val="22"/>
              </w:rPr>
              <w:t>process_request_action()</w:t>
            </w:r>
          </w:p>
        </w:tc>
        <w:tc>
          <w:tcPr>
            <w:tcW w:w="6604" w:type="dxa"/>
          </w:tcPr>
          <w:p w14:paraId="48D7CA82" w14:textId="77777777" w:rsidR="00CA2932" w:rsidRPr="00637765" w:rsidRDefault="00CA2932" w:rsidP="00B128D8">
            <w:pPr>
              <w:rPr>
                <w:rFonts w:ascii="Arial" w:hAnsi="Arial" w:cs="Arial"/>
                <w:szCs w:val="22"/>
              </w:rPr>
            </w:pPr>
            <w:r w:rsidRPr="00637765">
              <w:rPr>
                <w:rFonts w:ascii="Arial" w:hAnsi="Arial" w:cs="Arial"/>
                <w:szCs w:val="22"/>
              </w:rPr>
              <w:t>This function processes the form data from the account requests view and calls a function to either approve or deny the request indicated by the form data.</w:t>
            </w:r>
          </w:p>
        </w:tc>
      </w:tr>
      <w:tr w:rsidR="00CA2932" w:rsidRPr="00637765" w14:paraId="64D76E34" w14:textId="77777777" w:rsidTr="00DE41D6">
        <w:trPr>
          <w:trHeight w:val="533"/>
        </w:trPr>
        <w:tc>
          <w:tcPr>
            <w:tcW w:w="2972" w:type="dxa"/>
            <w:vMerge w:val="restart"/>
          </w:tcPr>
          <w:p w14:paraId="7AEA6E1C" w14:textId="77777777" w:rsidR="00CA2932" w:rsidRPr="00637765" w:rsidRDefault="00CA2932" w:rsidP="00B128D8">
            <w:pPr>
              <w:contextualSpacing/>
              <w:rPr>
                <w:rFonts w:ascii="Arial" w:hAnsi="Arial" w:cs="Arial"/>
                <w:b/>
                <w:szCs w:val="22"/>
              </w:rPr>
            </w:pPr>
            <w:r w:rsidRPr="00637765">
              <w:rPr>
                <w:rFonts w:ascii="Arial" w:hAnsi="Arial" w:cs="Arial"/>
                <w:b/>
                <w:szCs w:val="22"/>
              </w:rPr>
              <w:t>ajax_group_member_search(</w:t>
            </w:r>
          </w:p>
          <w:p w14:paraId="0E8F2B26" w14:textId="77777777" w:rsidR="00CA2932" w:rsidRPr="00637765" w:rsidRDefault="00CA2932" w:rsidP="00B128D8">
            <w:pPr>
              <w:contextualSpacing/>
              <w:rPr>
                <w:rFonts w:ascii="Arial" w:hAnsi="Arial" w:cs="Arial"/>
                <w:b/>
                <w:szCs w:val="22"/>
              </w:rPr>
            </w:pPr>
            <w:r w:rsidRPr="00637765">
              <w:rPr>
                <w:rFonts w:ascii="Arial" w:hAnsi="Arial" w:cs="Arial"/>
                <w:b/>
                <w:i/>
                <w:szCs w:val="22"/>
              </w:rPr>
              <w:t xml:space="preserve">string </w:t>
            </w:r>
            <w:r w:rsidRPr="00637765">
              <w:rPr>
                <w:rFonts w:ascii="Arial" w:hAnsi="Arial" w:cs="Arial"/>
                <w:b/>
                <w:szCs w:val="22"/>
              </w:rPr>
              <w:t xml:space="preserve">input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integer</w:t>
            </w:r>
            <w:r w:rsidRPr="00637765">
              <w:rPr>
                <w:rFonts w:ascii="Arial" w:hAnsi="Arial" w:cs="Arial"/>
                <w:b/>
                <w:szCs w:val="22"/>
              </w:rPr>
              <w:t xml:space="preserve"> sizelimit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boolean</w:t>
            </w:r>
            <w:r w:rsidRPr="00637765">
              <w:rPr>
                <w:rFonts w:ascii="Arial" w:hAnsi="Arial" w:cs="Arial"/>
                <w:b/>
                <w:szCs w:val="22"/>
              </w:rPr>
              <w:t xml:space="preserve"> echo </w:t>
            </w:r>
            <w:r w:rsidRPr="00637765">
              <w:rPr>
                <w:rFonts w:ascii="Arial" w:hAnsi="Arial" w:cs="Arial"/>
                <w:b/>
                <w:i/>
                <w:szCs w:val="22"/>
              </w:rPr>
              <w:t>[optional]</w:t>
            </w:r>
            <w:r w:rsidRPr="00637765">
              <w:rPr>
                <w:rFonts w:ascii="Arial" w:hAnsi="Arial" w:cs="Arial"/>
                <w:b/>
                <w:szCs w:val="22"/>
              </w:rPr>
              <w:t>)</w:t>
            </w:r>
          </w:p>
        </w:tc>
        <w:tc>
          <w:tcPr>
            <w:tcW w:w="6604" w:type="dxa"/>
          </w:tcPr>
          <w:p w14:paraId="257717C4" w14:textId="77777777" w:rsidR="00CA2932" w:rsidRPr="00637765" w:rsidRDefault="00CA2932" w:rsidP="00B128D8">
            <w:pPr>
              <w:rPr>
                <w:rFonts w:ascii="Arial" w:hAnsi="Arial" w:cs="Arial"/>
                <w:szCs w:val="22"/>
              </w:rPr>
            </w:pPr>
            <w:r w:rsidRPr="00637765">
              <w:rPr>
                <w:rFonts w:ascii="Arial" w:hAnsi="Arial" w:cs="Arial"/>
                <w:szCs w:val="22"/>
              </w:rPr>
              <w:t xml:space="preserve">This function provides a search for user accounts, but uses a filter specifically designed </w:t>
            </w:r>
            <w:proofErr w:type="gramStart"/>
            <w:r w:rsidRPr="00637765">
              <w:rPr>
                <w:rFonts w:ascii="Arial" w:hAnsi="Arial" w:cs="Arial"/>
                <w:szCs w:val="22"/>
              </w:rPr>
              <w:t>to not include</w:t>
            </w:r>
            <w:proofErr w:type="gramEnd"/>
            <w:r w:rsidRPr="00637765">
              <w:rPr>
                <w:rFonts w:ascii="Arial" w:hAnsi="Arial" w:cs="Arial"/>
                <w:szCs w:val="22"/>
              </w:rPr>
              <w:t xml:space="preserve"> group mailbox account entries. It </w:t>
            </w:r>
            <w:proofErr w:type="gramStart"/>
            <w:r w:rsidRPr="00637765">
              <w:rPr>
                <w:rFonts w:ascii="Arial" w:hAnsi="Arial" w:cs="Arial"/>
                <w:szCs w:val="22"/>
              </w:rPr>
              <w:t>is used</w:t>
            </w:r>
            <w:proofErr w:type="gramEnd"/>
            <w:r w:rsidRPr="00637765">
              <w:rPr>
                <w:rFonts w:ascii="Arial" w:hAnsi="Arial" w:cs="Arial"/>
                <w:szCs w:val="22"/>
              </w:rPr>
              <w:t xml:space="preserve"> to display potential users to add to groups in the “Add Users To Group” modal panel on the “Manage Groups” area of the admin panel.</w:t>
            </w:r>
          </w:p>
        </w:tc>
      </w:tr>
      <w:tr w:rsidR="00CA2932" w:rsidRPr="00637765" w14:paraId="0EF15F53" w14:textId="77777777" w:rsidTr="00DE41D6">
        <w:trPr>
          <w:trHeight w:val="532"/>
        </w:trPr>
        <w:tc>
          <w:tcPr>
            <w:tcW w:w="2972" w:type="dxa"/>
            <w:vMerge/>
          </w:tcPr>
          <w:p w14:paraId="37AB9CFA" w14:textId="77777777" w:rsidR="00CA2932" w:rsidRPr="00637765" w:rsidRDefault="00CA2932" w:rsidP="00B128D8">
            <w:pPr>
              <w:contextualSpacing/>
              <w:rPr>
                <w:rFonts w:ascii="Arial" w:hAnsi="Arial" w:cs="Arial"/>
                <w:b/>
                <w:szCs w:val="22"/>
              </w:rPr>
            </w:pPr>
          </w:p>
        </w:tc>
        <w:tc>
          <w:tcPr>
            <w:tcW w:w="6604" w:type="dxa"/>
          </w:tcPr>
          <w:p w14:paraId="4DB205BA" w14:textId="77777777" w:rsidR="00CA2932" w:rsidRPr="00637765" w:rsidRDefault="00CA2932" w:rsidP="00B128D8">
            <w:pPr>
              <w:rPr>
                <w:rFonts w:ascii="Arial" w:hAnsi="Arial" w:cs="Arial"/>
                <w:b/>
                <w:szCs w:val="22"/>
              </w:rPr>
            </w:pPr>
            <w:r w:rsidRPr="00637765">
              <w:rPr>
                <w:rFonts w:ascii="Arial" w:hAnsi="Arial" w:cs="Arial"/>
                <w:b/>
                <w:szCs w:val="22"/>
              </w:rPr>
              <w:t>Parameters:</w:t>
            </w:r>
          </w:p>
          <w:p w14:paraId="4192816B" w14:textId="77777777" w:rsidR="00CA2932" w:rsidRPr="00637765" w:rsidRDefault="00CA2932" w:rsidP="006D131F">
            <w:pPr>
              <w:pStyle w:val="ListParagraph"/>
              <w:numPr>
                <w:ilvl w:val="0"/>
                <w:numId w:val="41"/>
              </w:numPr>
              <w:spacing w:after="120"/>
              <w:rPr>
                <w:rFonts w:ascii="Arial" w:hAnsi="Arial" w:cs="Arial"/>
                <w:b/>
              </w:rPr>
            </w:pPr>
            <w:r w:rsidRPr="00637765">
              <w:rPr>
                <w:rFonts w:ascii="Arial" w:hAnsi="Arial" w:cs="Arial"/>
              </w:rPr>
              <w:t>input – a string representing the search term input, which is checked against displayName and uid attributes to find potential user matches for the search</w:t>
            </w:r>
          </w:p>
          <w:p w14:paraId="2C7BBF56" w14:textId="77777777" w:rsidR="00CA2932" w:rsidRPr="00637765" w:rsidRDefault="00CA2932" w:rsidP="006D131F">
            <w:pPr>
              <w:pStyle w:val="ListParagraph"/>
              <w:numPr>
                <w:ilvl w:val="0"/>
                <w:numId w:val="41"/>
              </w:numPr>
              <w:spacing w:after="120"/>
              <w:rPr>
                <w:rFonts w:ascii="Arial" w:hAnsi="Arial" w:cs="Arial"/>
                <w:b/>
              </w:rPr>
            </w:pPr>
            <w:r w:rsidRPr="00637765">
              <w:rPr>
                <w:rFonts w:ascii="Arial" w:hAnsi="Arial" w:cs="Arial"/>
              </w:rPr>
              <w:t>sizelimit – an integer representing the size limit of the search results, will limit the number of results returned to the provided integer</w:t>
            </w:r>
          </w:p>
          <w:p w14:paraId="22681B70" w14:textId="77777777" w:rsidR="00CA2932" w:rsidRPr="00637765" w:rsidRDefault="00CA2932" w:rsidP="006D131F">
            <w:pPr>
              <w:pStyle w:val="ListParagraph"/>
              <w:numPr>
                <w:ilvl w:val="0"/>
                <w:numId w:val="41"/>
              </w:numPr>
              <w:spacing w:after="120"/>
              <w:rPr>
                <w:rFonts w:ascii="Arial" w:hAnsi="Arial" w:cs="Arial"/>
                <w:b/>
              </w:rPr>
            </w:pPr>
            <w:r w:rsidRPr="00637765">
              <w:rPr>
                <w:rFonts w:ascii="Arial" w:hAnsi="Arial" w:cs="Arial"/>
              </w:rPr>
              <w:t>echo – boolean value indicating whether or not to return the results or echo them in JSON format, defaults to TRUE, but as FALSE can provide flexibility to use this function outside of an AJAX call if so desired</w:t>
            </w:r>
          </w:p>
        </w:tc>
      </w:tr>
      <w:tr w:rsidR="00CA2932" w:rsidRPr="00637765" w14:paraId="066AC9F8" w14:textId="77777777" w:rsidTr="00DE41D6">
        <w:trPr>
          <w:trHeight w:val="270"/>
        </w:trPr>
        <w:tc>
          <w:tcPr>
            <w:tcW w:w="2972" w:type="dxa"/>
            <w:vMerge w:val="restart"/>
          </w:tcPr>
          <w:p w14:paraId="5CE29924" w14:textId="77777777" w:rsidR="00CA2932" w:rsidRPr="00637765" w:rsidRDefault="00CA2932" w:rsidP="00B128D8">
            <w:pPr>
              <w:contextualSpacing/>
              <w:rPr>
                <w:rFonts w:ascii="Arial" w:hAnsi="Arial" w:cs="Arial"/>
                <w:b/>
                <w:szCs w:val="22"/>
              </w:rPr>
            </w:pPr>
            <w:r w:rsidRPr="00637765">
              <w:rPr>
                <w:rFonts w:ascii="Arial" w:hAnsi="Arial" w:cs="Arial"/>
                <w:b/>
                <w:szCs w:val="22"/>
              </w:rPr>
              <w:t>check_password_strength(</w:t>
            </w:r>
            <w:r w:rsidRPr="00637765">
              <w:rPr>
                <w:rFonts w:ascii="Arial" w:hAnsi="Arial" w:cs="Arial"/>
                <w:b/>
                <w:i/>
                <w:szCs w:val="22"/>
              </w:rPr>
              <w:t xml:space="preserve">string </w:t>
            </w:r>
            <w:r w:rsidRPr="00637765">
              <w:rPr>
                <w:rFonts w:ascii="Arial" w:hAnsi="Arial" w:cs="Arial"/>
                <w:b/>
                <w:szCs w:val="22"/>
              </w:rPr>
              <w:t>password)</w:t>
            </w:r>
          </w:p>
        </w:tc>
        <w:tc>
          <w:tcPr>
            <w:tcW w:w="6604" w:type="dxa"/>
          </w:tcPr>
          <w:p w14:paraId="7C19D76F" w14:textId="77777777" w:rsidR="00CA2932" w:rsidRPr="00637765" w:rsidRDefault="00CA2932" w:rsidP="00B128D8">
            <w:pPr>
              <w:rPr>
                <w:rFonts w:ascii="Arial" w:hAnsi="Arial" w:cs="Arial"/>
                <w:b/>
                <w:szCs w:val="22"/>
              </w:rPr>
            </w:pPr>
            <w:r w:rsidRPr="00637765">
              <w:rPr>
                <w:rFonts w:ascii="Arial" w:hAnsi="Arial" w:cs="Arial"/>
                <w:szCs w:val="22"/>
              </w:rPr>
              <w:t>This function checks a provided string against the password strength requirements. It returns FALSE if the password does not meet the requirements, and TRUE if it does. It also sets the form validation message if it finds the password does not meet certain requirements.</w:t>
            </w:r>
          </w:p>
        </w:tc>
      </w:tr>
      <w:tr w:rsidR="00CA2932" w:rsidRPr="00637765" w14:paraId="3BB2525F" w14:textId="77777777" w:rsidTr="00DE41D6">
        <w:trPr>
          <w:trHeight w:val="270"/>
        </w:trPr>
        <w:tc>
          <w:tcPr>
            <w:tcW w:w="2972" w:type="dxa"/>
            <w:vMerge/>
          </w:tcPr>
          <w:p w14:paraId="49D2E052" w14:textId="77777777" w:rsidR="00CA2932" w:rsidRPr="00637765" w:rsidRDefault="00CA2932" w:rsidP="00B128D8">
            <w:pPr>
              <w:contextualSpacing/>
              <w:rPr>
                <w:rFonts w:ascii="Arial" w:hAnsi="Arial" w:cs="Arial"/>
                <w:b/>
                <w:szCs w:val="22"/>
              </w:rPr>
            </w:pPr>
          </w:p>
        </w:tc>
        <w:tc>
          <w:tcPr>
            <w:tcW w:w="6604" w:type="dxa"/>
          </w:tcPr>
          <w:p w14:paraId="39F49097"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765BD2C9" w14:textId="77777777" w:rsidR="00CA2932" w:rsidRPr="00637765" w:rsidRDefault="00CA2932" w:rsidP="006D131F">
            <w:pPr>
              <w:pStyle w:val="ListParagraph"/>
              <w:numPr>
                <w:ilvl w:val="0"/>
                <w:numId w:val="42"/>
              </w:numPr>
              <w:spacing w:after="120"/>
              <w:rPr>
                <w:rFonts w:ascii="Arial" w:hAnsi="Arial" w:cs="Arial"/>
                <w:b/>
              </w:rPr>
            </w:pPr>
            <w:proofErr w:type="gramStart"/>
            <w:r w:rsidRPr="00637765">
              <w:rPr>
                <w:rFonts w:ascii="Arial" w:hAnsi="Arial" w:cs="Arial"/>
              </w:rPr>
              <w:t>password</w:t>
            </w:r>
            <w:proofErr w:type="gramEnd"/>
            <w:r w:rsidRPr="00637765">
              <w:rPr>
                <w:rFonts w:ascii="Arial" w:hAnsi="Arial" w:cs="Arial"/>
              </w:rPr>
              <w:t xml:space="preserve"> – A string representing the password for which to check against password strength rules.</w:t>
            </w:r>
          </w:p>
        </w:tc>
      </w:tr>
      <w:tr w:rsidR="00CA2932" w:rsidRPr="00637765" w14:paraId="521C42C6" w14:textId="77777777" w:rsidTr="00DE41D6">
        <w:tc>
          <w:tcPr>
            <w:tcW w:w="2972" w:type="dxa"/>
          </w:tcPr>
          <w:p w14:paraId="430EC8F9" w14:textId="77777777" w:rsidR="00CA2932" w:rsidRPr="00637765" w:rsidRDefault="00CA2932" w:rsidP="00B128D8">
            <w:pPr>
              <w:contextualSpacing/>
              <w:rPr>
                <w:rFonts w:ascii="Arial" w:hAnsi="Arial" w:cs="Arial"/>
                <w:b/>
                <w:szCs w:val="22"/>
              </w:rPr>
            </w:pPr>
            <w:r w:rsidRPr="00637765">
              <w:rPr>
                <w:rFonts w:ascii="Arial" w:hAnsi="Arial" w:cs="Arial"/>
                <w:b/>
                <w:szCs w:val="22"/>
              </w:rPr>
              <w:t>approve_request()</w:t>
            </w:r>
          </w:p>
        </w:tc>
        <w:tc>
          <w:tcPr>
            <w:tcW w:w="6604" w:type="dxa"/>
          </w:tcPr>
          <w:p w14:paraId="2940D6B8" w14:textId="77777777" w:rsidR="00CA2932" w:rsidRPr="00637765" w:rsidRDefault="00CA2932" w:rsidP="00B128D8">
            <w:pPr>
              <w:rPr>
                <w:rFonts w:ascii="Arial" w:hAnsi="Arial" w:cs="Arial"/>
                <w:szCs w:val="22"/>
              </w:rPr>
            </w:pPr>
            <w:r w:rsidRPr="00637765">
              <w:rPr>
                <w:rFonts w:ascii="Arial" w:hAnsi="Arial" w:cs="Arial"/>
                <w:szCs w:val="22"/>
              </w:rPr>
              <w:t>This function creates a user account in much the same way as the create_account function. However, it uses the already existing data from the request instead of form data, and updates the request entry as an approved request in the database. It follows the following steps:</w:t>
            </w:r>
          </w:p>
          <w:p w14:paraId="377A17A7"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Collect account input from request data in database</w:t>
            </w:r>
          </w:p>
          <w:p w14:paraId="61EA2E18"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Generate random password</w:t>
            </w:r>
          </w:p>
          <w:p w14:paraId="6FF7330C"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Check if provided username already exists</w:t>
            </w:r>
          </w:p>
          <w:p w14:paraId="796E3583"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mail directory on mail server</w:t>
            </w:r>
          </w:p>
          <w:p w14:paraId="1407E0FF"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LDAP account</w:t>
            </w:r>
          </w:p>
          <w:p w14:paraId="0D4F5A9A"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Create user record in database</w:t>
            </w:r>
          </w:p>
          <w:p w14:paraId="38536FC2" w14:textId="77777777" w:rsidR="00CA2932" w:rsidRPr="00637765" w:rsidRDefault="00CA2932" w:rsidP="006D131F">
            <w:pPr>
              <w:pStyle w:val="ListParagraph"/>
              <w:numPr>
                <w:ilvl w:val="0"/>
                <w:numId w:val="38"/>
              </w:numPr>
              <w:spacing w:after="120"/>
              <w:ind w:left="110" w:hanging="180"/>
              <w:rPr>
                <w:rFonts w:ascii="Arial" w:hAnsi="Arial" w:cs="Arial"/>
              </w:rPr>
            </w:pPr>
            <w:r w:rsidRPr="00637765">
              <w:rPr>
                <w:rFonts w:ascii="Arial" w:hAnsi="Arial" w:cs="Arial"/>
              </w:rPr>
              <w:t>Update request to approved</w:t>
            </w:r>
          </w:p>
          <w:p w14:paraId="73F32696" w14:textId="77777777" w:rsidR="00CA2932" w:rsidRPr="00637765" w:rsidRDefault="00CA2932" w:rsidP="006D131F">
            <w:pPr>
              <w:pStyle w:val="ListParagraph"/>
              <w:numPr>
                <w:ilvl w:val="0"/>
                <w:numId w:val="39"/>
              </w:numPr>
              <w:spacing w:after="120"/>
              <w:ind w:left="110" w:hanging="180"/>
              <w:rPr>
                <w:rFonts w:ascii="Arial" w:hAnsi="Arial" w:cs="Arial"/>
              </w:rPr>
            </w:pPr>
            <w:r w:rsidRPr="00637765">
              <w:rPr>
                <w:rFonts w:ascii="Arial" w:hAnsi="Arial" w:cs="Arial"/>
              </w:rPr>
              <w:t>Record log event</w:t>
            </w:r>
          </w:p>
        </w:tc>
      </w:tr>
      <w:tr w:rsidR="00CA2932" w:rsidRPr="00637765" w14:paraId="47AEF70F" w14:textId="77777777" w:rsidTr="00DE41D6">
        <w:tc>
          <w:tcPr>
            <w:tcW w:w="2972" w:type="dxa"/>
          </w:tcPr>
          <w:p w14:paraId="213A908E" w14:textId="77777777" w:rsidR="00CA2932" w:rsidRPr="00637765" w:rsidRDefault="00CA2932" w:rsidP="00B128D8">
            <w:pPr>
              <w:contextualSpacing/>
              <w:rPr>
                <w:rFonts w:ascii="Arial" w:hAnsi="Arial" w:cs="Arial"/>
                <w:b/>
                <w:szCs w:val="22"/>
              </w:rPr>
            </w:pPr>
            <w:r w:rsidRPr="00637765">
              <w:rPr>
                <w:rFonts w:ascii="Arial" w:hAnsi="Arial" w:cs="Arial"/>
                <w:b/>
                <w:szCs w:val="22"/>
              </w:rPr>
              <w:t>deny_request()</w:t>
            </w:r>
          </w:p>
        </w:tc>
        <w:tc>
          <w:tcPr>
            <w:tcW w:w="6604" w:type="dxa"/>
          </w:tcPr>
          <w:p w14:paraId="5EC85D45" w14:textId="77777777" w:rsidR="00CA2932" w:rsidRPr="00637765" w:rsidRDefault="00CA2932" w:rsidP="00B128D8">
            <w:pPr>
              <w:rPr>
                <w:rFonts w:ascii="Arial" w:hAnsi="Arial" w:cs="Arial"/>
                <w:szCs w:val="22"/>
              </w:rPr>
            </w:pPr>
            <w:r w:rsidRPr="00637765">
              <w:rPr>
                <w:rFonts w:ascii="Arial" w:hAnsi="Arial" w:cs="Arial"/>
                <w:szCs w:val="22"/>
              </w:rPr>
              <w:t>This function sets the denied request on the request in the database indicated by the form data.</w:t>
            </w:r>
          </w:p>
        </w:tc>
      </w:tr>
      <w:tr w:rsidR="00CA2932" w:rsidRPr="00637765" w14:paraId="4CB9756D" w14:textId="77777777" w:rsidTr="00DE41D6">
        <w:tc>
          <w:tcPr>
            <w:tcW w:w="2972" w:type="dxa"/>
          </w:tcPr>
          <w:p w14:paraId="1E48CFDF" w14:textId="77777777" w:rsidR="00CA2932" w:rsidRPr="00637765" w:rsidRDefault="00CA2932" w:rsidP="00B128D8">
            <w:pPr>
              <w:contextualSpacing/>
              <w:rPr>
                <w:rFonts w:ascii="Arial" w:hAnsi="Arial" w:cs="Arial"/>
                <w:b/>
                <w:szCs w:val="22"/>
              </w:rPr>
            </w:pPr>
            <w:r w:rsidRPr="00637765">
              <w:rPr>
                <w:rFonts w:ascii="Arial" w:hAnsi="Arial" w:cs="Arial"/>
                <w:b/>
                <w:szCs w:val="22"/>
              </w:rPr>
              <w:t>random_password()</w:t>
            </w:r>
          </w:p>
        </w:tc>
        <w:tc>
          <w:tcPr>
            <w:tcW w:w="6604" w:type="dxa"/>
          </w:tcPr>
          <w:p w14:paraId="6A5B542F" w14:textId="77777777" w:rsidR="00CA2932" w:rsidRPr="00637765" w:rsidRDefault="00CA2932" w:rsidP="00B128D8">
            <w:pPr>
              <w:rPr>
                <w:rFonts w:ascii="Arial" w:hAnsi="Arial" w:cs="Arial"/>
                <w:szCs w:val="22"/>
              </w:rPr>
            </w:pPr>
            <w:r w:rsidRPr="00637765">
              <w:rPr>
                <w:rFonts w:ascii="Arial" w:hAnsi="Arial" w:cs="Arial"/>
                <w:szCs w:val="22"/>
              </w:rPr>
              <w:t xml:space="preserve">This function returns a random </w:t>
            </w:r>
            <w:proofErr w:type="gramStart"/>
            <w:r w:rsidRPr="00637765">
              <w:rPr>
                <w:rFonts w:ascii="Arial" w:hAnsi="Arial" w:cs="Arial"/>
                <w:szCs w:val="22"/>
              </w:rPr>
              <w:t>32 character</w:t>
            </w:r>
            <w:proofErr w:type="gramEnd"/>
            <w:r w:rsidRPr="00637765">
              <w:rPr>
                <w:rFonts w:ascii="Arial" w:hAnsi="Arial" w:cs="Arial"/>
                <w:szCs w:val="22"/>
              </w:rPr>
              <w:t xml:space="preserve"> password composed of equally likely upper and lower case, numeric, and special characters.</w:t>
            </w:r>
          </w:p>
        </w:tc>
      </w:tr>
      <w:tr w:rsidR="00CA2932" w:rsidRPr="00637765" w14:paraId="47696A09" w14:textId="77777777" w:rsidTr="00DE41D6">
        <w:trPr>
          <w:trHeight w:val="313"/>
        </w:trPr>
        <w:tc>
          <w:tcPr>
            <w:tcW w:w="2972" w:type="dxa"/>
            <w:vMerge w:val="restart"/>
          </w:tcPr>
          <w:p w14:paraId="01DAB516" w14:textId="77777777" w:rsidR="00CA2932" w:rsidRPr="00637765" w:rsidRDefault="00CA2932" w:rsidP="00B128D8">
            <w:pPr>
              <w:contextualSpacing/>
              <w:rPr>
                <w:rFonts w:ascii="Arial" w:hAnsi="Arial" w:cs="Arial"/>
                <w:b/>
                <w:szCs w:val="22"/>
              </w:rPr>
            </w:pPr>
            <w:r w:rsidRPr="00637765">
              <w:rPr>
                <w:rFonts w:ascii="Arial" w:hAnsi="Arial" w:cs="Arial"/>
                <w:b/>
                <w:szCs w:val="22"/>
              </w:rPr>
              <w:t>ssha_encode(</w:t>
            </w:r>
            <w:r w:rsidRPr="00637765">
              <w:rPr>
                <w:rFonts w:ascii="Arial" w:hAnsi="Arial" w:cs="Arial"/>
                <w:b/>
                <w:i/>
                <w:szCs w:val="22"/>
              </w:rPr>
              <w:t>string</w:t>
            </w:r>
            <w:r w:rsidRPr="00637765">
              <w:rPr>
                <w:rFonts w:ascii="Arial" w:hAnsi="Arial" w:cs="Arial"/>
                <w:b/>
                <w:szCs w:val="22"/>
              </w:rPr>
              <w:t xml:space="preserve"> text)</w:t>
            </w:r>
          </w:p>
        </w:tc>
        <w:tc>
          <w:tcPr>
            <w:tcW w:w="6604" w:type="dxa"/>
          </w:tcPr>
          <w:p w14:paraId="3E61C257" w14:textId="77777777" w:rsidR="00CA2932" w:rsidRPr="00637765" w:rsidRDefault="00CA2932" w:rsidP="00B128D8">
            <w:pPr>
              <w:rPr>
                <w:rFonts w:ascii="Arial" w:hAnsi="Arial" w:cs="Arial"/>
                <w:szCs w:val="22"/>
              </w:rPr>
            </w:pPr>
            <w:r w:rsidRPr="00637765">
              <w:rPr>
                <w:rFonts w:ascii="Arial" w:hAnsi="Arial" w:cs="Arial"/>
                <w:szCs w:val="22"/>
              </w:rPr>
              <w:t xml:space="preserve">This function encodes a string in SSHA (Seeded Secure Hashing Algorithm) format. It </w:t>
            </w:r>
            <w:proofErr w:type="gramStart"/>
            <w:r w:rsidRPr="00637765">
              <w:rPr>
                <w:rFonts w:ascii="Arial" w:hAnsi="Arial" w:cs="Arial"/>
                <w:szCs w:val="22"/>
              </w:rPr>
              <w:t>is meant</w:t>
            </w:r>
            <w:proofErr w:type="gramEnd"/>
            <w:r w:rsidRPr="00637765">
              <w:rPr>
                <w:rFonts w:ascii="Arial" w:hAnsi="Arial" w:cs="Arial"/>
                <w:szCs w:val="22"/>
              </w:rPr>
              <w:t xml:space="preserve"> for use in encoding the randomly generated password into SSHA format for use with the LDAP entry for a user.</w:t>
            </w:r>
          </w:p>
        </w:tc>
      </w:tr>
      <w:tr w:rsidR="00CA2932" w:rsidRPr="00637765" w14:paraId="3743FB02" w14:textId="77777777" w:rsidTr="00DE41D6">
        <w:trPr>
          <w:trHeight w:val="312"/>
        </w:trPr>
        <w:tc>
          <w:tcPr>
            <w:tcW w:w="2972" w:type="dxa"/>
            <w:vMerge/>
          </w:tcPr>
          <w:p w14:paraId="3215B15D" w14:textId="77777777" w:rsidR="00CA2932" w:rsidRPr="00637765" w:rsidRDefault="00CA2932" w:rsidP="00B128D8">
            <w:pPr>
              <w:contextualSpacing/>
              <w:rPr>
                <w:rFonts w:ascii="Arial" w:hAnsi="Arial" w:cs="Arial"/>
                <w:b/>
                <w:szCs w:val="22"/>
              </w:rPr>
            </w:pPr>
          </w:p>
        </w:tc>
        <w:tc>
          <w:tcPr>
            <w:tcW w:w="6604" w:type="dxa"/>
          </w:tcPr>
          <w:p w14:paraId="05420B50"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51B8BD53"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lastRenderedPageBreak/>
              <w:t>text</w:t>
            </w:r>
            <w:proofErr w:type="gramEnd"/>
            <w:r w:rsidRPr="00637765">
              <w:rPr>
                <w:rFonts w:ascii="Arial" w:hAnsi="Arial" w:cs="Arial"/>
              </w:rPr>
              <w:t xml:space="preserve"> – A string to encode.</w:t>
            </w:r>
          </w:p>
        </w:tc>
      </w:tr>
      <w:tr w:rsidR="00CA2932" w:rsidRPr="00637765" w14:paraId="1096F043" w14:textId="77777777" w:rsidTr="00DE41D6">
        <w:trPr>
          <w:trHeight w:val="313"/>
        </w:trPr>
        <w:tc>
          <w:tcPr>
            <w:tcW w:w="2972" w:type="dxa"/>
            <w:vMerge w:val="restart"/>
          </w:tcPr>
          <w:p w14:paraId="46015E1B" w14:textId="77777777" w:rsidR="00CA2932" w:rsidRPr="00637765" w:rsidRDefault="00CA2932" w:rsidP="00B128D8">
            <w:pPr>
              <w:contextualSpacing/>
              <w:rPr>
                <w:rFonts w:ascii="Arial" w:hAnsi="Arial" w:cs="Arial"/>
                <w:b/>
                <w:szCs w:val="22"/>
              </w:rPr>
            </w:pPr>
            <w:r w:rsidRPr="00637765">
              <w:rPr>
                <w:rFonts w:ascii="Arial" w:hAnsi="Arial" w:cs="Arial"/>
                <w:b/>
                <w:szCs w:val="22"/>
              </w:rPr>
              <w:lastRenderedPageBreak/>
              <w:t>username_exists(</w:t>
            </w:r>
            <w:r w:rsidRPr="00637765">
              <w:rPr>
                <w:rFonts w:ascii="Arial" w:hAnsi="Arial" w:cs="Arial"/>
                <w:b/>
                <w:i/>
                <w:szCs w:val="22"/>
              </w:rPr>
              <w:t>string</w:t>
            </w:r>
            <w:r w:rsidRPr="00637765">
              <w:rPr>
                <w:rFonts w:ascii="Arial" w:hAnsi="Arial" w:cs="Arial"/>
                <w:b/>
                <w:szCs w:val="22"/>
              </w:rPr>
              <w:t xml:space="preserve"> username)</w:t>
            </w:r>
          </w:p>
        </w:tc>
        <w:tc>
          <w:tcPr>
            <w:tcW w:w="6604" w:type="dxa"/>
          </w:tcPr>
          <w:p w14:paraId="3D841E9B" w14:textId="77777777" w:rsidR="00CA2932" w:rsidRPr="00637765" w:rsidRDefault="00CA2932" w:rsidP="00B128D8">
            <w:pPr>
              <w:rPr>
                <w:rFonts w:ascii="Arial" w:hAnsi="Arial" w:cs="Arial"/>
                <w:szCs w:val="22"/>
              </w:rPr>
            </w:pPr>
            <w:r w:rsidRPr="00637765">
              <w:rPr>
                <w:rFonts w:ascii="Arial" w:hAnsi="Arial" w:cs="Arial"/>
                <w:szCs w:val="22"/>
              </w:rPr>
              <w:t xml:space="preserve">This function checks if a username </w:t>
            </w:r>
            <w:proofErr w:type="gramStart"/>
            <w:r w:rsidRPr="00637765">
              <w:rPr>
                <w:rFonts w:ascii="Arial" w:hAnsi="Arial" w:cs="Arial"/>
                <w:szCs w:val="22"/>
              </w:rPr>
              <w:t>has previously been used</w:t>
            </w:r>
            <w:proofErr w:type="gramEnd"/>
            <w:r w:rsidRPr="00637765">
              <w:rPr>
                <w:rFonts w:ascii="Arial" w:hAnsi="Arial" w:cs="Arial"/>
                <w:szCs w:val="22"/>
              </w:rPr>
              <w:t xml:space="preserve"> in a way that would prevent its use in a new account. It returns TRUE if the username exists already and FALSE otherwise.</w:t>
            </w:r>
          </w:p>
        </w:tc>
      </w:tr>
      <w:tr w:rsidR="00CA2932" w:rsidRPr="00637765" w14:paraId="670CC503" w14:textId="77777777" w:rsidTr="00DE41D6">
        <w:trPr>
          <w:trHeight w:val="312"/>
        </w:trPr>
        <w:tc>
          <w:tcPr>
            <w:tcW w:w="2972" w:type="dxa"/>
            <w:vMerge/>
          </w:tcPr>
          <w:p w14:paraId="098BE68D" w14:textId="77777777" w:rsidR="00CA2932" w:rsidRPr="00637765" w:rsidRDefault="00CA2932" w:rsidP="00B128D8">
            <w:pPr>
              <w:contextualSpacing/>
              <w:rPr>
                <w:rFonts w:ascii="Arial" w:hAnsi="Arial" w:cs="Arial"/>
                <w:b/>
                <w:szCs w:val="22"/>
              </w:rPr>
            </w:pPr>
          </w:p>
        </w:tc>
        <w:tc>
          <w:tcPr>
            <w:tcW w:w="6604" w:type="dxa"/>
          </w:tcPr>
          <w:p w14:paraId="57186924" w14:textId="77777777" w:rsidR="00CA2932" w:rsidRPr="00637765" w:rsidRDefault="00CA2932" w:rsidP="00B128D8">
            <w:pPr>
              <w:rPr>
                <w:rFonts w:ascii="Arial" w:hAnsi="Arial" w:cs="Arial"/>
                <w:b/>
                <w:szCs w:val="22"/>
              </w:rPr>
            </w:pPr>
            <w:r w:rsidRPr="00637765">
              <w:rPr>
                <w:rFonts w:ascii="Arial" w:hAnsi="Arial" w:cs="Arial"/>
                <w:b/>
                <w:szCs w:val="22"/>
              </w:rPr>
              <w:t>Parameter:</w:t>
            </w:r>
          </w:p>
          <w:p w14:paraId="5E867393"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username</w:t>
            </w:r>
            <w:proofErr w:type="gramEnd"/>
            <w:r w:rsidRPr="00637765">
              <w:rPr>
                <w:rFonts w:ascii="Arial" w:hAnsi="Arial" w:cs="Arial"/>
              </w:rPr>
              <w:t xml:space="preserve"> – A string representing the username to check.</w:t>
            </w:r>
          </w:p>
        </w:tc>
      </w:tr>
      <w:tr w:rsidR="00CA2932" w:rsidRPr="00637765" w14:paraId="426F42C0" w14:textId="77777777" w:rsidTr="00DE41D6">
        <w:trPr>
          <w:trHeight w:val="350"/>
        </w:trPr>
        <w:tc>
          <w:tcPr>
            <w:tcW w:w="2972" w:type="dxa"/>
            <w:vMerge w:val="restart"/>
          </w:tcPr>
          <w:p w14:paraId="6FEEF288" w14:textId="77777777" w:rsidR="00CA2932" w:rsidRPr="00637765" w:rsidRDefault="00CA2932" w:rsidP="00B128D8">
            <w:pPr>
              <w:contextualSpacing/>
              <w:rPr>
                <w:rFonts w:ascii="Arial" w:hAnsi="Arial" w:cs="Arial"/>
                <w:b/>
                <w:szCs w:val="22"/>
              </w:rPr>
            </w:pPr>
            <w:r w:rsidRPr="00637765">
              <w:rPr>
                <w:rFonts w:ascii="Arial" w:hAnsi="Arial" w:cs="Arial"/>
                <w:b/>
                <w:szCs w:val="22"/>
              </w:rPr>
              <w:t>createJQueryChart(</w:t>
            </w:r>
            <w:r w:rsidRPr="00637765">
              <w:rPr>
                <w:rFonts w:ascii="Arial" w:hAnsi="Arial" w:cs="Arial"/>
                <w:b/>
                <w:i/>
                <w:szCs w:val="22"/>
              </w:rPr>
              <w:t>string</w:t>
            </w:r>
            <w:r w:rsidRPr="00637765">
              <w:rPr>
                <w:rFonts w:ascii="Arial" w:hAnsi="Arial" w:cs="Arial"/>
                <w:b/>
                <w:szCs w:val="22"/>
              </w:rPr>
              <w:t xml:space="preserve"> chartType, </w:t>
            </w:r>
            <w:r w:rsidRPr="00637765">
              <w:rPr>
                <w:rFonts w:ascii="Arial" w:hAnsi="Arial" w:cs="Arial"/>
                <w:b/>
                <w:i/>
                <w:szCs w:val="22"/>
              </w:rPr>
              <w:t>string</w:t>
            </w:r>
            <w:r w:rsidRPr="00637765">
              <w:rPr>
                <w:rFonts w:ascii="Arial" w:hAnsi="Arial" w:cs="Arial"/>
                <w:b/>
                <w:szCs w:val="22"/>
              </w:rPr>
              <w:t xml:space="preserve"> caption, </w:t>
            </w:r>
            <w:r w:rsidRPr="00637765">
              <w:rPr>
                <w:rFonts w:ascii="Arial" w:hAnsi="Arial" w:cs="Arial"/>
                <w:b/>
                <w:i/>
                <w:szCs w:val="22"/>
              </w:rPr>
              <w:t>Array</w:t>
            </w:r>
            <w:r w:rsidRPr="00637765">
              <w:rPr>
                <w:rFonts w:ascii="Arial" w:hAnsi="Arial" w:cs="Arial"/>
                <w:b/>
                <w:szCs w:val="22"/>
              </w:rPr>
              <w:t xml:space="preserve"> data, </w:t>
            </w:r>
            <w:r w:rsidRPr="00637765">
              <w:rPr>
                <w:rFonts w:ascii="Arial" w:hAnsi="Arial" w:cs="Arial"/>
                <w:b/>
                <w:i/>
                <w:szCs w:val="22"/>
              </w:rPr>
              <w:t>string</w:t>
            </w:r>
            <w:r w:rsidRPr="00637765">
              <w:rPr>
                <w:rFonts w:ascii="Arial" w:hAnsi="Arial" w:cs="Arial"/>
                <w:b/>
                <w:szCs w:val="22"/>
              </w:rPr>
              <w:t xml:space="preserve"> id, </w:t>
            </w:r>
            <w:r w:rsidRPr="00637765">
              <w:rPr>
                <w:rFonts w:ascii="Arial" w:hAnsi="Arial" w:cs="Arial"/>
                <w:b/>
                <w:i/>
                <w:szCs w:val="22"/>
              </w:rPr>
              <w:t>string</w:t>
            </w:r>
            <w:r w:rsidRPr="00637765">
              <w:rPr>
                <w:rFonts w:ascii="Arial" w:hAnsi="Arial" w:cs="Arial"/>
                <w:b/>
                <w:szCs w:val="22"/>
              </w:rPr>
              <w:t xml:space="preserve"> width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string</w:t>
            </w:r>
            <w:r w:rsidRPr="00637765">
              <w:rPr>
                <w:rFonts w:ascii="Arial" w:hAnsi="Arial" w:cs="Arial"/>
                <w:b/>
                <w:szCs w:val="22"/>
              </w:rPr>
              <w:t xml:space="preserve"> height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string</w:t>
            </w:r>
            <w:r w:rsidRPr="00637765">
              <w:rPr>
                <w:rFonts w:ascii="Arial" w:hAnsi="Arial" w:cs="Arial"/>
                <w:b/>
                <w:szCs w:val="22"/>
              </w:rPr>
              <w:t xml:space="preserve"> colors </w:t>
            </w:r>
            <w:r w:rsidRPr="00637765">
              <w:rPr>
                <w:rFonts w:ascii="Arial" w:hAnsi="Arial" w:cs="Arial"/>
                <w:b/>
                <w:i/>
                <w:szCs w:val="22"/>
              </w:rPr>
              <w:t>[optional]</w:t>
            </w:r>
            <w:r w:rsidRPr="00637765">
              <w:rPr>
                <w:rFonts w:ascii="Arial" w:hAnsi="Arial" w:cs="Arial"/>
                <w:b/>
                <w:szCs w:val="22"/>
              </w:rPr>
              <w:t xml:space="preserve">, </w:t>
            </w:r>
            <w:r w:rsidRPr="00637765">
              <w:rPr>
                <w:rFonts w:ascii="Arial" w:hAnsi="Arial" w:cs="Arial"/>
                <w:b/>
                <w:i/>
                <w:szCs w:val="22"/>
              </w:rPr>
              <w:t>boolean</w:t>
            </w:r>
            <w:r w:rsidRPr="00637765">
              <w:rPr>
                <w:rFonts w:ascii="Arial" w:hAnsi="Arial" w:cs="Arial"/>
                <w:b/>
                <w:szCs w:val="22"/>
              </w:rPr>
              <w:t xml:space="preserve"> visualize)</w:t>
            </w:r>
          </w:p>
        </w:tc>
        <w:tc>
          <w:tcPr>
            <w:tcW w:w="6604" w:type="dxa"/>
          </w:tcPr>
          <w:p w14:paraId="3CDB4192" w14:textId="77777777" w:rsidR="00CA2932" w:rsidRPr="00637765" w:rsidRDefault="00CA2932" w:rsidP="00B128D8">
            <w:pPr>
              <w:rPr>
                <w:rFonts w:ascii="Arial" w:hAnsi="Arial" w:cs="Arial"/>
                <w:szCs w:val="22"/>
              </w:rPr>
            </w:pPr>
            <w:r w:rsidRPr="00637765">
              <w:rPr>
                <w:rFonts w:ascii="Arial" w:hAnsi="Arial" w:cs="Arial"/>
                <w:szCs w:val="22"/>
              </w:rPr>
              <w:t xml:space="preserve">This function takes data in an associative array and attempts to utilize it based on the chartType parameter to build an HTML table that </w:t>
            </w:r>
            <w:proofErr w:type="gramStart"/>
            <w:r w:rsidRPr="00637765">
              <w:rPr>
                <w:rFonts w:ascii="Arial" w:hAnsi="Arial" w:cs="Arial"/>
                <w:szCs w:val="22"/>
              </w:rPr>
              <w:t>can be transformed</w:t>
            </w:r>
            <w:proofErr w:type="gramEnd"/>
            <w:r w:rsidRPr="00637765">
              <w:rPr>
                <w:rFonts w:ascii="Arial" w:hAnsi="Arial" w:cs="Arial"/>
                <w:szCs w:val="22"/>
              </w:rPr>
              <w:t xml:space="preserve"> into a visualization using the jQuery visualization library.</w:t>
            </w:r>
          </w:p>
        </w:tc>
      </w:tr>
      <w:tr w:rsidR="00CA2932" w:rsidRPr="00637765" w14:paraId="5A5B26C2" w14:textId="77777777" w:rsidTr="00DE41D6">
        <w:trPr>
          <w:trHeight w:val="727"/>
        </w:trPr>
        <w:tc>
          <w:tcPr>
            <w:tcW w:w="2972" w:type="dxa"/>
            <w:vMerge/>
          </w:tcPr>
          <w:p w14:paraId="416088E1" w14:textId="77777777" w:rsidR="00CA2932" w:rsidRPr="00637765" w:rsidRDefault="00CA2932" w:rsidP="00B128D8">
            <w:pPr>
              <w:contextualSpacing/>
              <w:rPr>
                <w:rFonts w:ascii="Arial" w:hAnsi="Arial" w:cs="Arial"/>
                <w:b/>
                <w:szCs w:val="22"/>
              </w:rPr>
            </w:pPr>
          </w:p>
        </w:tc>
        <w:tc>
          <w:tcPr>
            <w:tcW w:w="6604" w:type="dxa"/>
          </w:tcPr>
          <w:p w14:paraId="2F70045E" w14:textId="77777777" w:rsidR="00CA2932" w:rsidRPr="00637765" w:rsidRDefault="00CA2932" w:rsidP="00B128D8">
            <w:pPr>
              <w:rPr>
                <w:rFonts w:ascii="Arial" w:hAnsi="Arial" w:cs="Arial"/>
                <w:szCs w:val="22"/>
              </w:rPr>
            </w:pPr>
            <w:r w:rsidRPr="00637765">
              <w:rPr>
                <w:rFonts w:ascii="Arial" w:hAnsi="Arial" w:cs="Arial"/>
                <w:szCs w:val="22"/>
              </w:rPr>
              <w:t>Parameters</w:t>
            </w:r>
          </w:p>
          <w:p w14:paraId="776461D0"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chartType</w:t>
            </w:r>
            <w:proofErr w:type="gramEnd"/>
            <w:r w:rsidRPr="00637765">
              <w:rPr>
                <w:rFonts w:ascii="Arial" w:hAnsi="Arial" w:cs="Arial"/>
              </w:rPr>
              <w:t xml:space="preserve"> – A string representing the type of chart to use in the visualization, can also be set to “table” to display it as a readable HTML table.</w:t>
            </w:r>
          </w:p>
          <w:p w14:paraId="61095655"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caption</w:t>
            </w:r>
            <w:proofErr w:type="gramEnd"/>
            <w:r w:rsidRPr="00637765">
              <w:rPr>
                <w:rFonts w:ascii="Arial" w:hAnsi="Arial" w:cs="Arial"/>
              </w:rPr>
              <w:t xml:space="preserve"> – A string representing the caption to use for the chart or table.</w:t>
            </w:r>
          </w:p>
          <w:p w14:paraId="3E41D8C4"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data</w:t>
            </w:r>
            <w:proofErr w:type="gramEnd"/>
            <w:r w:rsidRPr="00637765">
              <w:rPr>
                <w:rFonts w:ascii="Arial" w:hAnsi="Arial" w:cs="Arial"/>
              </w:rPr>
              <w:t xml:space="preserve"> – An associative array with the data necessary to construct the table. </w:t>
            </w:r>
          </w:p>
          <w:p w14:paraId="7F25A187"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id</w:t>
            </w:r>
            <w:proofErr w:type="gramEnd"/>
            <w:r w:rsidRPr="00637765">
              <w:rPr>
                <w:rFonts w:ascii="Arial" w:hAnsi="Arial" w:cs="Arial"/>
              </w:rPr>
              <w:t xml:space="preserve"> – A string representing the id to give the table element created.</w:t>
            </w:r>
          </w:p>
          <w:p w14:paraId="61B2BF70"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width</w:t>
            </w:r>
            <w:proofErr w:type="gramEnd"/>
            <w:r w:rsidRPr="00637765">
              <w:rPr>
                <w:rFonts w:ascii="Arial" w:hAnsi="Arial" w:cs="Arial"/>
              </w:rPr>
              <w:t xml:space="preserve"> – An optional string representing the width to give the element, default is “325px” and syntax follows CSS syntax.</w:t>
            </w:r>
          </w:p>
          <w:p w14:paraId="21670E38"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height</w:t>
            </w:r>
            <w:proofErr w:type="gramEnd"/>
            <w:r w:rsidRPr="00637765">
              <w:rPr>
                <w:rFonts w:ascii="Arial" w:hAnsi="Arial" w:cs="Arial"/>
              </w:rPr>
              <w:t>– An optional string representing the height to give the element, default is “100px” and syntax follows CSS syntax.</w:t>
            </w:r>
          </w:p>
          <w:p w14:paraId="09994EB7"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colors</w:t>
            </w:r>
            <w:proofErr w:type="gramEnd"/>
            <w:r w:rsidRPr="00637765">
              <w:rPr>
                <w:rFonts w:ascii="Arial" w:hAnsi="Arial" w:cs="Arial"/>
              </w:rPr>
              <w:t xml:space="preserve"> – An optional string in JavaScript literal array format representing the colors to use in the visualization. Default value is “[‘red’]” and additional colors </w:t>
            </w:r>
            <w:proofErr w:type="gramStart"/>
            <w:r w:rsidRPr="00637765">
              <w:rPr>
                <w:rFonts w:ascii="Arial" w:hAnsi="Arial" w:cs="Arial"/>
              </w:rPr>
              <w:t>will be used</w:t>
            </w:r>
            <w:proofErr w:type="gramEnd"/>
            <w:r w:rsidRPr="00637765">
              <w:rPr>
                <w:rFonts w:ascii="Arial" w:hAnsi="Arial" w:cs="Arial"/>
              </w:rPr>
              <w:t xml:space="preserve"> in the order specified in the literal array.</w:t>
            </w:r>
          </w:p>
          <w:p w14:paraId="596D8A30"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visualize</w:t>
            </w:r>
            <w:proofErr w:type="gramEnd"/>
            <w:r w:rsidRPr="00637765">
              <w:rPr>
                <w:rFonts w:ascii="Arial" w:hAnsi="Arial" w:cs="Arial"/>
              </w:rPr>
              <w:t xml:space="preserve"> – A boolean value indicating whether or not to activate the visualization of the chart. Default value is TRUE, set to FALSE when desired result is to display an HTML table.</w:t>
            </w:r>
          </w:p>
        </w:tc>
      </w:tr>
      <w:tr w:rsidR="00CA2932" w:rsidRPr="00637765" w14:paraId="5BEA547F" w14:textId="77777777" w:rsidTr="00DE41D6">
        <w:trPr>
          <w:trHeight w:val="625"/>
        </w:trPr>
        <w:tc>
          <w:tcPr>
            <w:tcW w:w="2972" w:type="dxa"/>
            <w:vMerge w:val="restart"/>
          </w:tcPr>
          <w:p w14:paraId="75EAB9B7" w14:textId="77777777" w:rsidR="00CA2932" w:rsidRPr="00637765" w:rsidRDefault="00CA2932" w:rsidP="00B128D8">
            <w:pPr>
              <w:contextualSpacing/>
              <w:rPr>
                <w:rFonts w:ascii="Arial" w:hAnsi="Arial" w:cs="Arial"/>
                <w:b/>
                <w:szCs w:val="22"/>
              </w:rPr>
            </w:pPr>
            <w:r w:rsidRPr="00637765">
              <w:rPr>
                <w:rFonts w:ascii="Arial" w:hAnsi="Arial" w:cs="Arial"/>
                <w:b/>
                <w:szCs w:val="22"/>
              </w:rPr>
              <w:t>createGoogleChart(</w:t>
            </w:r>
            <w:r w:rsidRPr="00637765">
              <w:rPr>
                <w:rFonts w:ascii="Arial" w:hAnsi="Arial" w:cs="Arial"/>
                <w:b/>
                <w:i/>
                <w:szCs w:val="22"/>
              </w:rPr>
              <w:t>string</w:t>
            </w:r>
            <w:r w:rsidRPr="00637765">
              <w:rPr>
                <w:rFonts w:ascii="Arial" w:hAnsi="Arial" w:cs="Arial"/>
                <w:b/>
                <w:szCs w:val="22"/>
              </w:rPr>
              <w:t xml:space="preserve"> chartType, </w:t>
            </w:r>
            <w:r w:rsidRPr="00637765">
              <w:rPr>
                <w:rFonts w:ascii="Arial" w:hAnsi="Arial" w:cs="Arial"/>
                <w:b/>
                <w:i/>
                <w:szCs w:val="22"/>
              </w:rPr>
              <w:t>string</w:t>
            </w:r>
            <w:r w:rsidRPr="00637765">
              <w:rPr>
                <w:rFonts w:ascii="Arial" w:hAnsi="Arial" w:cs="Arial"/>
                <w:b/>
                <w:szCs w:val="22"/>
              </w:rPr>
              <w:t xml:space="preserve"> options, </w:t>
            </w:r>
            <w:r w:rsidRPr="00637765">
              <w:rPr>
                <w:rFonts w:ascii="Arial" w:hAnsi="Arial" w:cs="Arial"/>
                <w:b/>
                <w:i/>
                <w:szCs w:val="22"/>
              </w:rPr>
              <w:t>Array</w:t>
            </w:r>
            <w:r w:rsidRPr="00637765">
              <w:rPr>
                <w:rFonts w:ascii="Arial" w:hAnsi="Arial" w:cs="Arial"/>
                <w:b/>
                <w:szCs w:val="22"/>
              </w:rPr>
              <w:t xml:space="preserve"> columns, </w:t>
            </w:r>
            <w:r w:rsidRPr="00637765">
              <w:rPr>
                <w:rFonts w:ascii="Arial" w:hAnsi="Arial" w:cs="Arial"/>
                <w:b/>
                <w:i/>
                <w:szCs w:val="22"/>
              </w:rPr>
              <w:t>Array</w:t>
            </w:r>
            <w:r w:rsidRPr="00637765">
              <w:rPr>
                <w:rFonts w:ascii="Arial" w:hAnsi="Arial" w:cs="Arial"/>
                <w:b/>
                <w:szCs w:val="22"/>
              </w:rPr>
              <w:t xml:space="preserve"> data, </w:t>
            </w:r>
            <w:r w:rsidRPr="00637765">
              <w:rPr>
                <w:rFonts w:ascii="Arial" w:hAnsi="Arial" w:cs="Arial"/>
                <w:b/>
                <w:i/>
                <w:szCs w:val="22"/>
              </w:rPr>
              <w:t>string</w:t>
            </w:r>
            <w:r w:rsidRPr="00637765">
              <w:rPr>
                <w:rFonts w:ascii="Arial" w:hAnsi="Arial" w:cs="Arial"/>
                <w:b/>
                <w:szCs w:val="22"/>
              </w:rPr>
              <w:t xml:space="preserve"> div_name)</w:t>
            </w:r>
          </w:p>
        </w:tc>
        <w:tc>
          <w:tcPr>
            <w:tcW w:w="6604" w:type="dxa"/>
          </w:tcPr>
          <w:p w14:paraId="48E38822" w14:textId="77777777" w:rsidR="00CA2932" w:rsidRPr="00637765" w:rsidRDefault="00CA2932" w:rsidP="00B128D8">
            <w:pPr>
              <w:rPr>
                <w:rFonts w:ascii="Arial" w:hAnsi="Arial" w:cs="Arial"/>
                <w:szCs w:val="22"/>
              </w:rPr>
            </w:pPr>
            <w:r w:rsidRPr="00637765">
              <w:rPr>
                <w:rFonts w:ascii="Arial" w:hAnsi="Arial" w:cs="Arial"/>
                <w:szCs w:val="22"/>
              </w:rPr>
              <w:t xml:space="preserve">This function takes data in the form of an array similar to createJQueryChart and attempts to utilize the Google Charts API to visualize the data. Since this requires sending and receiving through the Google Charts API servers and cannot be done independently, its use has been replaces with createJQueryChart and it is kept for possible demonstration purposes only, since the Google Charts API does have </w:t>
            </w:r>
            <w:proofErr w:type="gramStart"/>
            <w:r w:rsidRPr="00637765">
              <w:rPr>
                <w:rFonts w:ascii="Arial" w:hAnsi="Arial" w:cs="Arial"/>
                <w:szCs w:val="22"/>
              </w:rPr>
              <w:t>more robust charts</w:t>
            </w:r>
            <w:proofErr w:type="gramEnd"/>
            <w:r w:rsidRPr="00637765">
              <w:rPr>
                <w:rFonts w:ascii="Arial" w:hAnsi="Arial" w:cs="Arial"/>
                <w:szCs w:val="22"/>
              </w:rPr>
              <w:t>.</w:t>
            </w:r>
          </w:p>
        </w:tc>
      </w:tr>
      <w:tr w:rsidR="00CA2932" w:rsidRPr="00637765" w14:paraId="63887089" w14:textId="77777777" w:rsidTr="00DE41D6">
        <w:trPr>
          <w:trHeight w:val="625"/>
        </w:trPr>
        <w:tc>
          <w:tcPr>
            <w:tcW w:w="2972" w:type="dxa"/>
            <w:vMerge/>
          </w:tcPr>
          <w:p w14:paraId="47B8654D" w14:textId="77777777" w:rsidR="00CA2932" w:rsidRPr="00637765" w:rsidRDefault="00CA2932" w:rsidP="00B128D8">
            <w:pPr>
              <w:contextualSpacing/>
              <w:rPr>
                <w:rFonts w:ascii="Arial" w:hAnsi="Arial" w:cs="Arial"/>
                <w:b/>
                <w:szCs w:val="22"/>
              </w:rPr>
            </w:pPr>
          </w:p>
        </w:tc>
        <w:tc>
          <w:tcPr>
            <w:tcW w:w="6604" w:type="dxa"/>
          </w:tcPr>
          <w:p w14:paraId="08131AA9"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5FF27725"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chartType</w:t>
            </w:r>
            <w:proofErr w:type="gramEnd"/>
            <w:r w:rsidRPr="00637765">
              <w:rPr>
                <w:rFonts w:ascii="Arial" w:hAnsi="Arial" w:cs="Arial"/>
              </w:rPr>
              <w:t xml:space="preserve"> – A string representing the type of chart to use in the visualization. Specified by the Google Charts API documentation</w:t>
            </w:r>
          </w:p>
          <w:p w14:paraId="73D1B7A8"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options</w:t>
            </w:r>
            <w:proofErr w:type="gramEnd"/>
            <w:r w:rsidRPr="00637765">
              <w:rPr>
                <w:rFonts w:ascii="Arial" w:hAnsi="Arial" w:cs="Arial"/>
              </w:rPr>
              <w:t xml:space="preserve"> – A string representing a javascript array of the chart options, specified in the Google Charts API documentation.</w:t>
            </w:r>
          </w:p>
          <w:p w14:paraId="4F7F937A"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columns</w:t>
            </w:r>
            <w:proofErr w:type="gramEnd"/>
            <w:r w:rsidRPr="00637765">
              <w:rPr>
                <w:rFonts w:ascii="Arial" w:hAnsi="Arial" w:cs="Arial"/>
              </w:rPr>
              <w:t xml:space="preserve"> – An array specifying the column specification for the Google Chart. Columns need to have an assigned data type and header string defined.</w:t>
            </w:r>
          </w:p>
          <w:p w14:paraId="6C499B71" w14:textId="77777777" w:rsidR="00CA2932" w:rsidRPr="00637765" w:rsidRDefault="00CA2932" w:rsidP="006D131F">
            <w:pPr>
              <w:pStyle w:val="ListParagraph"/>
              <w:numPr>
                <w:ilvl w:val="0"/>
                <w:numId w:val="39"/>
              </w:numPr>
              <w:spacing w:after="120"/>
              <w:ind w:left="110" w:hanging="180"/>
              <w:rPr>
                <w:rFonts w:ascii="Arial" w:hAnsi="Arial" w:cs="Arial"/>
              </w:rPr>
            </w:pPr>
            <w:proofErr w:type="gramStart"/>
            <w:r w:rsidRPr="00637765">
              <w:rPr>
                <w:rFonts w:ascii="Arial" w:hAnsi="Arial" w:cs="Arial"/>
              </w:rPr>
              <w:t>data</w:t>
            </w:r>
            <w:proofErr w:type="gramEnd"/>
            <w:r w:rsidRPr="00637765">
              <w:rPr>
                <w:rFonts w:ascii="Arial" w:hAnsi="Arial" w:cs="Arial"/>
              </w:rPr>
              <w:t xml:space="preserve"> – An array specifying the row values of data to be inserted into the Google Chart data table.</w:t>
            </w:r>
          </w:p>
          <w:p w14:paraId="5EDD1C02" w14:textId="77777777" w:rsidR="00CA2932" w:rsidRPr="00637765" w:rsidRDefault="00CA2932" w:rsidP="006D131F">
            <w:pPr>
              <w:pStyle w:val="ListParagraph"/>
              <w:numPr>
                <w:ilvl w:val="0"/>
                <w:numId w:val="40"/>
              </w:numPr>
              <w:spacing w:after="120"/>
              <w:ind w:left="110" w:hanging="180"/>
              <w:rPr>
                <w:rFonts w:ascii="Arial" w:hAnsi="Arial" w:cs="Arial"/>
              </w:rPr>
            </w:pPr>
            <w:proofErr w:type="gramStart"/>
            <w:r w:rsidRPr="00637765">
              <w:rPr>
                <w:rFonts w:ascii="Arial" w:hAnsi="Arial" w:cs="Arial"/>
              </w:rPr>
              <w:t>div_name – A string specifying to the name of the div element that the chart will populate.</w:t>
            </w:r>
            <w:proofErr w:type="gramEnd"/>
          </w:p>
        </w:tc>
      </w:tr>
      <w:tr w:rsidR="00CA2932" w:rsidRPr="00637765" w14:paraId="4918718A" w14:textId="77777777" w:rsidTr="00DE41D6">
        <w:trPr>
          <w:trHeight w:val="310"/>
        </w:trPr>
        <w:tc>
          <w:tcPr>
            <w:tcW w:w="2972" w:type="dxa"/>
            <w:vMerge w:val="restart"/>
          </w:tcPr>
          <w:p w14:paraId="0452229F" w14:textId="77777777" w:rsidR="00CA2932" w:rsidRPr="00637765" w:rsidRDefault="00CA2932" w:rsidP="00B128D8">
            <w:pPr>
              <w:contextualSpacing/>
              <w:rPr>
                <w:rFonts w:ascii="Arial" w:hAnsi="Arial" w:cs="Arial"/>
                <w:b/>
                <w:szCs w:val="22"/>
              </w:rPr>
            </w:pPr>
            <w:r w:rsidRPr="00637765">
              <w:rPr>
                <w:rFonts w:ascii="Arial" w:hAnsi="Arial" w:cs="Arial"/>
                <w:b/>
                <w:szCs w:val="22"/>
              </w:rPr>
              <w:t>get_user_id(</w:t>
            </w:r>
            <w:r w:rsidRPr="00637765">
              <w:rPr>
                <w:rFonts w:ascii="Arial" w:hAnsi="Arial" w:cs="Arial"/>
                <w:b/>
                <w:i/>
                <w:szCs w:val="22"/>
              </w:rPr>
              <w:t>string</w:t>
            </w:r>
            <w:r w:rsidRPr="00637765">
              <w:rPr>
                <w:rFonts w:ascii="Arial" w:hAnsi="Arial" w:cs="Arial"/>
                <w:b/>
                <w:szCs w:val="22"/>
              </w:rPr>
              <w:t xml:space="preserve"> username)</w:t>
            </w:r>
          </w:p>
        </w:tc>
        <w:tc>
          <w:tcPr>
            <w:tcW w:w="6604" w:type="dxa"/>
          </w:tcPr>
          <w:p w14:paraId="5E06E1FC" w14:textId="77777777" w:rsidR="00CA2932" w:rsidRPr="00637765" w:rsidRDefault="00CA2932" w:rsidP="00B128D8">
            <w:pPr>
              <w:rPr>
                <w:rFonts w:ascii="Arial" w:hAnsi="Arial" w:cs="Arial"/>
                <w:b/>
                <w:szCs w:val="22"/>
              </w:rPr>
            </w:pPr>
            <w:r w:rsidRPr="00637765">
              <w:rPr>
                <w:rFonts w:ascii="Arial" w:hAnsi="Arial" w:cs="Arial"/>
                <w:szCs w:val="22"/>
              </w:rPr>
              <w:t>This function returns the user id for the user specified by the username parameter.</w:t>
            </w:r>
          </w:p>
        </w:tc>
      </w:tr>
      <w:tr w:rsidR="00CA2932" w:rsidRPr="00637765" w14:paraId="5F97E38A" w14:textId="77777777" w:rsidTr="00DE41D6">
        <w:trPr>
          <w:trHeight w:val="310"/>
        </w:trPr>
        <w:tc>
          <w:tcPr>
            <w:tcW w:w="2972" w:type="dxa"/>
            <w:vMerge/>
          </w:tcPr>
          <w:p w14:paraId="49C891AD" w14:textId="77777777" w:rsidR="00CA2932" w:rsidRPr="00637765" w:rsidRDefault="00CA2932" w:rsidP="00B128D8">
            <w:pPr>
              <w:contextualSpacing/>
              <w:rPr>
                <w:rFonts w:ascii="Arial" w:hAnsi="Arial" w:cs="Arial"/>
                <w:b/>
                <w:szCs w:val="22"/>
              </w:rPr>
            </w:pPr>
          </w:p>
        </w:tc>
        <w:tc>
          <w:tcPr>
            <w:tcW w:w="6604" w:type="dxa"/>
          </w:tcPr>
          <w:p w14:paraId="2E896BD2"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68FA2630" w14:textId="77777777" w:rsidR="00CA2932" w:rsidRPr="00637765" w:rsidRDefault="00CA2932" w:rsidP="006D131F">
            <w:pPr>
              <w:pStyle w:val="ListParagraph"/>
              <w:numPr>
                <w:ilvl w:val="0"/>
                <w:numId w:val="40"/>
              </w:numPr>
              <w:spacing w:after="120"/>
              <w:rPr>
                <w:rFonts w:ascii="Arial" w:hAnsi="Arial" w:cs="Arial"/>
                <w:b/>
              </w:rPr>
            </w:pPr>
            <w:proofErr w:type="gramStart"/>
            <w:r w:rsidRPr="00637765">
              <w:rPr>
                <w:rFonts w:ascii="Arial" w:hAnsi="Arial" w:cs="Arial"/>
              </w:rPr>
              <w:t>username</w:t>
            </w:r>
            <w:proofErr w:type="gramEnd"/>
            <w:r w:rsidRPr="00637765">
              <w:rPr>
                <w:rFonts w:ascii="Arial" w:hAnsi="Arial" w:cs="Arial"/>
              </w:rPr>
              <w:t xml:space="preserve"> – A string representing the username for which to look up the user id.</w:t>
            </w:r>
          </w:p>
        </w:tc>
      </w:tr>
      <w:tr w:rsidR="00CA2932" w:rsidRPr="00637765" w14:paraId="033FDDC5" w14:textId="77777777" w:rsidTr="00DE41D6">
        <w:trPr>
          <w:trHeight w:val="310"/>
        </w:trPr>
        <w:tc>
          <w:tcPr>
            <w:tcW w:w="2972" w:type="dxa"/>
          </w:tcPr>
          <w:p w14:paraId="610118BF" w14:textId="77777777" w:rsidR="00CA2932" w:rsidRPr="00637765" w:rsidRDefault="00CA2932" w:rsidP="00B128D8">
            <w:pPr>
              <w:contextualSpacing/>
              <w:rPr>
                <w:rFonts w:ascii="Arial" w:hAnsi="Arial" w:cs="Arial"/>
                <w:b/>
                <w:szCs w:val="22"/>
              </w:rPr>
            </w:pPr>
            <w:r w:rsidRPr="00637765">
              <w:rPr>
                <w:rFonts w:ascii="Arial" w:hAnsi="Arial" w:cs="Arial"/>
                <w:b/>
                <w:szCs w:val="22"/>
              </w:rPr>
              <w:t>get_user_timezone()</w:t>
            </w:r>
          </w:p>
        </w:tc>
        <w:tc>
          <w:tcPr>
            <w:tcW w:w="6604" w:type="dxa"/>
          </w:tcPr>
          <w:p w14:paraId="021F3BA5" w14:textId="77777777" w:rsidR="00CA2932" w:rsidRPr="00637765" w:rsidRDefault="00CA2932" w:rsidP="00B128D8">
            <w:pPr>
              <w:rPr>
                <w:rFonts w:ascii="Arial" w:hAnsi="Arial" w:cs="Arial"/>
                <w:b/>
                <w:szCs w:val="22"/>
              </w:rPr>
            </w:pPr>
            <w:r w:rsidRPr="00637765">
              <w:rPr>
                <w:rFonts w:ascii="Arial" w:hAnsi="Arial" w:cs="Arial"/>
                <w:szCs w:val="22"/>
              </w:rPr>
              <w:t>This function returns the user’s time zone, if specified by their locale settings in the database. It returns FALSE on failure.</w:t>
            </w:r>
          </w:p>
        </w:tc>
      </w:tr>
      <w:tr w:rsidR="00CA2932" w:rsidRPr="00637765" w14:paraId="39A10FA2" w14:textId="77777777" w:rsidTr="00DE41D6">
        <w:trPr>
          <w:trHeight w:val="400"/>
        </w:trPr>
        <w:tc>
          <w:tcPr>
            <w:tcW w:w="2972" w:type="dxa"/>
            <w:vMerge w:val="restart"/>
          </w:tcPr>
          <w:p w14:paraId="442B8438" w14:textId="77777777" w:rsidR="00CA2932" w:rsidRPr="00637765" w:rsidRDefault="00CA2932" w:rsidP="00B128D8">
            <w:pPr>
              <w:contextualSpacing/>
              <w:rPr>
                <w:rFonts w:ascii="Arial" w:hAnsi="Arial" w:cs="Arial"/>
                <w:b/>
                <w:szCs w:val="22"/>
              </w:rPr>
            </w:pPr>
            <w:r w:rsidRPr="00637765">
              <w:rPr>
                <w:rFonts w:ascii="Arial" w:hAnsi="Arial" w:cs="Arial"/>
                <w:b/>
                <w:szCs w:val="22"/>
              </w:rPr>
              <w:t>generate_pagination(</w:t>
            </w:r>
            <w:r w:rsidRPr="00637765">
              <w:rPr>
                <w:rFonts w:ascii="Arial" w:hAnsi="Arial" w:cs="Arial"/>
                <w:b/>
                <w:i/>
                <w:szCs w:val="22"/>
              </w:rPr>
              <w:t xml:space="preserve">integer </w:t>
            </w:r>
            <w:r w:rsidRPr="00637765">
              <w:rPr>
                <w:rFonts w:ascii="Arial" w:hAnsi="Arial" w:cs="Arial"/>
                <w:b/>
                <w:szCs w:val="22"/>
              </w:rPr>
              <w:t xml:space="preserve">page, </w:t>
            </w:r>
            <w:r w:rsidRPr="00637765">
              <w:rPr>
                <w:rFonts w:ascii="Arial" w:hAnsi="Arial" w:cs="Arial"/>
                <w:b/>
                <w:i/>
                <w:szCs w:val="22"/>
              </w:rPr>
              <w:t>integer</w:t>
            </w:r>
            <w:r w:rsidRPr="00637765">
              <w:rPr>
                <w:rFonts w:ascii="Arial" w:hAnsi="Arial" w:cs="Arial"/>
                <w:b/>
                <w:szCs w:val="22"/>
              </w:rPr>
              <w:t xml:space="preserve"> items, </w:t>
            </w:r>
            <w:r w:rsidRPr="00637765">
              <w:rPr>
                <w:rFonts w:ascii="Arial" w:hAnsi="Arial" w:cs="Arial"/>
                <w:b/>
                <w:i/>
                <w:szCs w:val="22"/>
              </w:rPr>
              <w:t>integer</w:t>
            </w:r>
            <w:r w:rsidRPr="00637765">
              <w:rPr>
                <w:rFonts w:ascii="Arial" w:hAnsi="Arial" w:cs="Arial"/>
                <w:b/>
                <w:szCs w:val="22"/>
              </w:rPr>
              <w:t xml:space="preserve"> items_per_page, </w:t>
            </w:r>
            <w:r w:rsidRPr="00637765">
              <w:rPr>
                <w:rFonts w:ascii="Arial" w:hAnsi="Arial" w:cs="Arial"/>
                <w:b/>
                <w:i/>
                <w:szCs w:val="22"/>
              </w:rPr>
              <w:t>string</w:t>
            </w:r>
            <w:r w:rsidRPr="00637765">
              <w:rPr>
                <w:rFonts w:ascii="Arial" w:hAnsi="Arial" w:cs="Arial"/>
                <w:b/>
                <w:szCs w:val="22"/>
              </w:rPr>
              <w:t xml:space="preserve"> link)</w:t>
            </w:r>
          </w:p>
        </w:tc>
        <w:tc>
          <w:tcPr>
            <w:tcW w:w="6604" w:type="dxa"/>
          </w:tcPr>
          <w:p w14:paraId="547C24EA" w14:textId="77777777" w:rsidR="00CA2932" w:rsidRPr="00637765" w:rsidRDefault="00CA2932" w:rsidP="00B128D8">
            <w:pPr>
              <w:rPr>
                <w:rFonts w:ascii="Arial" w:hAnsi="Arial" w:cs="Arial"/>
                <w:szCs w:val="22"/>
              </w:rPr>
            </w:pPr>
            <w:r w:rsidRPr="00637765">
              <w:rPr>
                <w:rFonts w:ascii="Arial" w:hAnsi="Arial" w:cs="Arial"/>
                <w:szCs w:val="22"/>
              </w:rPr>
              <w:t>This function handles the generation of the pagination part of the log views, given the page number, the total number of items, the number of items per page, and the URL associated with the appropriate log.</w:t>
            </w:r>
          </w:p>
        </w:tc>
      </w:tr>
      <w:tr w:rsidR="00CA2932" w:rsidRPr="00637765" w14:paraId="24A2325A" w14:textId="77777777" w:rsidTr="00DE41D6">
        <w:trPr>
          <w:trHeight w:val="400"/>
        </w:trPr>
        <w:tc>
          <w:tcPr>
            <w:tcW w:w="2972" w:type="dxa"/>
            <w:vMerge/>
          </w:tcPr>
          <w:p w14:paraId="72E17F88" w14:textId="77777777" w:rsidR="00CA2932" w:rsidRPr="00637765" w:rsidRDefault="00CA2932" w:rsidP="00B128D8">
            <w:pPr>
              <w:contextualSpacing/>
              <w:rPr>
                <w:rFonts w:ascii="Arial" w:hAnsi="Arial" w:cs="Arial"/>
                <w:b/>
                <w:szCs w:val="22"/>
              </w:rPr>
            </w:pPr>
          </w:p>
        </w:tc>
        <w:tc>
          <w:tcPr>
            <w:tcW w:w="6604" w:type="dxa"/>
          </w:tcPr>
          <w:p w14:paraId="4FE681C3" w14:textId="77777777" w:rsidR="00CA2932" w:rsidRPr="00637765" w:rsidRDefault="00CA2932" w:rsidP="00B128D8">
            <w:pPr>
              <w:rPr>
                <w:rFonts w:ascii="Arial" w:hAnsi="Arial" w:cs="Arial"/>
                <w:szCs w:val="22"/>
              </w:rPr>
            </w:pPr>
            <w:r w:rsidRPr="00637765">
              <w:rPr>
                <w:rFonts w:ascii="Arial" w:hAnsi="Arial" w:cs="Arial"/>
                <w:b/>
                <w:szCs w:val="22"/>
              </w:rPr>
              <w:t>Parameters:</w:t>
            </w:r>
          </w:p>
          <w:p w14:paraId="590CEB55" w14:textId="77777777" w:rsidR="00CA2932" w:rsidRPr="00637765" w:rsidRDefault="00CA2932" w:rsidP="006D131F">
            <w:pPr>
              <w:pStyle w:val="ListParagraph"/>
              <w:numPr>
                <w:ilvl w:val="0"/>
                <w:numId w:val="40"/>
              </w:numPr>
              <w:spacing w:after="120"/>
              <w:rPr>
                <w:rFonts w:ascii="Arial" w:hAnsi="Arial" w:cs="Arial"/>
              </w:rPr>
            </w:pPr>
            <w:proofErr w:type="gramStart"/>
            <w:r w:rsidRPr="00637765">
              <w:rPr>
                <w:rFonts w:ascii="Arial" w:hAnsi="Arial" w:cs="Arial"/>
              </w:rPr>
              <w:t>page</w:t>
            </w:r>
            <w:proofErr w:type="gramEnd"/>
            <w:r w:rsidRPr="00637765">
              <w:rPr>
                <w:rFonts w:ascii="Arial" w:hAnsi="Arial" w:cs="Arial"/>
              </w:rPr>
              <w:t xml:space="preserve"> – An integer representing the current page number.</w:t>
            </w:r>
          </w:p>
          <w:p w14:paraId="5FACFF62" w14:textId="77777777" w:rsidR="00CA2932" w:rsidRPr="00637765" w:rsidRDefault="00CA2932" w:rsidP="006D131F">
            <w:pPr>
              <w:pStyle w:val="ListParagraph"/>
              <w:numPr>
                <w:ilvl w:val="0"/>
                <w:numId w:val="40"/>
              </w:numPr>
              <w:spacing w:after="120"/>
              <w:rPr>
                <w:rFonts w:ascii="Arial" w:hAnsi="Arial" w:cs="Arial"/>
              </w:rPr>
            </w:pPr>
            <w:proofErr w:type="gramStart"/>
            <w:r w:rsidRPr="00637765">
              <w:rPr>
                <w:rFonts w:ascii="Arial" w:hAnsi="Arial" w:cs="Arial"/>
              </w:rPr>
              <w:t>items</w:t>
            </w:r>
            <w:proofErr w:type="gramEnd"/>
            <w:r w:rsidRPr="00637765">
              <w:rPr>
                <w:rFonts w:ascii="Arial" w:hAnsi="Arial" w:cs="Arial"/>
              </w:rPr>
              <w:t xml:space="preserve"> – An integer representing the total number of items.</w:t>
            </w:r>
          </w:p>
          <w:p w14:paraId="0ACE34D6" w14:textId="77777777" w:rsidR="00CA2932" w:rsidRPr="00637765" w:rsidRDefault="00CA2932" w:rsidP="006D131F">
            <w:pPr>
              <w:pStyle w:val="ListParagraph"/>
              <w:numPr>
                <w:ilvl w:val="0"/>
                <w:numId w:val="40"/>
              </w:numPr>
              <w:spacing w:after="120"/>
              <w:rPr>
                <w:rFonts w:ascii="Arial" w:hAnsi="Arial" w:cs="Arial"/>
              </w:rPr>
            </w:pPr>
            <w:proofErr w:type="gramStart"/>
            <w:r w:rsidRPr="00637765">
              <w:rPr>
                <w:rFonts w:ascii="Arial" w:hAnsi="Arial" w:cs="Arial"/>
              </w:rPr>
              <w:t>items_per_page – An integer representing the items to display per page.</w:t>
            </w:r>
            <w:proofErr w:type="gramEnd"/>
          </w:p>
          <w:p w14:paraId="23CDAE3D" w14:textId="77777777" w:rsidR="00CA2932" w:rsidRPr="00637765" w:rsidRDefault="00CA2932" w:rsidP="006D131F">
            <w:pPr>
              <w:pStyle w:val="ListParagraph"/>
              <w:numPr>
                <w:ilvl w:val="0"/>
                <w:numId w:val="40"/>
              </w:numPr>
              <w:spacing w:after="120"/>
              <w:rPr>
                <w:rFonts w:ascii="Arial" w:hAnsi="Arial" w:cs="Arial"/>
              </w:rPr>
            </w:pPr>
            <w:proofErr w:type="gramStart"/>
            <w:r w:rsidRPr="00637765">
              <w:rPr>
                <w:rFonts w:ascii="Arial" w:hAnsi="Arial" w:cs="Arial"/>
              </w:rPr>
              <w:t>link</w:t>
            </w:r>
            <w:proofErr w:type="gramEnd"/>
            <w:r w:rsidRPr="00637765">
              <w:rPr>
                <w:rFonts w:ascii="Arial" w:hAnsi="Arial" w:cs="Arial"/>
              </w:rPr>
              <w:t xml:space="preserve"> – A string representing a portion of the URL to create the link to the appropriate log page.</w:t>
            </w:r>
          </w:p>
        </w:tc>
      </w:tr>
    </w:tbl>
    <w:p w14:paraId="7D727883" w14:textId="77777777" w:rsidR="00CA2932" w:rsidRDefault="00CA2932" w:rsidP="00B128D8">
      <w:pPr>
        <w:pStyle w:val="BodyText"/>
      </w:pPr>
    </w:p>
    <w:p w14:paraId="2B864748" w14:textId="77777777" w:rsidR="00CA2932" w:rsidRDefault="00CA2932" w:rsidP="006D131F">
      <w:pPr>
        <w:pStyle w:val="Heading6"/>
        <w:numPr>
          <w:ilvl w:val="6"/>
          <w:numId w:val="25"/>
        </w:numPr>
        <w:autoSpaceDE/>
        <w:autoSpaceDN/>
        <w:adjustRightInd/>
        <w:spacing w:before="240" w:after="120"/>
      </w:pPr>
      <w:bookmarkStart w:id="539" w:name="_Toc462409695"/>
      <w:r>
        <w:t>CodeIgniter Libraries</w:t>
      </w:r>
      <w:bookmarkEnd w:id="539"/>
    </w:p>
    <w:p w14:paraId="59695B37" w14:textId="77777777" w:rsidR="00CA2932" w:rsidRPr="003926E4" w:rsidRDefault="00CA2932" w:rsidP="00B128D8">
      <w:pPr>
        <w:pStyle w:val="TableText"/>
        <w:spacing w:after="120"/>
        <w:rPr>
          <w:sz w:val="24"/>
          <w:szCs w:val="24"/>
        </w:rPr>
      </w:pPr>
      <w:r w:rsidRPr="003926E4">
        <w:rPr>
          <w:rFonts w:ascii="Times New Roman" w:hAnsi="Times New Roman" w:cs="Times New Roman"/>
          <w:sz w:val="24"/>
          <w:szCs w:val="24"/>
        </w:rPr>
        <w:t>The web application controllers rely on four CodeIgniter librarie</w:t>
      </w:r>
      <w:r>
        <w:rPr>
          <w:rFonts w:ascii="Times New Roman" w:hAnsi="Times New Roman" w:cs="Times New Roman"/>
          <w:sz w:val="24"/>
          <w:szCs w:val="24"/>
        </w:rPr>
        <w:t xml:space="preserve">s. Three of these libraries </w:t>
      </w:r>
      <w:proofErr w:type="gramStart"/>
      <w:r>
        <w:rPr>
          <w:rFonts w:ascii="Times New Roman" w:hAnsi="Times New Roman" w:cs="Times New Roman"/>
          <w:sz w:val="24"/>
          <w:szCs w:val="24"/>
        </w:rPr>
        <w:t>are</w:t>
      </w:r>
      <w:r w:rsidRPr="003926E4">
        <w:rPr>
          <w:rFonts w:ascii="Times New Roman" w:hAnsi="Times New Roman" w:cs="Times New Roman"/>
          <w:sz w:val="24"/>
          <w:szCs w:val="24"/>
        </w:rPr>
        <w:t xml:space="preserve"> developed</w:t>
      </w:r>
      <w:proofErr w:type="gramEnd"/>
      <w:r w:rsidRPr="003926E4">
        <w:rPr>
          <w:rFonts w:ascii="Times New Roman" w:hAnsi="Times New Roman" w:cs="Times New Roman"/>
          <w:sz w:val="24"/>
          <w:szCs w:val="24"/>
        </w:rPr>
        <w:t xml:space="preserve"> for use with this application, providing support functions for LDAP, generating audit logs, and formatting elements of mail messages for display. The last library is a third-party solution for easy handling of IMAP functions called peeker, which </w:t>
      </w:r>
      <w:proofErr w:type="gramStart"/>
      <w:r w:rsidRPr="003926E4">
        <w:rPr>
          <w:rFonts w:ascii="Times New Roman" w:hAnsi="Times New Roman" w:cs="Times New Roman"/>
          <w:sz w:val="24"/>
          <w:szCs w:val="24"/>
        </w:rPr>
        <w:t>has been customized</w:t>
      </w:r>
      <w:proofErr w:type="gramEnd"/>
      <w:r w:rsidRPr="003926E4">
        <w:rPr>
          <w:rFonts w:ascii="Times New Roman" w:hAnsi="Times New Roman" w:cs="Times New Roman"/>
          <w:sz w:val="24"/>
          <w:szCs w:val="24"/>
        </w:rPr>
        <w:t xml:space="preserve"> to work better with the application.</w:t>
      </w:r>
    </w:p>
    <w:p w14:paraId="39DD2074" w14:textId="77777777" w:rsidR="00CA2932" w:rsidRDefault="00CA2932" w:rsidP="006D131F">
      <w:pPr>
        <w:pStyle w:val="Heading7"/>
        <w:keepNext w:val="0"/>
        <w:numPr>
          <w:ilvl w:val="7"/>
          <w:numId w:val="25"/>
        </w:numPr>
        <w:autoSpaceDE/>
        <w:autoSpaceDN/>
        <w:adjustRightInd/>
        <w:spacing w:before="40"/>
      </w:pPr>
      <w:bookmarkStart w:id="540" w:name="_Toc462409696"/>
      <w:r>
        <w:lastRenderedPageBreak/>
        <w:t>Audit Library</w:t>
      </w:r>
      <w:bookmarkEnd w:id="540"/>
    </w:p>
    <w:p w14:paraId="7332C2F3" w14:textId="2E260A0E" w:rsidR="00CA2932" w:rsidRPr="00CD474F" w:rsidRDefault="00CA2932" w:rsidP="00B128D8">
      <w:pPr>
        <w:spacing w:before="60" w:after="120"/>
        <w:rPr>
          <w:sz w:val="24"/>
        </w:rPr>
      </w:pPr>
      <w:r w:rsidRPr="00CD474F">
        <w:rPr>
          <w:sz w:val="24"/>
        </w:rPr>
        <w:t>This library provides an easy way of recording various events in the application into log entries in the database.</w:t>
      </w:r>
      <w:r>
        <w:rPr>
          <w:sz w:val="24"/>
        </w:rPr>
        <w:t xml:space="preserve"> </w:t>
      </w:r>
      <w:r w:rsidR="006244ED" w:rsidRPr="006244ED">
        <w:rPr>
          <w:sz w:val="24"/>
        </w:rPr>
        <w:t xml:space="preserve">Table </w:t>
      </w:r>
      <w:r w:rsidR="006244ED" w:rsidRPr="006244ED">
        <w:rPr>
          <w:noProof/>
          <w:sz w:val="24"/>
        </w:rPr>
        <w:t>100</w:t>
      </w:r>
      <w:r>
        <w:rPr>
          <w:sz w:val="24"/>
        </w:rPr>
        <w:t xml:space="preserve"> describes the Direct Secure Messaging Audit Library functions.</w:t>
      </w:r>
    </w:p>
    <w:p w14:paraId="7D6DE90C" w14:textId="306C80E9" w:rsidR="00CA2932" w:rsidRPr="00CD474F" w:rsidRDefault="00CA2932" w:rsidP="00B128D8">
      <w:pPr>
        <w:pStyle w:val="Caption"/>
        <w:rPr>
          <w:szCs w:val="22"/>
        </w:rPr>
      </w:pPr>
      <w:bookmarkStart w:id="541" w:name="_Ref382575893"/>
      <w:bookmarkStart w:id="542" w:name="_Toc225401484"/>
      <w:bookmarkStart w:id="543" w:name="_Toc246577178"/>
      <w:bookmarkStart w:id="544" w:name="_Toc415153204"/>
      <w:r>
        <w:t xml:space="preserve">Table </w:t>
      </w:r>
      <w:r w:rsidR="006244ED">
        <w:rPr>
          <w:noProof/>
        </w:rPr>
        <w:t>100</w:t>
      </w:r>
      <w:bookmarkEnd w:id="541"/>
      <w:r w:rsidRPr="00CD474F">
        <w:rPr>
          <w:szCs w:val="22"/>
        </w:rPr>
        <w:t>: Audit Library Functions</w:t>
      </w:r>
      <w:bookmarkEnd w:id="542"/>
      <w:bookmarkEnd w:id="543"/>
      <w:bookmarkEnd w:id="544"/>
    </w:p>
    <w:tbl>
      <w:tblPr>
        <w:tblStyle w:val="TableGrid"/>
        <w:tblW w:w="0" w:type="auto"/>
        <w:tblLook w:val="04A0" w:firstRow="1" w:lastRow="0" w:firstColumn="1" w:lastColumn="0" w:noHBand="0" w:noVBand="1"/>
      </w:tblPr>
      <w:tblGrid>
        <w:gridCol w:w="2770"/>
        <w:gridCol w:w="6806"/>
      </w:tblGrid>
      <w:tr w:rsidR="00CA2932" w:rsidRPr="00CD474F" w14:paraId="0265C652" w14:textId="77777777" w:rsidTr="00DE41D6">
        <w:tc>
          <w:tcPr>
            <w:tcW w:w="2770" w:type="dxa"/>
            <w:shd w:val="clear" w:color="auto" w:fill="BFBFBF" w:themeFill="background1" w:themeFillShade="BF"/>
            <w:vAlign w:val="center"/>
          </w:tcPr>
          <w:p w14:paraId="7C926C77" w14:textId="77777777" w:rsidR="00CA2932" w:rsidRPr="00CD474F" w:rsidRDefault="00CA2932" w:rsidP="00B128D8">
            <w:pPr>
              <w:contextualSpacing/>
              <w:jc w:val="center"/>
              <w:rPr>
                <w:rFonts w:ascii="Arial" w:hAnsi="Arial" w:cs="Arial"/>
                <w:b/>
                <w:szCs w:val="22"/>
              </w:rPr>
            </w:pPr>
            <w:r w:rsidRPr="00CD474F">
              <w:rPr>
                <w:rFonts w:ascii="Arial" w:hAnsi="Arial" w:cs="Arial"/>
                <w:b/>
                <w:szCs w:val="22"/>
              </w:rPr>
              <w:t>Function</w:t>
            </w:r>
          </w:p>
        </w:tc>
        <w:tc>
          <w:tcPr>
            <w:tcW w:w="6806" w:type="dxa"/>
            <w:shd w:val="clear" w:color="auto" w:fill="BFBFBF" w:themeFill="background1" w:themeFillShade="BF"/>
            <w:vAlign w:val="center"/>
          </w:tcPr>
          <w:p w14:paraId="1857FBDB" w14:textId="77777777" w:rsidR="00CA2932" w:rsidRPr="00CD474F" w:rsidRDefault="00CA2932" w:rsidP="00B128D8">
            <w:pPr>
              <w:contextualSpacing/>
              <w:jc w:val="center"/>
              <w:rPr>
                <w:rFonts w:ascii="Arial" w:hAnsi="Arial" w:cs="Arial"/>
                <w:b/>
                <w:szCs w:val="22"/>
              </w:rPr>
            </w:pPr>
            <w:r w:rsidRPr="00CD474F">
              <w:rPr>
                <w:rFonts w:ascii="Arial" w:hAnsi="Arial" w:cs="Arial"/>
                <w:b/>
                <w:szCs w:val="22"/>
              </w:rPr>
              <w:t>Description</w:t>
            </w:r>
          </w:p>
        </w:tc>
      </w:tr>
      <w:tr w:rsidR="00CA2932" w:rsidRPr="00CD474F" w14:paraId="4AF85041" w14:textId="77777777" w:rsidTr="00DE41D6">
        <w:tc>
          <w:tcPr>
            <w:tcW w:w="2770" w:type="dxa"/>
          </w:tcPr>
          <w:p w14:paraId="1575EF64" w14:textId="77777777" w:rsidR="00CA2932" w:rsidRPr="00CD474F" w:rsidRDefault="00CA2932" w:rsidP="00B128D8">
            <w:pPr>
              <w:contextualSpacing/>
              <w:rPr>
                <w:rFonts w:ascii="Arial" w:hAnsi="Arial" w:cs="Arial"/>
                <w:b/>
                <w:szCs w:val="22"/>
              </w:rPr>
            </w:pPr>
            <w:r w:rsidRPr="00CD474F">
              <w:rPr>
                <w:rFonts w:ascii="Arial" w:hAnsi="Arial" w:cs="Arial"/>
                <w:b/>
                <w:szCs w:val="22"/>
              </w:rPr>
              <w:t>__construct()</w:t>
            </w:r>
          </w:p>
        </w:tc>
        <w:tc>
          <w:tcPr>
            <w:tcW w:w="6806" w:type="dxa"/>
          </w:tcPr>
          <w:p w14:paraId="686D7A43" w14:textId="77777777" w:rsidR="00CA2932" w:rsidRPr="00CD474F" w:rsidRDefault="00CA2932" w:rsidP="00B128D8">
            <w:pPr>
              <w:rPr>
                <w:rFonts w:ascii="Arial" w:hAnsi="Arial" w:cs="Arial"/>
                <w:szCs w:val="22"/>
              </w:rPr>
            </w:pPr>
            <w:r w:rsidRPr="00CD474F">
              <w:rPr>
                <w:rFonts w:ascii="Arial" w:hAnsi="Arial" w:cs="Arial"/>
                <w:szCs w:val="22"/>
              </w:rPr>
              <w:t>This function is the constructor for the library; it simply loads the database connection.</w:t>
            </w:r>
          </w:p>
        </w:tc>
      </w:tr>
      <w:tr w:rsidR="00CA2932" w:rsidRPr="00CD474F" w14:paraId="03014111" w14:textId="77777777" w:rsidTr="00DE41D6">
        <w:trPr>
          <w:trHeight w:val="374"/>
        </w:trPr>
        <w:tc>
          <w:tcPr>
            <w:tcW w:w="2770" w:type="dxa"/>
            <w:vMerge w:val="restart"/>
          </w:tcPr>
          <w:p w14:paraId="332BA761" w14:textId="77777777" w:rsidR="00CA2932" w:rsidRPr="00CD474F" w:rsidRDefault="00CA2932" w:rsidP="00B128D8">
            <w:pPr>
              <w:contextualSpacing/>
              <w:rPr>
                <w:rFonts w:ascii="Arial" w:hAnsi="Arial" w:cs="Arial"/>
                <w:b/>
                <w:szCs w:val="22"/>
              </w:rPr>
            </w:pPr>
            <w:r w:rsidRPr="00CD474F">
              <w:rPr>
                <w:rFonts w:ascii="Arial" w:hAnsi="Arial" w:cs="Arial"/>
                <w:b/>
                <w:szCs w:val="22"/>
              </w:rPr>
              <w:t>log_event(</w:t>
            </w:r>
            <w:r w:rsidRPr="00CD474F">
              <w:rPr>
                <w:rFonts w:ascii="Arial" w:hAnsi="Arial" w:cs="Arial"/>
                <w:b/>
                <w:i/>
                <w:szCs w:val="22"/>
              </w:rPr>
              <w:t>string</w:t>
            </w:r>
            <w:r w:rsidRPr="00CD474F">
              <w:rPr>
                <w:rFonts w:ascii="Arial" w:hAnsi="Arial" w:cs="Arial"/>
                <w:b/>
                <w:szCs w:val="22"/>
              </w:rPr>
              <w:t xml:space="preserve"> event, </w:t>
            </w:r>
            <w:r w:rsidRPr="00CD474F">
              <w:rPr>
                <w:rFonts w:ascii="Arial" w:hAnsi="Arial" w:cs="Arial"/>
                <w:b/>
                <w:i/>
                <w:szCs w:val="22"/>
              </w:rPr>
              <w:t>Array</w:t>
            </w:r>
            <w:r w:rsidRPr="00CD474F">
              <w:rPr>
                <w:rFonts w:ascii="Arial" w:hAnsi="Arial" w:cs="Arial"/>
                <w:b/>
                <w:szCs w:val="22"/>
              </w:rPr>
              <w:t xml:space="preserve"> data)</w:t>
            </w:r>
          </w:p>
        </w:tc>
        <w:tc>
          <w:tcPr>
            <w:tcW w:w="6806" w:type="dxa"/>
          </w:tcPr>
          <w:p w14:paraId="2CC0FEF1" w14:textId="77777777" w:rsidR="00CA2932" w:rsidRPr="00CD474F" w:rsidRDefault="00CA2932" w:rsidP="00B128D8">
            <w:pPr>
              <w:rPr>
                <w:rFonts w:ascii="Arial" w:hAnsi="Arial" w:cs="Arial"/>
                <w:szCs w:val="22"/>
              </w:rPr>
            </w:pPr>
            <w:r w:rsidRPr="00CD474F">
              <w:rPr>
                <w:rFonts w:ascii="Arial" w:hAnsi="Arial" w:cs="Arial"/>
                <w:szCs w:val="22"/>
              </w:rPr>
              <w:t xml:space="preserve">This function records a log event based on the event specified by the string in the event parameter. The items in the data array </w:t>
            </w:r>
            <w:proofErr w:type="gramStart"/>
            <w:r w:rsidRPr="00CD474F">
              <w:rPr>
                <w:rFonts w:ascii="Arial" w:hAnsi="Arial" w:cs="Arial"/>
                <w:szCs w:val="22"/>
              </w:rPr>
              <w:t>are inserted</w:t>
            </w:r>
            <w:proofErr w:type="gramEnd"/>
            <w:r w:rsidRPr="00CD474F">
              <w:rPr>
                <w:rFonts w:ascii="Arial" w:hAnsi="Arial" w:cs="Arial"/>
                <w:szCs w:val="22"/>
              </w:rPr>
              <w:t xml:space="preserve"> into the appropriate log table based on the event parameter.</w:t>
            </w:r>
          </w:p>
        </w:tc>
      </w:tr>
      <w:tr w:rsidR="00CA2932" w:rsidRPr="00CD474F" w14:paraId="4693056F" w14:textId="77777777" w:rsidTr="00DE41D6">
        <w:trPr>
          <w:trHeight w:val="373"/>
        </w:trPr>
        <w:tc>
          <w:tcPr>
            <w:tcW w:w="2770" w:type="dxa"/>
            <w:vMerge/>
          </w:tcPr>
          <w:p w14:paraId="6229D0A9" w14:textId="77777777" w:rsidR="00CA2932" w:rsidRPr="00CD474F" w:rsidRDefault="00CA2932" w:rsidP="00B128D8">
            <w:pPr>
              <w:contextualSpacing/>
              <w:rPr>
                <w:rFonts w:ascii="Arial" w:hAnsi="Arial" w:cs="Arial"/>
                <w:b/>
                <w:szCs w:val="22"/>
              </w:rPr>
            </w:pPr>
          </w:p>
        </w:tc>
        <w:tc>
          <w:tcPr>
            <w:tcW w:w="6806" w:type="dxa"/>
          </w:tcPr>
          <w:p w14:paraId="7936D908" w14:textId="77777777" w:rsidR="00CA2932" w:rsidRPr="00CD474F" w:rsidRDefault="00CA2932" w:rsidP="00B128D8">
            <w:pPr>
              <w:rPr>
                <w:rFonts w:ascii="Arial" w:hAnsi="Arial" w:cs="Arial"/>
                <w:szCs w:val="22"/>
              </w:rPr>
            </w:pPr>
            <w:r w:rsidRPr="00CD474F">
              <w:rPr>
                <w:rFonts w:ascii="Arial" w:hAnsi="Arial" w:cs="Arial"/>
                <w:b/>
                <w:szCs w:val="22"/>
              </w:rPr>
              <w:t>Parameters:</w:t>
            </w:r>
          </w:p>
          <w:p w14:paraId="4830FF7E" w14:textId="77777777" w:rsidR="00CA2932" w:rsidRPr="00CD474F" w:rsidRDefault="00CA2932" w:rsidP="006D131F">
            <w:pPr>
              <w:pStyle w:val="ListParagraph"/>
              <w:numPr>
                <w:ilvl w:val="0"/>
                <w:numId w:val="40"/>
              </w:numPr>
              <w:spacing w:after="120"/>
              <w:ind w:left="110" w:hanging="180"/>
              <w:rPr>
                <w:rFonts w:ascii="Arial" w:hAnsi="Arial" w:cs="Arial"/>
              </w:rPr>
            </w:pPr>
            <w:proofErr w:type="gramStart"/>
            <w:r w:rsidRPr="00CD474F">
              <w:rPr>
                <w:rFonts w:ascii="Arial" w:hAnsi="Arial" w:cs="Arial"/>
              </w:rPr>
              <w:t>event</w:t>
            </w:r>
            <w:proofErr w:type="gramEnd"/>
            <w:r w:rsidRPr="00CD474F">
              <w:rPr>
                <w:rFonts w:ascii="Arial" w:hAnsi="Arial" w:cs="Arial"/>
              </w:rPr>
              <w:t xml:space="preserve"> – A string representing the type of event.</w:t>
            </w:r>
          </w:p>
          <w:p w14:paraId="1AC65AB8" w14:textId="77777777" w:rsidR="00CA2932" w:rsidRPr="00CD474F" w:rsidRDefault="00CA2932" w:rsidP="006D131F">
            <w:pPr>
              <w:pStyle w:val="ListParagraph"/>
              <w:numPr>
                <w:ilvl w:val="0"/>
                <w:numId w:val="40"/>
              </w:numPr>
              <w:spacing w:after="120"/>
              <w:ind w:left="110" w:hanging="180"/>
              <w:rPr>
                <w:rFonts w:ascii="Arial" w:hAnsi="Arial" w:cs="Arial"/>
              </w:rPr>
            </w:pPr>
            <w:proofErr w:type="gramStart"/>
            <w:r w:rsidRPr="00CD474F">
              <w:rPr>
                <w:rFonts w:ascii="Arial" w:hAnsi="Arial" w:cs="Arial"/>
              </w:rPr>
              <w:t>data</w:t>
            </w:r>
            <w:proofErr w:type="gramEnd"/>
            <w:r w:rsidRPr="00CD474F">
              <w:rPr>
                <w:rFonts w:ascii="Arial" w:hAnsi="Arial" w:cs="Arial"/>
              </w:rPr>
              <w:t xml:space="preserve"> - An array containing the log data to record in the database.</w:t>
            </w:r>
          </w:p>
        </w:tc>
      </w:tr>
    </w:tbl>
    <w:p w14:paraId="11443CD5" w14:textId="77777777" w:rsidR="00CA2932" w:rsidRDefault="00CA2932" w:rsidP="00B128D8">
      <w:pPr>
        <w:pStyle w:val="BodyText"/>
      </w:pPr>
    </w:p>
    <w:p w14:paraId="01DE7220" w14:textId="77777777" w:rsidR="00CA2932" w:rsidRDefault="00CA2932" w:rsidP="006D131F">
      <w:pPr>
        <w:pStyle w:val="Heading7"/>
        <w:keepNext w:val="0"/>
        <w:numPr>
          <w:ilvl w:val="7"/>
          <w:numId w:val="25"/>
        </w:numPr>
        <w:autoSpaceDE/>
        <w:autoSpaceDN/>
        <w:adjustRightInd/>
        <w:spacing w:before="40"/>
      </w:pPr>
      <w:bookmarkStart w:id="545" w:name="_Toc462409697"/>
      <w:r>
        <w:t>LDAP Library</w:t>
      </w:r>
      <w:bookmarkEnd w:id="545"/>
    </w:p>
    <w:p w14:paraId="4DCCF8AF" w14:textId="01278024" w:rsidR="00CA2932" w:rsidRPr="00B8655B" w:rsidRDefault="00CA2932" w:rsidP="00B128D8">
      <w:pPr>
        <w:spacing w:before="60" w:after="120"/>
        <w:rPr>
          <w:sz w:val="24"/>
        </w:rPr>
      </w:pPr>
      <w:r w:rsidRPr="00B8655B">
        <w:rPr>
          <w:sz w:val="24"/>
        </w:rPr>
        <w:t xml:space="preserve">This library </w:t>
      </w:r>
      <w:proofErr w:type="gramStart"/>
      <w:r w:rsidRPr="00B8655B">
        <w:rPr>
          <w:sz w:val="24"/>
        </w:rPr>
        <w:t>is meant</w:t>
      </w:r>
      <w:proofErr w:type="gramEnd"/>
      <w:r w:rsidRPr="00B8655B">
        <w:rPr>
          <w:sz w:val="24"/>
        </w:rPr>
        <w:t xml:space="preserve"> to expand upon the functions provided by the PHP LDAP extension and to make them more useful for the purposes of this application.</w:t>
      </w:r>
      <w:r>
        <w:rPr>
          <w:sz w:val="24"/>
        </w:rPr>
        <w:t xml:space="preserve"> </w:t>
      </w:r>
      <w:r w:rsidR="006244ED" w:rsidRPr="006244ED">
        <w:rPr>
          <w:sz w:val="24"/>
        </w:rPr>
        <w:t xml:space="preserve">Table </w:t>
      </w:r>
      <w:r w:rsidR="006244ED" w:rsidRPr="006244ED">
        <w:rPr>
          <w:noProof/>
          <w:sz w:val="24"/>
        </w:rPr>
        <w:t>101</w:t>
      </w:r>
      <w:r w:rsidRPr="00EC0615">
        <w:rPr>
          <w:sz w:val="24"/>
        </w:rPr>
        <w:t xml:space="preserve"> desc</w:t>
      </w:r>
      <w:r>
        <w:rPr>
          <w:sz w:val="24"/>
        </w:rPr>
        <w:t>ribes the Direct Secure Messaging LDAP Library functions.</w:t>
      </w:r>
    </w:p>
    <w:p w14:paraId="4B6D4138" w14:textId="797D885E" w:rsidR="00CA2932" w:rsidRPr="00B8655B" w:rsidRDefault="00CA2932" w:rsidP="00B128D8">
      <w:pPr>
        <w:pStyle w:val="Caption"/>
        <w:rPr>
          <w:szCs w:val="22"/>
        </w:rPr>
      </w:pPr>
      <w:bookmarkStart w:id="546" w:name="_Ref382575922"/>
      <w:bookmarkStart w:id="547" w:name="_Toc225401485"/>
      <w:bookmarkStart w:id="548" w:name="_Toc246577179"/>
      <w:bookmarkStart w:id="549" w:name="_Toc415153205"/>
      <w:r>
        <w:t xml:space="preserve">Table </w:t>
      </w:r>
      <w:r w:rsidR="006244ED">
        <w:rPr>
          <w:noProof/>
        </w:rPr>
        <w:t>101</w:t>
      </w:r>
      <w:bookmarkEnd w:id="546"/>
      <w:r w:rsidRPr="00B8655B">
        <w:rPr>
          <w:szCs w:val="22"/>
        </w:rPr>
        <w:t>: LDAP Library Functions</w:t>
      </w:r>
      <w:bookmarkEnd w:id="547"/>
      <w:bookmarkEnd w:id="548"/>
      <w:bookmarkEnd w:id="549"/>
    </w:p>
    <w:tbl>
      <w:tblPr>
        <w:tblStyle w:val="TableGrid"/>
        <w:tblW w:w="0" w:type="auto"/>
        <w:tblLayout w:type="fixed"/>
        <w:tblLook w:val="04A0" w:firstRow="1" w:lastRow="0" w:firstColumn="1" w:lastColumn="0" w:noHBand="0" w:noVBand="1"/>
      </w:tblPr>
      <w:tblGrid>
        <w:gridCol w:w="2808"/>
        <w:gridCol w:w="6768"/>
      </w:tblGrid>
      <w:tr w:rsidR="00CA2932" w:rsidRPr="00B8655B" w14:paraId="57C80C1C" w14:textId="77777777" w:rsidTr="00DE41D6">
        <w:trPr>
          <w:tblHeader/>
        </w:trPr>
        <w:tc>
          <w:tcPr>
            <w:tcW w:w="2808" w:type="dxa"/>
            <w:shd w:val="clear" w:color="auto" w:fill="BFBFBF" w:themeFill="background1" w:themeFillShade="BF"/>
            <w:vAlign w:val="center"/>
          </w:tcPr>
          <w:p w14:paraId="396BE48D" w14:textId="77777777" w:rsidR="00CA2932" w:rsidRPr="00B8655B" w:rsidRDefault="00CA2932" w:rsidP="00B128D8">
            <w:pPr>
              <w:keepNext/>
              <w:contextualSpacing/>
              <w:jc w:val="center"/>
              <w:rPr>
                <w:rFonts w:ascii="Arial" w:hAnsi="Arial" w:cs="Arial"/>
                <w:b/>
                <w:szCs w:val="22"/>
              </w:rPr>
            </w:pPr>
            <w:r w:rsidRPr="00B8655B">
              <w:rPr>
                <w:rFonts w:ascii="Arial" w:hAnsi="Arial" w:cs="Arial"/>
                <w:b/>
                <w:szCs w:val="22"/>
              </w:rPr>
              <w:t>Function</w:t>
            </w:r>
          </w:p>
        </w:tc>
        <w:tc>
          <w:tcPr>
            <w:tcW w:w="6768" w:type="dxa"/>
            <w:shd w:val="clear" w:color="auto" w:fill="BFBFBF" w:themeFill="background1" w:themeFillShade="BF"/>
            <w:vAlign w:val="center"/>
          </w:tcPr>
          <w:p w14:paraId="7B2BBB94" w14:textId="77777777" w:rsidR="00CA2932" w:rsidRPr="00B8655B" w:rsidRDefault="00CA2932" w:rsidP="00B128D8">
            <w:pPr>
              <w:contextualSpacing/>
              <w:jc w:val="center"/>
              <w:rPr>
                <w:rFonts w:ascii="Arial" w:hAnsi="Arial" w:cs="Arial"/>
                <w:b/>
                <w:szCs w:val="22"/>
              </w:rPr>
            </w:pPr>
            <w:r w:rsidRPr="00B8655B">
              <w:rPr>
                <w:rFonts w:ascii="Arial" w:hAnsi="Arial" w:cs="Arial"/>
                <w:b/>
                <w:szCs w:val="22"/>
              </w:rPr>
              <w:t>Description</w:t>
            </w:r>
          </w:p>
        </w:tc>
      </w:tr>
      <w:tr w:rsidR="00CA2932" w:rsidRPr="00B8655B" w14:paraId="5A99E29A" w14:textId="77777777" w:rsidTr="00DE41D6">
        <w:trPr>
          <w:trHeight w:val="523"/>
        </w:trPr>
        <w:tc>
          <w:tcPr>
            <w:tcW w:w="2808" w:type="dxa"/>
            <w:vMerge w:val="restart"/>
          </w:tcPr>
          <w:p w14:paraId="30856504" w14:textId="77777777" w:rsidR="00CA2932" w:rsidRPr="00B8655B" w:rsidRDefault="00CA2932" w:rsidP="00B128D8">
            <w:pPr>
              <w:contextualSpacing/>
              <w:rPr>
                <w:rFonts w:ascii="Arial" w:hAnsi="Arial" w:cs="Arial"/>
                <w:b/>
                <w:szCs w:val="22"/>
              </w:rPr>
            </w:pPr>
            <w:r w:rsidRPr="00B8655B">
              <w:rPr>
                <w:rFonts w:ascii="Arial" w:hAnsi="Arial" w:cs="Arial"/>
                <w:b/>
                <w:szCs w:val="22"/>
              </w:rPr>
              <w:t>__construct(</w:t>
            </w:r>
            <w:r w:rsidRPr="00B8655B">
              <w:rPr>
                <w:rFonts w:ascii="Arial" w:hAnsi="Arial" w:cs="Arial"/>
                <w:b/>
                <w:i/>
                <w:szCs w:val="22"/>
              </w:rPr>
              <w:t xml:space="preserve">Array </w:t>
            </w:r>
            <w:r w:rsidRPr="00B8655B">
              <w:rPr>
                <w:rFonts w:ascii="Arial" w:hAnsi="Arial" w:cs="Arial"/>
                <w:b/>
                <w:szCs w:val="22"/>
              </w:rPr>
              <w:t xml:space="preserve">init_array </w:t>
            </w:r>
            <w:r w:rsidRPr="00B8655B">
              <w:rPr>
                <w:rFonts w:ascii="Arial" w:hAnsi="Arial" w:cs="Arial"/>
                <w:b/>
                <w:i/>
                <w:szCs w:val="22"/>
              </w:rPr>
              <w:t>[optional]</w:t>
            </w:r>
            <w:r w:rsidRPr="00B8655B">
              <w:rPr>
                <w:rFonts w:ascii="Arial" w:hAnsi="Arial" w:cs="Arial"/>
                <w:b/>
                <w:szCs w:val="22"/>
              </w:rPr>
              <w:t>)</w:t>
            </w:r>
          </w:p>
        </w:tc>
        <w:tc>
          <w:tcPr>
            <w:tcW w:w="6768" w:type="dxa"/>
          </w:tcPr>
          <w:p w14:paraId="088111F0" w14:textId="77777777" w:rsidR="00CA2932" w:rsidRPr="00B8655B" w:rsidRDefault="00CA2932" w:rsidP="00B128D8">
            <w:pPr>
              <w:rPr>
                <w:rFonts w:ascii="Arial" w:hAnsi="Arial" w:cs="Arial"/>
                <w:szCs w:val="22"/>
              </w:rPr>
            </w:pPr>
            <w:r w:rsidRPr="00B8655B">
              <w:rPr>
                <w:rFonts w:ascii="Arial" w:hAnsi="Arial" w:cs="Arial"/>
                <w:szCs w:val="22"/>
              </w:rPr>
              <w:t xml:space="preserve">This function is the constructor for the library. It loads other required libraries and attempts to make the connection to the LDAP server. If the optional initialization array </w:t>
            </w:r>
            <w:proofErr w:type="gramStart"/>
            <w:r w:rsidRPr="00B8655B">
              <w:rPr>
                <w:rFonts w:ascii="Arial" w:hAnsi="Arial" w:cs="Arial"/>
                <w:szCs w:val="22"/>
              </w:rPr>
              <w:t>is provided</w:t>
            </w:r>
            <w:proofErr w:type="gramEnd"/>
            <w:r w:rsidRPr="00B8655B">
              <w:rPr>
                <w:rFonts w:ascii="Arial" w:hAnsi="Arial" w:cs="Arial"/>
                <w:szCs w:val="22"/>
              </w:rPr>
              <w:t>, it will use the “user” and “pwd” elements of the array as the credentials for the connection. Otherwise, it will attempt an anonymous connection that only allows searching.</w:t>
            </w:r>
          </w:p>
        </w:tc>
      </w:tr>
      <w:tr w:rsidR="00CA2932" w:rsidRPr="00B8655B" w14:paraId="7FAD9A5B" w14:textId="77777777" w:rsidTr="00DE41D6">
        <w:trPr>
          <w:trHeight w:val="523"/>
        </w:trPr>
        <w:tc>
          <w:tcPr>
            <w:tcW w:w="2808" w:type="dxa"/>
            <w:vMerge/>
          </w:tcPr>
          <w:p w14:paraId="5C97138C" w14:textId="77777777" w:rsidR="00CA2932" w:rsidRPr="00B8655B" w:rsidRDefault="00CA2932" w:rsidP="00B128D8">
            <w:pPr>
              <w:contextualSpacing/>
              <w:rPr>
                <w:rFonts w:ascii="Arial" w:hAnsi="Arial" w:cs="Arial"/>
                <w:b/>
                <w:szCs w:val="22"/>
              </w:rPr>
            </w:pPr>
          </w:p>
        </w:tc>
        <w:tc>
          <w:tcPr>
            <w:tcW w:w="6768" w:type="dxa"/>
          </w:tcPr>
          <w:p w14:paraId="2AD5C764"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664EFF86" w14:textId="77777777" w:rsidR="00CA2932" w:rsidRPr="00B8655B" w:rsidRDefault="00CA2932" w:rsidP="006D131F">
            <w:pPr>
              <w:pStyle w:val="ListParagraph"/>
              <w:numPr>
                <w:ilvl w:val="0"/>
                <w:numId w:val="43"/>
              </w:numPr>
              <w:spacing w:after="120"/>
              <w:ind w:left="110" w:hanging="180"/>
              <w:rPr>
                <w:rFonts w:ascii="Arial" w:hAnsi="Arial" w:cs="Arial"/>
              </w:rPr>
            </w:pPr>
            <w:proofErr w:type="gramStart"/>
            <w:r w:rsidRPr="00B8655B">
              <w:rPr>
                <w:rFonts w:ascii="Arial" w:hAnsi="Arial" w:cs="Arial"/>
              </w:rPr>
              <w:t>init_array – An associative array containing configuration items for the LDAP connection.</w:t>
            </w:r>
            <w:proofErr w:type="gramEnd"/>
            <w:r w:rsidRPr="00B8655B">
              <w:rPr>
                <w:rFonts w:ascii="Arial" w:hAnsi="Arial" w:cs="Arial"/>
              </w:rPr>
              <w:t xml:space="preserve"> </w:t>
            </w:r>
            <w:proofErr w:type="gramStart"/>
            <w:r w:rsidRPr="00B8655B">
              <w:rPr>
                <w:rFonts w:ascii="Arial" w:hAnsi="Arial" w:cs="Arial"/>
              </w:rPr>
              <w:t>Must contain “user” and “pwd” elements, containing the username and password for LDAP account to log into.</w:t>
            </w:r>
            <w:proofErr w:type="gramEnd"/>
          </w:p>
        </w:tc>
      </w:tr>
      <w:tr w:rsidR="00CA2932" w:rsidRPr="00B8655B" w14:paraId="200CF320" w14:textId="77777777" w:rsidTr="00DE41D6">
        <w:tc>
          <w:tcPr>
            <w:tcW w:w="2808" w:type="dxa"/>
          </w:tcPr>
          <w:p w14:paraId="42079DBA" w14:textId="77777777" w:rsidR="00CA2932" w:rsidRPr="00B8655B" w:rsidRDefault="00CA2932" w:rsidP="00B128D8">
            <w:pPr>
              <w:contextualSpacing/>
              <w:rPr>
                <w:rFonts w:ascii="Arial" w:hAnsi="Arial" w:cs="Arial"/>
                <w:b/>
                <w:szCs w:val="22"/>
              </w:rPr>
            </w:pPr>
            <w:r w:rsidRPr="00B8655B">
              <w:rPr>
                <w:rFonts w:ascii="Arial" w:hAnsi="Arial" w:cs="Arial"/>
                <w:b/>
                <w:szCs w:val="22"/>
              </w:rPr>
              <w:t>connected()</w:t>
            </w:r>
          </w:p>
        </w:tc>
        <w:tc>
          <w:tcPr>
            <w:tcW w:w="6768" w:type="dxa"/>
          </w:tcPr>
          <w:p w14:paraId="393ACE66" w14:textId="77777777" w:rsidR="00CA2932" w:rsidRPr="00B8655B" w:rsidRDefault="00CA2932" w:rsidP="00B128D8">
            <w:pPr>
              <w:rPr>
                <w:rFonts w:ascii="Arial" w:hAnsi="Arial" w:cs="Arial"/>
                <w:szCs w:val="22"/>
              </w:rPr>
            </w:pPr>
            <w:r w:rsidRPr="00B8655B">
              <w:rPr>
                <w:rFonts w:ascii="Arial" w:hAnsi="Arial" w:cs="Arial"/>
                <w:szCs w:val="22"/>
              </w:rPr>
              <w:t>This function returns FALSE if there is no LDAP connection, and TRUE otherwise.</w:t>
            </w:r>
          </w:p>
        </w:tc>
      </w:tr>
      <w:tr w:rsidR="00CA2932" w:rsidRPr="00B8655B" w14:paraId="7BABE075" w14:textId="77777777" w:rsidTr="00DE41D6">
        <w:tc>
          <w:tcPr>
            <w:tcW w:w="2808" w:type="dxa"/>
          </w:tcPr>
          <w:p w14:paraId="2BD7E4D3" w14:textId="77777777" w:rsidR="00CA2932" w:rsidRPr="00B8655B" w:rsidRDefault="00CA2932" w:rsidP="00B128D8">
            <w:pPr>
              <w:contextualSpacing/>
              <w:rPr>
                <w:rFonts w:ascii="Arial" w:hAnsi="Arial" w:cs="Arial"/>
                <w:b/>
                <w:szCs w:val="22"/>
              </w:rPr>
            </w:pPr>
            <w:r w:rsidRPr="00B8655B">
              <w:rPr>
                <w:rFonts w:ascii="Arial" w:hAnsi="Arial" w:cs="Arial"/>
                <w:b/>
                <w:szCs w:val="22"/>
              </w:rPr>
              <w:t>get_ldap_error()</w:t>
            </w:r>
          </w:p>
        </w:tc>
        <w:tc>
          <w:tcPr>
            <w:tcW w:w="6768" w:type="dxa"/>
          </w:tcPr>
          <w:p w14:paraId="14723019" w14:textId="77777777" w:rsidR="00CA2932" w:rsidRPr="00B8655B" w:rsidRDefault="00CA2932" w:rsidP="00B128D8">
            <w:pPr>
              <w:rPr>
                <w:rFonts w:ascii="Arial" w:hAnsi="Arial" w:cs="Arial"/>
                <w:szCs w:val="22"/>
              </w:rPr>
            </w:pPr>
            <w:r w:rsidRPr="00B8655B">
              <w:rPr>
                <w:rFonts w:ascii="Arial" w:hAnsi="Arial" w:cs="Arial"/>
                <w:szCs w:val="22"/>
              </w:rPr>
              <w:t>This function returns the most recent LDAP error (via the PHP ldap_error() function) from the LDAP connection resource used by the library</w:t>
            </w:r>
          </w:p>
        </w:tc>
      </w:tr>
      <w:tr w:rsidR="00CA2932" w:rsidRPr="00B8655B" w14:paraId="1D125A76" w14:textId="77777777" w:rsidTr="00DE41D6">
        <w:trPr>
          <w:trHeight w:val="313"/>
        </w:trPr>
        <w:tc>
          <w:tcPr>
            <w:tcW w:w="2808" w:type="dxa"/>
            <w:vMerge w:val="restart"/>
          </w:tcPr>
          <w:p w14:paraId="0BCEDD3F" w14:textId="77777777" w:rsidR="00CA2932" w:rsidRPr="00B8655B" w:rsidRDefault="00CA2932" w:rsidP="00B128D8">
            <w:pPr>
              <w:contextualSpacing/>
              <w:rPr>
                <w:rFonts w:ascii="Arial" w:hAnsi="Arial" w:cs="Arial"/>
                <w:b/>
                <w:szCs w:val="22"/>
              </w:rPr>
            </w:pPr>
            <w:r w:rsidRPr="00B8655B">
              <w:rPr>
                <w:rFonts w:ascii="Arial" w:hAnsi="Arial" w:cs="Arial"/>
                <w:b/>
                <w:szCs w:val="22"/>
              </w:rPr>
              <w:t>create_ldap_account(</w:t>
            </w:r>
            <w:r w:rsidRPr="00B8655B">
              <w:rPr>
                <w:rFonts w:ascii="Arial" w:hAnsi="Arial" w:cs="Arial"/>
                <w:b/>
                <w:i/>
                <w:szCs w:val="22"/>
              </w:rPr>
              <w:t>Array</w:t>
            </w:r>
            <w:r w:rsidRPr="00B8655B">
              <w:rPr>
                <w:rFonts w:ascii="Arial" w:hAnsi="Arial" w:cs="Arial"/>
                <w:b/>
                <w:szCs w:val="22"/>
              </w:rPr>
              <w:t xml:space="preserve"> attributes)</w:t>
            </w:r>
          </w:p>
        </w:tc>
        <w:tc>
          <w:tcPr>
            <w:tcW w:w="6768" w:type="dxa"/>
          </w:tcPr>
          <w:p w14:paraId="1A0A6D5D" w14:textId="77777777" w:rsidR="00CA2932" w:rsidRPr="00B8655B" w:rsidRDefault="00CA2932" w:rsidP="00B128D8">
            <w:pPr>
              <w:rPr>
                <w:rFonts w:ascii="Arial" w:hAnsi="Arial" w:cs="Arial"/>
                <w:szCs w:val="22"/>
              </w:rPr>
            </w:pPr>
            <w:r w:rsidRPr="00B8655B">
              <w:rPr>
                <w:rFonts w:ascii="Arial" w:hAnsi="Arial" w:cs="Arial"/>
                <w:szCs w:val="22"/>
              </w:rPr>
              <w:t>This function creates a new LDAP entry using the provided array of attributes. Attribute list must include all required user attributes or the user will not function correctly. Returns FALSE on failure, TRUE on success.</w:t>
            </w:r>
          </w:p>
        </w:tc>
      </w:tr>
      <w:tr w:rsidR="00CA2932" w:rsidRPr="00B8655B" w14:paraId="1389802E" w14:textId="77777777" w:rsidTr="00DE41D6">
        <w:trPr>
          <w:trHeight w:val="312"/>
        </w:trPr>
        <w:tc>
          <w:tcPr>
            <w:tcW w:w="2808" w:type="dxa"/>
            <w:vMerge/>
          </w:tcPr>
          <w:p w14:paraId="642513E4" w14:textId="77777777" w:rsidR="00CA2932" w:rsidRPr="00B8655B" w:rsidRDefault="00CA2932" w:rsidP="00B128D8">
            <w:pPr>
              <w:contextualSpacing/>
              <w:rPr>
                <w:rFonts w:ascii="Arial" w:hAnsi="Arial" w:cs="Arial"/>
                <w:b/>
                <w:szCs w:val="22"/>
              </w:rPr>
            </w:pPr>
          </w:p>
        </w:tc>
        <w:tc>
          <w:tcPr>
            <w:tcW w:w="6768" w:type="dxa"/>
          </w:tcPr>
          <w:p w14:paraId="7D79066A"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26F802A0" w14:textId="77777777" w:rsidR="00CA2932" w:rsidRPr="00B8655B" w:rsidRDefault="00CA2932" w:rsidP="006D131F">
            <w:pPr>
              <w:pStyle w:val="ListParagraph"/>
              <w:numPr>
                <w:ilvl w:val="0"/>
                <w:numId w:val="43"/>
              </w:numPr>
              <w:spacing w:after="120"/>
              <w:ind w:left="110" w:hanging="180"/>
              <w:rPr>
                <w:rFonts w:ascii="Arial" w:hAnsi="Arial" w:cs="Arial"/>
              </w:rPr>
            </w:pPr>
            <w:proofErr w:type="gramStart"/>
            <w:r w:rsidRPr="00B8655B">
              <w:rPr>
                <w:rFonts w:ascii="Arial" w:hAnsi="Arial" w:cs="Arial"/>
              </w:rPr>
              <w:t>attributes</w:t>
            </w:r>
            <w:proofErr w:type="gramEnd"/>
            <w:r w:rsidRPr="00B8655B">
              <w:rPr>
                <w:rFonts w:ascii="Arial" w:hAnsi="Arial" w:cs="Arial"/>
              </w:rPr>
              <w:t xml:space="preserve"> – An array containing LDAP attributes to assign to </w:t>
            </w:r>
            <w:r w:rsidRPr="00B8655B">
              <w:rPr>
                <w:rFonts w:ascii="Arial" w:hAnsi="Arial" w:cs="Arial"/>
              </w:rPr>
              <w:lastRenderedPageBreak/>
              <w:t>the new user.</w:t>
            </w:r>
          </w:p>
        </w:tc>
      </w:tr>
      <w:tr w:rsidR="00CA2932" w:rsidRPr="00B8655B" w14:paraId="6681541D" w14:textId="77777777" w:rsidTr="00DE41D6">
        <w:trPr>
          <w:trHeight w:val="458"/>
        </w:trPr>
        <w:tc>
          <w:tcPr>
            <w:tcW w:w="2808" w:type="dxa"/>
            <w:vMerge w:val="restart"/>
          </w:tcPr>
          <w:p w14:paraId="1D072633" w14:textId="77777777" w:rsidR="00CA2932" w:rsidRPr="00B8655B" w:rsidRDefault="00CA2932" w:rsidP="00B128D8">
            <w:pPr>
              <w:contextualSpacing/>
              <w:rPr>
                <w:rFonts w:ascii="Arial" w:hAnsi="Arial" w:cs="Arial"/>
                <w:b/>
                <w:szCs w:val="22"/>
              </w:rPr>
            </w:pPr>
            <w:r w:rsidRPr="00B8655B">
              <w:rPr>
                <w:rFonts w:ascii="Arial" w:hAnsi="Arial" w:cs="Arial"/>
                <w:b/>
                <w:szCs w:val="22"/>
              </w:rPr>
              <w:lastRenderedPageBreak/>
              <w:t>create_grou p(</w:t>
            </w:r>
            <w:r w:rsidRPr="00B8655B">
              <w:rPr>
                <w:rFonts w:ascii="Arial" w:hAnsi="Arial" w:cs="Arial"/>
                <w:b/>
                <w:i/>
                <w:szCs w:val="22"/>
              </w:rPr>
              <w:t xml:space="preserve">Array </w:t>
            </w:r>
            <w:r w:rsidRPr="00B8655B">
              <w:rPr>
                <w:rFonts w:ascii="Arial" w:hAnsi="Arial" w:cs="Arial"/>
                <w:b/>
                <w:szCs w:val="22"/>
              </w:rPr>
              <w:t>attributes)</w:t>
            </w:r>
          </w:p>
        </w:tc>
        <w:tc>
          <w:tcPr>
            <w:tcW w:w="6768" w:type="dxa"/>
          </w:tcPr>
          <w:p w14:paraId="365142ED" w14:textId="77777777" w:rsidR="00CA2932" w:rsidRPr="00B8655B" w:rsidRDefault="00CA2932" w:rsidP="00B128D8">
            <w:pPr>
              <w:rPr>
                <w:rFonts w:ascii="Arial" w:hAnsi="Arial" w:cs="Arial"/>
                <w:szCs w:val="22"/>
              </w:rPr>
            </w:pPr>
            <w:r w:rsidRPr="00B8655B">
              <w:rPr>
                <w:rFonts w:ascii="Arial" w:hAnsi="Arial" w:cs="Arial"/>
                <w:szCs w:val="22"/>
              </w:rPr>
              <w:t>This function creates a new LDAP group entry using the provided array of attributes. Attribute list must include all required group attributes or the group will not function correctly. Returns FALSE on failure, TRUE on success.</w:t>
            </w:r>
          </w:p>
        </w:tc>
      </w:tr>
      <w:tr w:rsidR="00CA2932" w:rsidRPr="00B8655B" w14:paraId="7E43C1D0" w14:textId="77777777" w:rsidTr="00DE41D6">
        <w:trPr>
          <w:trHeight w:val="457"/>
        </w:trPr>
        <w:tc>
          <w:tcPr>
            <w:tcW w:w="2808" w:type="dxa"/>
            <w:vMerge/>
          </w:tcPr>
          <w:p w14:paraId="0A84CA75" w14:textId="77777777" w:rsidR="00CA2932" w:rsidRPr="00B8655B" w:rsidRDefault="00CA2932" w:rsidP="00B128D8">
            <w:pPr>
              <w:contextualSpacing/>
              <w:rPr>
                <w:rFonts w:ascii="Arial" w:hAnsi="Arial" w:cs="Arial"/>
                <w:b/>
                <w:szCs w:val="22"/>
              </w:rPr>
            </w:pPr>
          </w:p>
        </w:tc>
        <w:tc>
          <w:tcPr>
            <w:tcW w:w="6768" w:type="dxa"/>
          </w:tcPr>
          <w:p w14:paraId="2357AFE4"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760378F2" w14:textId="77777777" w:rsidR="00CA2932" w:rsidRPr="00B8655B" w:rsidRDefault="00CA2932" w:rsidP="00B128D8">
            <w:pPr>
              <w:rPr>
                <w:rFonts w:ascii="Arial" w:hAnsi="Arial" w:cs="Arial"/>
                <w:szCs w:val="22"/>
              </w:rPr>
            </w:pPr>
            <w:proofErr w:type="gramStart"/>
            <w:r w:rsidRPr="00B8655B">
              <w:rPr>
                <w:rFonts w:ascii="Arial" w:hAnsi="Arial" w:cs="Arial"/>
                <w:szCs w:val="22"/>
              </w:rPr>
              <w:t>attributes</w:t>
            </w:r>
            <w:proofErr w:type="gramEnd"/>
            <w:r w:rsidRPr="00B8655B">
              <w:rPr>
                <w:rFonts w:ascii="Arial" w:hAnsi="Arial" w:cs="Arial"/>
                <w:szCs w:val="22"/>
              </w:rPr>
              <w:t xml:space="preserve"> – An array containing LDAP attributes to assign to the new group.</w:t>
            </w:r>
          </w:p>
        </w:tc>
      </w:tr>
      <w:tr w:rsidR="00CA2932" w:rsidRPr="00B8655B" w14:paraId="2092E0E3" w14:textId="77777777" w:rsidTr="00DE41D6">
        <w:trPr>
          <w:trHeight w:val="313"/>
        </w:trPr>
        <w:tc>
          <w:tcPr>
            <w:tcW w:w="2808" w:type="dxa"/>
            <w:vMerge w:val="restart"/>
          </w:tcPr>
          <w:p w14:paraId="086F49F8" w14:textId="77777777" w:rsidR="00CA2932" w:rsidRPr="00B8655B" w:rsidRDefault="00CA2932" w:rsidP="00B128D8">
            <w:pPr>
              <w:contextualSpacing/>
              <w:rPr>
                <w:rFonts w:ascii="Arial" w:hAnsi="Arial" w:cs="Arial"/>
                <w:b/>
                <w:szCs w:val="22"/>
              </w:rPr>
            </w:pPr>
            <w:r w:rsidRPr="00B8655B">
              <w:rPr>
                <w:rFonts w:ascii="Arial" w:hAnsi="Arial" w:cs="Arial"/>
                <w:b/>
                <w:szCs w:val="22"/>
              </w:rPr>
              <w:t>modify_ldap_account(</w:t>
            </w:r>
            <w:r w:rsidRPr="00B8655B">
              <w:rPr>
                <w:rFonts w:ascii="Arial" w:hAnsi="Arial" w:cs="Arial"/>
                <w:b/>
                <w:i/>
                <w:szCs w:val="22"/>
              </w:rPr>
              <w:t>string</w:t>
            </w:r>
            <w:r w:rsidRPr="00B8655B">
              <w:rPr>
                <w:rFonts w:ascii="Arial" w:hAnsi="Arial" w:cs="Arial"/>
                <w:b/>
                <w:szCs w:val="22"/>
              </w:rPr>
              <w:t xml:space="preserve"> uid, </w:t>
            </w:r>
            <w:r w:rsidRPr="00B8655B">
              <w:rPr>
                <w:rFonts w:ascii="Arial" w:hAnsi="Arial" w:cs="Arial"/>
                <w:b/>
                <w:i/>
                <w:szCs w:val="22"/>
              </w:rPr>
              <w:t>Array</w:t>
            </w:r>
            <w:r w:rsidRPr="00B8655B">
              <w:rPr>
                <w:rFonts w:ascii="Arial" w:hAnsi="Arial" w:cs="Arial"/>
                <w:b/>
                <w:szCs w:val="22"/>
              </w:rPr>
              <w:t xml:space="preserve"> attributes)</w:t>
            </w:r>
          </w:p>
        </w:tc>
        <w:tc>
          <w:tcPr>
            <w:tcW w:w="6768" w:type="dxa"/>
          </w:tcPr>
          <w:p w14:paraId="307556E2" w14:textId="77777777" w:rsidR="00CA2932" w:rsidRPr="00B8655B" w:rsidRDefault="00CA2932" w:rsidP="00B128D8">
            <w:pPr>
              <w:rPr>
                <w:rFonts w:ascii="Arial" w:hAnsi="Arial" w:cs="Arial"/>
                <w:szCs w:val="22"/>
              </w:rPr>
            </w:pPr>
            <w:r w:rsidRPr="00B8655B">
              <w:rPr>
                <w:rFonts w:ascii="Arial" w:hAnsi="Arial" w:cs="Arial"/>
                <w:szCs w:val="22"/>
              </w:rPr>
              <w:t xml:space="preserve">This function will alter a current LDAP entry using the provided array of attributes. Only provided attributes </w:t>
            </w:r>
            <w:proofErr w:type="gramStart"/>
            <w:r w:rsidRPr="00B8655B">
              <w:rPr>
                <w:rFonts w:ascii="Arial" w:hAnsi="Arial" w:cs="Arial"/>
                <w:szCs w:val="22"/>
              </w:rPr>
              <w:t>will be modified</w:t>
            </w:r>
            <w:proofErr w:type="gramEnd"/>
            <w:r w:rsidRPr="00B8655B">
              <w:rPr>
                <w:rFonts w:ascii="Arial" w:hAnsi="Arial" w:cs="Arial"/>
                <w:szCs w:val="22"/>
              </w:rPr>
              <w:t xml:space="preserve"> for the user with the uid matching the provided uid string parameter.</w:t>
            </w:r>
          </w:p>
        </w:tc>
      </w:tr>
      <w:tr w:rsidR="00CA2932" w:rsidRPr="00B8655B" w14:paraId="54953068" w14:textId="77777777" w:rsidTr="00DE41D6">
        <w:trPr>
          <w:trHeight w:val="312"/>
        </w:trPr>
        <w:tc>
          <w:tcPr>
            <w:tcW w:w="2808" w:type="dxa"/>
            <w:vMerge/>
          </w:tcPr>
          <w:p w14:paraId="3DCA3490" w14:textId="77777777" w:rsidR="00CA2932" w:rsidRPr="00B8655B" w:rsidRDefault="00CA2932" w:rsidP="00B128D8">
            <w:pPr>
              <w:contextualSpacing/>
              <w:rPr>
                <w:rFonts w:ascii="Arial" w:hAnsi="Arial" w:cs="Arial"/>
                <w:b/>
                <w:szCs w:val="22"/>
              </w:rPr>
            </w:pPr>
          </w:p>
        </w:tc>
        <w:tc>
          <w:tcPr>
            <w:tcW w:w="6768" w:type="dxa"/>
          </w:tcPr>
          <w:p w14:paraId="114F58D3"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2C0F4855" w14:textId="77777777" w:rsidR="00CA2932" w:rsidRPr="00B8655B" w:rsidRDefault="00CA2932" w:rsidP="006D131F">
            <w:pPr>
              <w:pStyle w:val="ListParagraph"/>
              <w:numPr>
                <w:ilvl w:val="0"/>
                <w:numId w:val="43"/>
              </w:numPr>
              <w:spacing w:after="120"/>
              <w:ind w:left="110" w:hanging="180"/>
              <w:rPr>
                <w:rFonts w:ascii="Arial" w:hAnsi="Arial" w:cs="Arial"/>
              </w:rPr>
            </w:pPr>
            <w:proofErr w:type="gramStart"/>
            <w:r w:rsidRPr="00B8655B">
              <w:rPr>
                <w:rFonts w:ascii="Arial" w:hAnsi="Arial" w:cs="Arial"/>
              </w:rPr>
              <w:t>uid</w:t>
            </w:r>
            <w:proofErr w:type="gramEnd"/>
            <w:r w:rsidRPr="00B8655B">
              <w:rPr>
                <w:rFonts w:ascii="Arial" w:hAnsi="Arial" w:cs="Arial"/>
              </w:rPr>
              <w:t xml:space="preserve"> – A string representing the uid of the LDAP entry to modify.</w:t>
            </w:r>
          </w:p>
          <w:p w14:paraId="6156A8C3" w14:textId="77777777" w:rsidR="00CA2932" w:rsidRPr="00B8655B" w:rsidRDefault="00CA2932" w:rsidP="006D131F">
            <w:pPr>
              <w:pStyle w:val="ListParagraph"/>
              <w:numPr>
                <w:ilvl w:val="0"/>
                <w:numId w:val="43"/>
              </w:numPr>
              <w:spacing w:after="120"/>
              <w:ind w:left="110" w:hanging="180"/>
              <w:rPr>
                <w:rFonts w:ascii="Arial" w:hAnsi="Arial" w:cs="Arial"/>
              </w:rPr>
            </w:pPr>
            <w:proofErr w:type="gramStart"/>
            <w:r w:rsidRPr="00B8655B">
              <w:rPr>
                <w:rFonts w:ascii="Arial" w:hAnsi="Arial" w:cs="Arial"/>
              </w:rPr>
              <w:t>attributes</w:t>
            </w:r>
            <w:proofErr w:type="gramEnd"/>
            <w:r w:rsidRPr="00B8655B">
              <w:rPr>
                <w:rFonts w:ascii="Arial" w:hAnsi="Arial" w:cs="Arial"/>
              </w:rPr>
              <w:t xml:space="preserve"> – An array containing the attributes to modify.</w:t>
            </w:r>
          </w:p>
        </w:tc>
      </w:tr>
      <w:tr w:rsidR="00CA2932" w:rsidRPr="00B8655B" w14:paraId="5BCB8BE0" w14:textId="77777777" w:rsidTr="00DE41D6">
        <w:trPr>
          <w:trHeight w:val="313"/>
        </w:trPr>
        <w:tc>
          <w:tcPr>
            <w:tcW w:w="2808" w:type="dxa"/>
            <w:vMerge w:val="restart"/>
          </w:tcPr>
          <w:p w14:paraId="7A6EF160" w14:textId="77777777" w:rsidR="00CA2932" w:rsidRPr="00B8655B" w:rsidRDefault="00CA2932" w:rsidP="00B128D8">
            <w:pPr>
              <w:contextualSpacing/>
              <w:rPr>
                <w:rFonts w:ascii="Arial" w:hAnsi="Arial" w:cs="Arial"/>
                <w:b/>
                <w:szCs w:val="22"/>
              </w:rPr>
            </w:pPr>
            <w:r w:rsidRPr="00B8655B">
              <w:rPr>
                <w:rFonts w:ascii="Arial" w:hAnsi="Arial" w:cs="Arial"/>
                <w:b/>
                <w:szCs w:val="22"/>
              </w:rPr>
              <w:t>delete_ldap_account(</w:t>
            </w:r>
            <w:r w:rsidRPr="00B8655B">
              <w:rPr>
                <w:rFonts w:ascii="Arial" w:hAnsi="Arial" w:cs="Arial"/>
                <w:b/>
                <w:i/>
                <w:szCs w:val="22"/>
              </w:rPr>
              <w:t>string</w:t>
            </w:r>
            <w:r w:rsidRPr="00B8655B">
              <w:rPr>
                <w:rFonts w:ascii="Arial" w:hAnsi="Arial" w:cs="Arial"/>
                <w:b/>
                <w:szCs w:val="22"/>
              </w:rPr>
              <w:t xml:space="preserve"> uid)</w:t>
            </w:r>
          </w:p>
        </w:tc>
        <w:tc>
          <w:tcPr>
            <w:tcW w:w="6768" w:type="dxa"/>
          </w:tcPr>
          <w:p w14:paraId="0D2EE9C9" w14:textId="77777777" w:rsidR="00CA2932" w:rsidRPr="00B8655B" w:rsidRDefault="00CA2932" w:rsidP="00B128D8">
            <w:pPr>
              <w:rPr>
                <w:rFonts w:ascii="Arial" w:hAnsi="Arial" w:cs="Arial"/>
                <w:szCs w:val="22"/>
              </w:rPr>
            </w:pPr>
            <w:r w:rsidRPr="00B8655B">
              <w:rPr>
                <w:rFonts w:ascii="Arial" w:hAnsi="Arial" w:cs="Arial"/>
                <w:szCs w:val="22"/>
              </w:rPr>
              <w:t>This function moves the LDAP entry with the uid specified by the uid string parameter into the “removed users” organizational unit (specified as a configuration item).</w:t>
            </w:r>
          </w:p>
        </w:tc>
      </w:tr>
      <w:tr w:rsidR="00CA2932" w:rsidRPr="00B8655B" w14:paraId="10C9CAC0" w14:textId="77777777" w:rsidTr="00DE41D6">
        <w:trPr>
          <w:trHeight w:val="312"/>
        </w:trPr>
        <w:tc>
          <w:tcPr>
            <w:tcW w:w="2808" w:type="dxa"/>
            <w:vMerge/>
          </w:tcPr>
          <w:p w14:paraId="2AC1F1A2" w14:textId="77777777" w:rsidR="00CA2932" w:rsidRPr="00B8655B" w:rsidRDefault="00CA2932" w:rsidP="00B128D8">
            <w:pPr>
              <w:contextualSpacing/>
              <w:rPr>
                <w:rFonts w:ascii="Arial" w:hAnsi="Arial" w:cs="Arial"/>
                <w:b/>
                <w:szCs w:val="22"/>
              </w:rPr>
            </w:pPr>
          </w:p>
        </w:tc>
        <w:tc>
          <w:tcPr>
            <w:tcW w:w="6768" w:type="dxa"/>
          </w:tcPr>
          <w:p w14:paraId="6D5FA4D9" w14:textId="77777777" w:rsidR="00CA2932" w:rsidRPr="00B8655B" w:rsidRDefault="00CA2932" w:rsidP="00B128D8">
            <w:pPr>
              <w:rPr>
                <w:rFonts w:ascii="Arial" w:hAnsi="Arial" w:cs="Arial"/>
                <w:b/>
                <w:szCs w:val="22"/>
              </w:rPr>
            </w:pPr>
            <w:r w:rsidRPr="00B8655B">
              <w:rPr>
                <w:rFonts w:ascii="Arial" w:hAnsi="Arial" w:cs="Arial"/>
                <w:b/>
                <w:szCs w:val="22"/>
              </w:rPr>
              <w:t>Parameters:</w:t>
            </w:r>
          </w:p>
          <w:p w14:paraId="0944003D"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uid</w:t>
            </w:r>
            <w:proofErr w:type="gramEnd"/>
            <w:r w:rsidRPr="00B8655B">
              <w:rPr>
                <w:rFonts w:ascii="Arial" w:hAnsi="Arial" w:cs="Arial"/>
              </w:rPr>
              <w:t xml:space="preserve"> – A string representing the uid of the account to remove.</w:t>
            </w:r>
          </w:p>
        </w:tc>
      </w:tr>
      <w:tr w:rsidR="00CA2932" w:rsidRPr="00B8655B" w14:paraId="02A8E6E9" w14:textId="77777777" w:rsidTr="00DE41D6">
        <w:trPr>
          <w:trHeight w:val="313"/>
        </w:trPr>
        <w:tc>
          <w:tcPr>
            <w:tcW w:w="2808" w:type="dxa"/>
            <w:vMerge w:val="restart"/>
          </w:tcPr>
          <w:p w14:paraId="2873F022" w14:textId="77777777" w:rsidR="00CA2932" w:rsidRPr="00B8655B" w:rsidRDefault="00CA2932" w:rsidP="00B128D8">
            <w:pPr>
              <w:contextualSpacing/>
              <w:rPr>
                <w:rFonts w:ascii="Arial" w:hAnsi="Arial" w:cs="Arial"/>
                <w:b/>
                <w:szCs w:val="22"/>
              </w:rPr>
            </w:pPr>
            <w:r w:rsidRPr="00B8655B">
              <w:rPr>
                <w:rFonts w:ascii="Arial" w:hAnsi="Arial" w:cs="Arial"/>
                <w:b/>
                <w:szCs w:val="22"/>
              </w:rPr>
              <w:t>restore_ldap_account(</w:t>
            </w:r>
            <w:r w:rsidRPr="00B8655B">
              <w:rPr>
                <w:rFonts w:ascii="Arial" w:hAnsi="Arial" w:cs="Arial"/>
                <w:b/>
                <w:i/>
                <w:szCs w:val="22"/>
              </w:rPr>
              <w:t>string</w:t>
            </w:r>
            <w:r w:rsidRPr="00B8655B">
              <w:rPr>
                <w:rFonts w:ascii="Arial" w:hAnsi="Arial" w:cs="Arial"/>
                <w:b/>
                <w:szCs w:val="22"/>
              </w:rPr>
              <w:t xml:space="preserve"> uid)</w:t>
            </w:r>
          </w:p>
        </w:tc>
        <w:tc>
          <w:tcPr>
            <w:tcW w:w="6768" w:type="dxa"/>
          </w:tcPr>
          <w:p w14:paraId="02D00DAA" w14:textId="77777777" w:rsidR="00CA2932" w:rsidRPr="00B8655B" w:rsidRDefault="00CA2932" w:rsidP="00B128D8">
            <w:pPr>
              <w:rPr>
                <w:rFonts w:ascii="Arial" w:hAnsi="Arial" w:cs="Arial"/>
                <w:szCs w:val="22"/>
              </w:rPr>
            </w:pPr>
            <w:r w:rsidRPr="00B8655B">
              <w:rPr>
                <w:rFonts w:ascii="Arial" w:hAnsi="Arial" w:cs="Arial"/>
                <w:szCs w:val="22"/>
              </w:rPr>
              <w:t>This function moves the LDAP entry with the uid specified by the uid string parameter back into the accounts organizational unit (specified as a configuration item).</w:t>
            </w:r>
          </w:p>
        </w:tc>
      </w:tr>
      <w:tr w:rsidR="00CA2932" w:rsidRPr="00B8655B" w14:paraId="398E07FE" w14:textId="77777777" w:rsidTr="00DE41D6">
        <w:trPr>
          <w:trHeight w:val="312"/>
        </w:trPr>
        <w:tc>
          <w:tcPr>
            <w:tcW w:w="2808" w:type="dxa"/>
            <w:vMerge/>
          </w:tcPr>
          <w:p w14:paraId="24AF3C4F" w14:textId="77777777" w:rsidR="00CA2932" w:rsidRPr="00B8655B" w:rsidRDefault="00CA2932" w:rsidP="00B128D8">
            <w:pPr>
              <w:contextualSpacing/>
              <w:rPr>
                <w:rFonts w:ascii="Arial" w:hAnsi="Arial" w:cs="Arial"/>
                <w:b/>
                <w:szCs w:val="22"/>
              </w:rPr>
            </w:pPr>
          </w:p>
        </w:tc>
        <w:tc>
          <w:tcPr>
            <w:tcW w:w="6768" w:type="dxa"/>
          </w:tcPr>
          <w:p w14:paraId="71A96DFF"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0BEDB6E4"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uid</w:t>
            </w:r>
            <w:proofErr w:type="gramEnd"/>
            <w:r w:rsidRPr="00B8655B">
              <w:rPr>
                <w:rFonts w:ascii="Arial" w:hAnsi="Arial" w:cs="Arial"/>
              </w:rPr>
              <w:t xml:space="preserve"> – A string representing the uid of the account to remove.</w:t>
            </w:r>
          </w:p>
        </w:tc>
      </w:tr>
      <w:tr w:rsidR="00CA2932" w:rsidRPr="00B8655B" w14:paraId="01DAF8C2" w14:textId="77777777" w:rsidTr="00DE41D6">
        <w:trPr>
          <w:trHeight w:val="374"/>
        </w:trPr>
        <w:tc>
          <w:tcPr>
            <w:tcW w:w="2808" w:type="dxa"/>
            <w:vMerge w:val="restart"/>
          </w:tcPr>
          <w:p w14:paraId="18D579D6" w14:textId="77777777" w:rsidR="00CA2932" w:rsidRPr="00B8655B" w:rsidRDefault="00CA2932" w:rsidP="00B128D8">
            <w:pPr>
              <w:contextualSpacing/>
              <w:rPr>
                <w:rFonts w:ascii="Arial" w:hAnsi="Arial" w:cs="Arial"/>
                <w:b/>
                <w:szCs w:val="22"/>
              </w:rPr>
            </w:pPr>
            <w:r w:rsidRPr="00B8655B">
              <w:rPr>
                <w:rFonts w:ascii="Arial" w:hAnsi="Arial" w:cs="Arial"/>
                <w:b/>
                <w:szCs w:val="22"/>
              </w:rPr>
              <w:t>search(</w:t>
            </w:r>
            <w:r w:rsidRPr="00B8655B">
              <w:rPr>
                <w:rFonts w:ascii="Arial" w:hAnsi="Arial" w:cs="Arial"/>
                <w:b/>
                <w:i/>
                <w:szCs w:val="22"/>
              </w:rPr>
              <w:t>string</w:t>
            </w:r>
            <w:r w:rsidRPr="00B8655B">
              <w:rPr>
                <w:rFonts w:ascii="Arial" w:hAnsi="Arial" w:cs="Arial"/>
                <w:b/>
                <w:szCs w:val="22"/>
              </w:rPr>
              <w:t xml:space="preserve"> search </w:t>
            </w:r>
            <w:r w:rsidRPr="00B8655B">
              <w:rPr>
                <w:rFonts w:ascii="Arial" w:hAnsi="Arial" w:cs="Arial"/>
                <w:b/>
                <w:i/>
                <w:szCs w:val="22"/>
              </w:rPr>
              <w:t>[optional]</w:t>
            </w:r>
            <w:r w:rsidRPr="00B8655B">
              <w:rPr>
                <w:rFonts w:ascii="Arial" w:hAnsi="Arial" w:cs="Arial"/>
                <w:b/>
                <w:szCs w:val="22"/>
              </w:rPr>
              <w:t xml:space="preserve">, </w:t>
            </w:r>
            <w:r w:rsidRPr="00B8655B">
              <w:rPr>
                <w:rFonts w:ascii="Arial" w:hAnsi="Arial" w:cs="Arial"/>
                <w:b/>
                <w:i/>
                <w:szCs w:val="22"/>
              </w:rPr>
              <w:t>integer</w:t>
            </w:r>
            <w:r w:rsidRPr="00B8655B">
              <w:rPr>
                <w:rFonts w:ascii="Arial" w:hAnsi="Arial" w:cs="Arial"/>
                <w:b/>
                <w:szCs w:val="22"/>
              </w:rPr>
              <w:t xml:space="preserve"> sizelimit </w:t>
            </w:r>
            <w:r w:rsidRPr="00B8655B">
              <w:rPr>
                <w:rFonts w:ascii="Arial" w:hAnsi="Arial" w:cs="Arial"/>
                <w:b/>
                <w:i/>
                <w:szCs w:val="22"/>
              </w:rPr>
              <w:t>[optional]</w:t>
            </w:r>
            <w:r w:rsidRPr="00B8655B">
              <w:rPr>
                <w:rFonts w:ascii="Arial" w:hAnsi="Arial" w:cs="Arial"/>
                <w:b/>
                <w:szCs w:val="22"/>
              </w:rPr>
              <w:t xml:space="preserve">, </w:t>
            </w:r>
            <w:r w:rsidRPr="00B8655B">
              <w:rPr>
                <w:rFonts w:ascii="Arial" w:hAnsi="Arial" w:cs="Arial"/>
                <w:b/>
                <w:i/>
                <w:szCs w:val="22"/>
              </w:rPr>
              <w:t>Array</w:t>
            </w:r>
            <w:r w:rsidRPr="00B8655B">
              <w:rPr>
                <w:rFonts w:ascii="Arial" w:hAnsi="Arial" w:cs="Arial"/>
                <w:b/>
                <w:szCs w:val="22"/>
              </w:rPr>
              <w:t xml:space="preserve"> properties </w:t>
            </w:r>
            <w:r w:rsidRPr="00B8655B">
              <w:rPr>
                <w:rFonts w:ascii="Arial" w:hAnsi="Arial" w:cs="Arial"/>
                <w:b/>
                <w:i/>
                <w:szCs w:val="22"/>
              </w:rPr>
              <w:t>[optional]</w:t>
            </w:r>
            <w:r w:rsidRPr="00B8655B">
              <w:rPr>
                <w:rFonts w:ascii="Arial" w:hAnsi="Arial" w:cs="Arial"/>
                <w:b/>
                <w:szCs w:val="22"/>
              </w:rPr>
              <w:t xml:space="preserve">, </w:t>
            </w:r>
            <w:r w:rsidRPr="00B8655B">
              <w:rPr>
                <w:rFonts w:ascii="Arial" w:hAnsi="Arial" w:cs="Arial"/>
                <w:b/>
                <w:i/>
                <w:szCs w:val="22"/>
              </w:rPr>
              <w:t>string</w:t>
            </w:r>
            <w:r w:rsidRPr="00B8655B">
              <w:rPr>
                <w:rFonts w:ascii="Arial" w:hAnsi="Arial" w:cs="Arial"/>
                <w:b/>
                <w:szCs w:val="22"/>
              </w:rPr>
              <w:t xml:space="preserve"> filter </w:t>
            </w:r>
            <w:r w:rsidRPr="00B8655B">
              <w:rPr>
                <w:rFonts w:ascii="Arial" w:hAnsi="Arial" w:cs="Arial"/>
                <w:b/>
                <w:i/>
                <w:szCs w:val="22"/>
              </w:rPr>
              <w:t>[optional]</w:t>
            </w:r>
            <w:r w:rsidRPr="00B8655B">
              <w:rPr>
                <w:rFonts w:ascii="Arial" w:hAnsi="Arial" w:cs="Arial"/>
                <w:b/>
                <w:szCs w:val="22"/>
              </w:rPr>
              <w:t>)</w:t>
            </w:r>
          </w:p>
        </w:tc>
        <w:tc>
          <w:tcPr>
            <w:tcW w:w="6768" w:type="dxa"/>
          </w:tcPr>
          <w:p w14:paraId="50AFC30F" w14:textId="77777777" w:rsidR="00CA2932" w:rsidRPr="00B8655B" w:rsidRDefault="00CA2932" w:rsidP="00B128D8">
            <w:pPr>
              <w:rPr>
                <w:rFonts w:ascii="Arial" w:hAnsi="Arial" w:cs="Arial"/>
                <w:szCs w:val="22"/>
              </w:rPr>
            </w:pPr>
            <w:r w:rsidRPr="00B8655B">
              <w:rPr>
                <w:rFonts w:ascii="Arial" w:hAnsi="Arial" w:cs="Arial"/>
                <w:szCs w:val="22"/>
              </w:rPr>
              <w:t xml:space="preserve">This function will search the LDAP directory for the input provided by the search parameter. The LDAP filter used for the search </w:t>
            </w:r>
            <w:proofErr w:type="gramStart"/>
            <w:r w:rsidRPr="00B8655B">
              <w:rPr>
                <w:rFonts w:ascii="Arial" w:hAnsi="Arial" w:cs="Arial"/>
                <w:szCs w:val="22"/>
              </w:rPr>
              <w:t>can be provided</w:t>
            </w:r>
            <w:proofErr w:type="gramEnd"/>
            <w:r w:rsidRPr="00B8655B">
              <w:rPr>
                <w:rFonts w:ascii="Arial" w:hAnsi="Arial" w:cs="Arial"/>
                <w:szCs w:val="22"/>
              </w:rPr>
              <w:t xml:space="preserve"> in the filter parameter, the default will search the displayName and mail attributes of all entries with the person ObjectClass. The results are limited to the attributes specified in the properties array, and the total number returned </w:t>
            </w:r>
            <w:proofErr w:type="gramStart"/>
            <w:r w:rsidRPr="00B8655B">
              <w:rPr>
                <w:rFonts w:ascii="Arial" w:hAnsi="Arial" w:cs="Arial"/>
                <w:szCs w:val="22"/>
              </w:rPr>
              <w:t>is limited</w:t>
            </w:r>
            <w:proofErr w:type="gramEnd"/>
            <w:r w:rsidRPr="00B8655B">
              <w:rPr>
                <w:rFonts w:ascii="Arial" w:hAnsi="Arial" w:cs="Arial"/>
                <w:szCs w:val="22"/>
              </w:rPr>
              <w:t xml:space="preserve"> by the sizelimit parameter when provided.</w:t>
            </w:r>
          </w:p>
        </w:tc>
      </w:tr>
      <w:tr w:rsidR="00CA2932" w:rsidRPr="00B8655B" w14:paraId="24DA5412" w14:textId="77777777" w:rsidTr="00DE41D6">
        <w:trPr>
          <w:trHeight w:val="373"/>
        </w:trPr>
        <w:tc>
          <w:tcPr>
            <w:tcW w:w="2808" w:type="dxa"/>
            <w:vMerge/>
          </w:tcPr>
          <w:p w14:paraId="4885E9F1" w14:textId="77777777" w:rsidR="00CA2932" w:rsidRPr="00B8655B" w:rsidRDefault="00CA2932" w:rsidP="00B128D8">
            <w:pPr>
              <w:contextualSpacing/>
              <w:rPr>
                <w:rFonts w:ascii="Arial" w:hAnsi="Arial" w:cs="Arial"/>
                <w:b/>
                <w:szCs w:val="22"/>
              </w:rPr>
            </w:pPr>
          </w:p>
        </w:tc>
        <w:tc>
          <w:tcPr>
            <w:tcW w:w="6768" w:type="dxa"/>
          </w:tcPr>
          <w:p w14:paraId="546C969F"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64DB3AF6"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search</w:t>
            </w:r>
            <w:proofErr w:type="gramEnd"/>
            <w:r w:rsidRPr="00B8655B">
              <w:rPr>
                <w:rFonts w:ascii="Arial" w:hAnsi="Arial" w:cs="Arial"/>
              </w:rPr>
              <w:t xml:space="preserve"> – A string representing the input to search for in the LDAP directory entries. If not provided, all directory entries </w:t>
            </w:r>
            <w:proofErr w:type="gramStart"/>
            <w:r w:rsidRPr="00B8655B">
              <w:rPr>
                <w:rFonts w:ascii="Arial" w:hAnsi="Arial" w:cs="Arial"/>
              </w:rPr>
              <w:t>will be returned</w:t>
            </w:r>
            <w:proofErr w:type="gramEnd"/>
            <w:r w:rsidRPr="00B8655B">
              <w:rPr>
                <w:rFonts w:ascii="Arial" w:hAnsi="Arial" w:cs="Arial"/>
              </w:rPr>
              <w:t>.</w:t>
            </w:r>
          </w:p>
          <w:p w14:paraId="4971CA1B"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sizelimit</w:t>
            </w:r>
            <w:proofErr w:type="gramEnd"/>
            <w:r w:rsidRPr="00B8655B">
              <w:rPr>
                <w:rFonts w:ascii="Arial" w:hAnsi="Arial" w:cs="Arial"/>
              </w:rPr>
              <w:t xml:space="preserve"> – An integer indicating the number of results to return. This will limit the total number of results.</w:t>
            </w:r>
          </w:p>
          <w:p w14:paraId="2D634660"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properties</w:t>
            </w:r>
            <w:proofErr w:type="gramEnd"/>
            <w:r w:rsidRPr="00B8655B">
              <w:rPr>
                <w:rFonts w:ascii="Arial" w:hAnsi="Arial" w:cs="Arial"/>
              </w:rPr>
              <w:t xml:space="preserve"> - An array containing the names of the attributes to return in the search results for the entries found.</w:t>
            </w:r>
          </w:p>
          <w:p w14:paraId="548F9F2D" w14:textId="77777777" w:rsidR="00CA2932" w:rsidRPr="00B8655B" w:rsidRDefault="00CA2932" w:rsidP="006D131F">
            <w:pPr>
              <w:pStyle w:val="ListParagraph"/>
              <w:numPr>
                <w:ilvl w:val="0"/>
                <w:numId w:val="44"/>
              </w:numPr>
              <w:spacing w:after="120"/>
              <w:ind w:left="110" w:hanging="180"/>
              <w:rPr>
                <w:rFonts w:ascii="Arial" w:hAnsi="Arial" w:cs="Arial"/>
              </w:rPr>
            </w:pPr>
            <w:proofErr w:type="gramStart"/>
            <w:r w:rsidRPr="00B8655B">
              <w:rPr>
                <w:rFonts w:ascii="Arial" w:hAnsi="Arial" w:cs="Arial"/>
              </w:rPr>
              <w:t>filter</w:t>
            </w:r>
            <w:proofErr w:type="gramEnd"/>
            <w:r w:rsidRPr="00B8655B">
              <w:rPr>
                <w:rFonts w:ascii="Arial" w:hAnsi="Arial" w:cs="Arial"/>
              </w:rPr>
              <w:t xml:space="preserve"> – A string representing the LDAP search filter to use for the LDAP search. If none </w:t>
            </w:r>
            <w:proofErr w:type="gramStart"/>
            <w:r w:rsidRPr="00B8655B">
              <w:rPr>
                <w:rFonts w:ascii="Arial" w:hAnsi="Arial" w:cs="Arial"/>
              </w:rPr>
              <w:t>is provided</w:t>
            </w:r>
            <w:proofErr w:type="gramEnd"/>
            <w:r w:rsidRPr="00B8655B">
              <w:rPr>
                <w:rFonts w:ascii="Arial" w:hAnsi="Arial" w:cs="Arial"/>
              </w:rPr>
              <w:t xml:space="preserve">, a default search filter will be used. Note that if a search filter </w:t>
            </w:r>
            <w:proofErr w:type="gramStart"/>
            <w:r w:rsidRPr="00B8655B">
              <w:rPr>
                <w:rFonts w:ascii="Arial" w:hAnsi="Arial" w:cs="Arial"/>
              </w:rPr>
              <w:t>is provided</w:t>
            </w:r>
            <w:proofErr w:type="gramEnd"/>
            <w:r w:rsidRPr="00B8655B">
              <w:rPr>
                <w:rFonts w:ascii="Arial" w:hAnsi="Arial" w:cs="Arial"/>
              </w:rPr>
              <w:t>, it will override the search input if provided since the search parameter must be in the filter.</w:t>
            </w:r>
          </w:p>
        </w:tc>
      </w:tr>
      <w:tr w:rsidR="00CA2932" w:rsidRPr="00B8655B" w14:paraId="54ECC046" w14:textId="77777777" w:rsidTr="00DE41D6">
        <w:trPr>
          <w:trHeight w:val="313"/>
        </w:trPr>
        <w:tc>
          <w:tcPr>
            <w:tcW w:w="2808" w:type="dxa"/>
            <w:vMerge w:val="restart"/>
          </w:tcPr>
          <w:p w14:paraId="66D7FE65" w14:textId="77777777" w:rsidR="00CA2932" w:rsidRPr="00B8655B" w:rsidRDefault="00CA2932" w:rsidP="00B128D8">
            <w:pPr>
              <w:contextualSpacing/>
              <w:rPr>
                <w:rFonts w:ascii="Arial" w:hAnsi="Arial" w:cs="Arial"/>
                <w:b/>
                <w:szCs w:val="22"/>
              </w:rPr>
            </w:pPr>
            <w:r w:rsidRPr="00B8655B">
              <w:rPr>
                <w:rFonts w:ascii="Arial" w:hAnsi="Arial" w:cs="Arial"/>
                <w:b/>
                <w:szCs w:val="22"/>
              </w:rPr>
              <w:lastRenderedPageBreak/>
              <w:t>get_group_membership(</w:t>
            </w:r>
            <w:r w:rsidRPr="00B8655B">
              <w:rPr>
                <w:rFonts w:ascii="Arial" w:hAnsi="Arial" w:cs="Arial"/>
                <w:b/>
                <w:i/>
                <w:szCs w:val="22"/>
              </w:rPr>
              <w:t>string</w:t>
            </w:r>
            <w:r w:rsidRPr="00B8655B">
              <w:rPr>
                <w:rFonts w:ascii="Arial" w:hAnsi="Arial" w:cs="Arial"/>
                <w:b/>
                <w:szCs w:val="22"/>
              </w:rPr>
              <w:t xml:space="preserve"> dn)</w:t>
            </w:r>
          </w:p>
        </w:tc>
        <w:tc>
          <w:tcPr>
            <w:tcW w:w="6768" w:type="dxa"/>
          </w:tcPr>
          <w:p w14:paraId="074749F4" w14:textId="77777777" w:rsidR="00CA2932" w:rsidRPr="00B8655B" w:rsidRDefault="00CA2932" w:rsidP="00B128D8">
            <w:pPr>
              <w:rPr>
                <w:rFonts w:ascii="Arial" w:hAnsi="Arial" w:cs="Arial"/>
                <w:szCs w:val="22"/>
              </w:rPr>
            </w:pPr>
            <w:r w:rsidRPr="00B8655B">
              <w:rPr>
                <w:rFonts w:ascii="Arial" w:hAnsi="Arial" w:cs="Arial"/>
                <w:szCs w:val="22"/>
              </w:rPr>
              <w:t>This function will return the group membership in the form of an LDAP search result array of the user indicated by the provided distinguishedName.</w:t>
            </w:r>
          </w:p>
        </w:tc>
      </w:tr>
      <w:tr w:rsidR="00CA2932" w:rsidRPr="00B8655B" w14:paraId="2F2C4CA6" w14:textId="77777777" w:rsidTr="00DE41D6">
        <w:trPr>
          <w:trHeight w:val="312"/>
        </w:trPr>
        <w:tc>
          <w:tcPr>
            <w:tcW w:w="2808" w:type="dxa"/>
            <w:vMerge/>
          </w:tcPr>
          <w:p w14:paraId="199924D5" w14:textId="77777777" w:rsidR="00CA2932" w:rsidRPr="00B8655B" w:rsidRDefault="00CA2932" w:rsidP="00B128D8">
            <w:pPr>
              <w:contextualSpacing/>
              <w:rPr>
                <w:rFonts w:ascii="Arial" w:hAnsi="Arial" w:cs="Arial"/>
                <w:b/>
                <w:szCs w:val="22"/>
              </w:rPr>
            </w:pPr>
          </w:p>
        </w:tc>
        <w:tc>
          <w:tcPr>
            <w:tcW w:w="6768" w:type="dxa"/>
          </w:tcPr>
          <w:p w14:paraId="2326CC55" w14:textId="77777777" w:rsidR="00CA2932" w:rsidRPr="00B8655B" w:rsidRDefault="00CA2932" w:rsidP="00B128D8">
            <w:pPr>
              <w:rPr>
                <w:rFonts w:ascii="Arial" w:hAnsi="Arial" w:cs="Arial"/>
                <w:b/>
                <w:szCs w:val="22"/>
              </w:rPr>
            </w:pPr>
            <w:r w:rsidRPr="00B8655B">
              <w:rPr>
                <w:rFonts w:ascii="Arial" w:hAnsi="Arial" w:cs="Arial"/>
                <w:b/>
                <w:szCs w:val="22"/>
              </w:rPr>
              <w:t>Parameters:</w:t>
            </w:r>
          </w:p>
          <w:p w14:paraId="2279A143" w14:textId="77777777" w:rsidR="00CA2932" w:rsidRPr="00B8655B" w:rsidRDefault="00CA2932" w:rsidP="006D131F">
            <w:pPr>
              <w:pStyle w:val="ListParagraph"/>
              <w:numPr>
                <w:ilvl w:val="0"/>
                <w:numId w:val="44"/>
              </w:numPr>
              <w:spacing w:after="120"/>
              <w:ind w:left="154" w:hanging="180"/>
              <w:rPr>
                <w:rFonts w:ascii="Arial" w:hAnsi="Arial" w:cs="Arial"/>
              </w:rPr>
            </w:pPr>
            <w:proofErr w:type="gramStart"/>
            <w:r w:rsidRPr="00B8655B">
              <w:rPr>
                <w:rFonts w:ascii="Arial" w:hAnsi="Arial" w:cs="Arial"/>
              </w:rPr>
              <w:t>dn</w:t>
            </w:r>
            <w:proofErr w:type="gramEnd"/>
            <w:r w:rsidRPr="00B8655B">
              <w:rPr>
                <w:rFonts w:ascii="Arial" w:hAnsi="Arial" w:cs="Arial"/>
              </w:rPr>
              <w:t xml:space="preserve"> – A string representing the distinguishedName of the user for which group membership results are desired.</w:t>
            </w:r>
          </w:p>
        </w:tc>
      </w:tr>
      <w:tr w:rsidR="00CA2932" w:rsidRPr="00B8655B" w14:paraId="273339F1" w14:textId="77777777" w:rsidTr="00DE41D6">
        <w:trPr>
          <w:trHeight w:val="458"/>
        </w:trPr>
        <w:tc>
          <w:tcPr>
            <w:tcW w:w="2808" w:type="dxa"/>
            <w:vMerge w:val="restart"/>
          </w:tcPr>
          <w:p w14:paraId="518556D1" w14:textId="77777777" w:rsidR="00CA2932" w:rsidRPr="00B8655B" w:rsidRDefault="00CA2932" w:rsidP="00B128D8">
            <w:pPr>
              <w:contextualSpacing/>
              <w:rPr>
                <w:rFonts w:ascii="Arial" w:hAnsi="Arial" w:cs="Arial"/>
                <w:b/>
                <w:szCs w:val="22"/>
              </w:rPr>
            </w:pPr>
            <w:r w:rsidRPr="00B8655B">
              <w:rPr>
                <w:rFonts w:ascii="Arial" w:hAnsi="Arial" w:cs="Arial"/>
                <w:b/>
                <w:szCs w:val="22"/>
              </w:rPr>
              <w:t>get_admin_group_membership(</w:t>
            </w:r>
            <w:r w:rsidRPr="00B8655B">
              <w:rPr>
                <w:rFonts w:ascii="Arial" w:hAnsi="Arial" w:cs="Arial"/>
                <w:b/>
                <w:i/>
                <w:szCs w:val="22"/>
              </w:rPr>
              <w:t>string</w:t>
            </w:r>
            <w:r w:rsidRPr="00B8655B">
              <w:rPr>
                <w:rFonts w:ascii="Arial" w:hAnsi="Arial" w:cs="Arial"/>
                <w:b/>
                <w:szCs w:val="22"/>
              </w:rPr>
              <w:t xml:space="preserve"> dn)</w:t>
            </w:r>
          </w:p>
        </w:tc>
        <w:tc>
          <w:tcPr>
            <w:tcW w:w="6768" w:type="dxa"/>
          </w:tcPr>
          <w:p w14:paraId="036079F4" w14:textId="77777777" w:rsidR="00CA2932" w:rsidRPr="00B8655B" w:rsidRDefault="00CA2932" w:rsidP="00B128D8">
            <w:pPr>
              <w:rPr>
                <w:rFonts w:ascii="Arial" w:hAnsi="Arial" w:cs="Arial"/>
                <w:szCs w:val="22"/>
              </w:rPr>
            </w:pPr>
            <w:r w:rsidRPr="00B8655B">
              <w:rPr>
                <w:rFonts w:ascii="Arial" w:hAnsi="Arial" w:cs="Arial"/>
                <w:szCs w:val="22"/>
              </w:rPr>
              <w:t>This function will return the administrative group membership in the form of an LDAP search result array of the user indicated by the provided distinguishedName.</w:t>
            </w:r>
          </w:p>
        </w:tc>
      </w:tr>
      <w:tr w:rsidR="00CA2932" w:rsidRPr="00B8655B" w14:paraId="08CA4341" w14:textId="77777777" w:rsidTr="00DE41D6">
        <w:trPr>
          <w:trHeight w:val="457"/>
        </w:trPr>
        <w:tc>
          <w:tcPr>
            <w:tcW w:w="2808" w:type="dxa"/>
            <w:vMerge/>
          </w:tcPr>
          <w:p w14:paraId="7342A425" w14:textId="77777777" w:rsidR="00CA2932" w:rsidRPr="00B8655B" w:rsidRDefault="00CA2932" w:rsidP="00B128D8">
            <w:pPr>
              <w:contextualSpacing/>
              <w:rPr>
                <w:rFonts w:ascii="Arial" w:hAnsi="Arial" w:cs="Arial"/>
                <w:b/>
                <w:szCs w:val="22"/>
              </w:rPr>
            </w:pPr>
          </w:p>
        </w:tc>
        <w:tc>
          <w:tcPr>
            <w:tcW w:w="6768" w:type="dxa"/>
          </w:tcPr>
          <w:p w14:paraId="5EA01839" w14:textId="77777777" w:rsidR="00CA2932" w:rsidRPr="00B8655B" w:rsidRDefault="00CA2932" w:rsidP="00B128D8">
            <w:pPr>
              <w:rPr>
                <w:rFonts w:ascii="Arial" w:hAnsi="Arial" w:cs="Arial"/>
                <w:b/>
                <w:szCs w:val="22"/>
              </w:rPr>
            </w:pPr>
            <w:r w:rsidRPr="00B8655B">
              <w:rPr>
                <w:rFonts w:ascii="Arial" w:hAnsi="Arial" w:cs="Arial"/>
                <w:b/>
                <w:szCs w:val="22"/>
              </w:rPr>
              <w:t>Parameters:</w:t>
            </w:r>
          </w:p>
          <w:p w14:paraId="3ECE3B6B" w14:textId="77777777" w:rsidR="00CA2932" w:rsidRPr="00B8655B" w:rsidRDefault="00CA2932" w:rsidP="00B128D8">
            <w:pPr>
              <w:rPr>
                <w:rFonts w:ascii="Arial" w:hAnsi="Arial" w:cs="Arial"/>
                <w:szCs w:val="22"/>
              </w:rPr>
            </w:pPr>
            <w:proofErr w:type="gramStart"/>
            <w:r w:rsidRPr="00B8655B">
              <w:rPr>
                <w:rFonts w:ascii="Arial" w:hAnsi="Arial" w:cs="Arial"/>
                <w:szCs w:val="22"/>
              </w:rPr>
              <w:t>dn</w:t>
            </w:r>
            <w:proofErr w:type="gramEnd"/>
            <w:r w:rsidRPr="00B8655B">
              <w:rPr>
                <w:rFonts w:ascii="Arial" w:hAnsi="Arial" w:cs="Arial"/>
                <w:szCs w:val="22"/>
              </w:rPr>
              <w:t xml:space="preserve"> – A string representing the distinguishedName of the user for which admin group membership results are desired.</w:t>
            </w:r>
          </w:p>
        </w:tc>
      </w:tr>
      <w:tr w:rsidR="00CA2932" w:rsidRPr="00B8655B" w14:paraId="76708D05" w14:textId="77777777" w:rsidTr="00DE41D6">
        <w:trPr>
          <w:trHeight w:val="374"/>
        </w:trPr>
        <w:tc>
          <w:tcPr>
            <w:tcW w:w="2808" w:type="dxa"/>
            <w:vMerge w:val="restart"/>
          </w:tcPr>
          <w:p w14:paraId="5282BDC0" w14:textId="77777777" w:rsidR="00CA2932" w:rsidRPr="00B8655B" w:rsidRDefault="00CA2932" w:rsidP="00B128D8">
            <w:pPr>
              <w:contextualSpacing/>
              <w:rPr>
                <w:rFonts w:ascii="Arial" w:hAnsi="Arial" w:cs="Arial"/>
                <w:b/>
                <w:szCs w:val="22"/>
              </w:rPr>
            </w:pPr>
            <w:r w:rsidRPr="00B8655B">
              <w:rPr>
                <w:rFonts w:ascii="Arial" w:hAnsi="Arial" w:cs="Arial"/>
                <w:b/>
                <w:szCs w:val="22"/>
              </w:rPr>
              <w:t>set_admin_group_membership (</w:t>
            </w:r>
            <w:r w:rsidRPr="00B8655B">
              <w:rPr>
                <w:rFonts w:ascii="Arial" w:hAnsi="Arial" w:cs="Arial"/>
                <w:b/>
                <w:i/>
                <w:szCs w:val="22"/>
              </w:rPr>
              <w:t>string</w:t>
            </w:r>
            <w:r w:rsidRPr="00B8655B">
              <w:rPr>
                <w:rFonts w:ascii="Arial" w:hAnsi="Arial" w:cs="Arial"/>
                <w:b/>
                <w:szCs w:val="22"/>
              </w:rPr>
              <w:t xml:space="preserve"> uid, </w:t>
            </w:r>
            <w:r w:rsidRPr="00B8655B">
              <w:rPr>
                <w:rFonts w:ascii="Arial" w:hAnsi="Arial" w:cs="Arial"/>
                <w:b/>
                <w:i/>
                <w:szCs w:val="22"/>
              </w:rPr>
              <w:t>integer</w:t>
            </w:r>
            <w:r w:rsidRPr="00B8655B">
              <w:rPr>
                <w:rFonts w:ascii="Arial" w:hAnsi="Arial" w:cs="Arial"/>
                <w:b/>
                <w:szCs w:val="22"/>
              </w:rPr>
              <w:t xml:space="preserve"> level)</w:t>
            </w:r>
          </w:p>
        </w:tc>
        <w:tc>
          <w:tcPr>
            <w:tcW w:w="6768" w:type="dxa"/>
          </w:tcPr>
          <w:p w14:paraId="7CB63DDF" w14:textId="77777777" w:rsidR="00CA2932" w:rsidRPr="00B8655B" w:rsidRDefault="00CA2932" w:rsidP="00B128D8">
            <w:pPr>
              <w:rPr>
                <w:rFonts w:ascii="Arial" w:hAnsi="Arial" w:cs="Arial"/>
                <w:szCs w:val="22"/>
              </w:rPr>
            </w:pPr>
            <w:r w:rsidRPr="00B8655B">
              <w:rPr>
                <w:rFonts w:ascii="Arial" w:hAnsi="Arial" w:cs="Arial"/>
                <w:szCs w:val="22"/>
              </w:rPr>
              <w:t>This function will add the given uid to the administrative group if the level is 1, and remove it (or attempt to remove it) from the administrative group if the level is 0.</w:t>
            </w:r>
          </w:p>
        </w:tc>
      </w:tr>
      <w:tr w:rsidR="00CA2932" w:rsidRPr="00B8655B" w14:paraId="4863A07A" w14:textId="77777777" w:rsidTr="00DE41D6">
        <w:trPr>
          <w:trHeight w:val="373"/>
        </w:trPr>
        <w:tc>
          <w:tcPr>
            <w:tcW w:w="2808" w:type="dxa"/>
            <w:vMerge/>
          </w:tcPr>
          <w:p w14:paraId="56DEE024" w14:textId="77777777" w:rsidR="00CA2932" w:rsidRPr="00B8655B" w:rsidRDefault="00CA2932" w:rsidP="00B128D8">
            <w:pPr>
              <w:contextualSpacing/>
              <w:rPr>
                <w:rFonts w:ascii="Arial" w:hAnsi="Arial" w:cs="Arial"/>
                <w:b/>
                <w:szCs w:val="22"/>
              </w:rPr>
            </w:pPr>
          </w:p>
        </w:tc>
        <w:tc>
          <w:tcPr>
            <w:tcW w:w="6768" w:type="dxa"/>
          </w:tcPr>
          <w:p w14:paraId="3F49B180" w14:textId="77777777" w:rsidR="00CA2932" w:rsidRPr="00B8655B" w:rsidRDefault="00CA2932" w:rsidP="00B128D8">
            <w:pPr>
              <w:rPr>
                <w:rFonts w:ascii="Arial" w:hAnsi="Arial" w:cs="Arial"/>
                <w:b/>
                <w:szCs w:val="22"/>
              </w:rPr>
            </w:pPr>
            <w:r w:rsidRPr="00B8655B">
              <w:rPr>
                <w:rFonts w:ascii="Arial" w:hAnsi="Arial" w:cs="Arial"/>
                <w:b/>
                <w:szCs w:val="22"/>
              </w:rPr>
              <w:t>Parameters:</w:t>
            </w:r>
          </w:p>
          <w:p w14:paraId="092B4EF9" w14:textId="77777777" w:rsidR="00CA2932" w:rsidRPr="00B8655B" w:rsidRDefault="00CA2932" w:rsidP="006D131F">
            <w:pPr>
              <w:pStyle w:val="ListParagraph"/>
              <w:numPr>
                <w:ilvl w:val="0"/>
                <w:numId w:val="44"/>
              </w:numPr>
              <w:spacing w:after="120"/>
              <w:ind w:left="162" w:hanging="206"/>
              <w:rPr>
                <w:rFonts w:ascii="Arial" w:hAnsi="Arial" w:cs="Arial"/>
              </w:rPr>
            </w:pPr>
            <w:proofErr w:type="gramStart"/>
            <w:r w:rsidRPr="00B8655B">
              <w:rPr>
                <w:rFonts w:ascii="Arial" w:hAnsi="Arial" w:cs="Arial"/>
              </w:rPr>
              <w:t>uid</w:t>
            </w:r>
            <w:proofErr w:type="gramEnd"/>
            <w:r w:rsidRPr="00B8655B">
              <w:rPr>
                <w:rFonts w:ascii="Arial" w:hAnsi="Arial" w:cs="Arial"/>
              </w:rPr>
              <w:t xml:space="preserve"> – A string representing the uid portion of the distinguishedName attribute of the user for which group membership changes are desired.</w:t>
            </w:r>
          </w:p>
          <w:p w14:paraId="5D816745" w14:textId="77777777" w:rsidR="00CA2932" w:rsidRPr="00B8655B" w:rsidRDefault="00CA2932" w:rsidP="006D131F">
            <w:pPr>
              <w:pStyle w:val="ListParagraph"/>
              <w:numPr>
                <w:ilvl w:val="0"/>
                <w:numId w:val="44"/>
              </w:numPr>
              <w:spacing w:after="120"/>
              <w:ind w:left="162" w:hanging="206"/>
              <w:rPr>
                <w:rFonts w:ascii="Arial" w:hAnsi="Arial" w:cs="Arial"/>
              </w:rPr>
            </w:pPr>
            <w:proofErr w:type="gramStart"/>
            <w:r w:rsidRPr="00B8655B">
              <w:rPr>
                <w:rFonts w:ascii="Arial" w:hAnsi="Arial" w:cs="Arial"/>
              </w:rPr>
              <w:t>level</w:t>
            </w:r>
            <w:proofErr w:type="gramEnd"/>
            <w:r w:rsidRPr="00B8655B">
              <w:rPr>
                <w:rFonts w:ascii="Arial" w:hAnsi="Arial" w:cs="Arial"/>
              </w:rPr>
              <w:t xml:space="preserve"> – The level of access to give the user, with 1 corresponding to administrative access and 0 corresponding to normal access.</w:t>
            </w:r>
          </w:p>
        </w:tc>
      </w:tr>
      <w:tr w:rsidR="00CA2932" w:rsidRPr="00B8655B" w14:paraId="3B53A380" w14:textId="77777777" w:rsidTr="00DE41D6">
        <w:trPr>
          <w:trHeight w:val="398"/>
        </w:trPr>
        <w:tc>
          <w:tcPr>
            <w:tcW w:w="2808" w:type="dxa"/>
            <w:vMerge w:val="restart"/>
          </w:tcPr>
          <w:p w14:paraId="31103D11" w14:textId="77777777" w:rsidR="00CA2932" w:rsidRPr="00B8655B" w:rsidRDefault="00CA2932" w:rsidP="00B128D8">
            <w:pPr>
              <w:contextualSpacing/>
              <w:rPr>
                <w:rFonts w:ascii="Arial" w:hAnsi="Arial" w:cs="Arial"/>
                <w:b/>
                <w:szCs w:val="22"/>
              </w:rPr>
            </w:pPr>
            <w:r w:rsidRPr="00B8655B">
              <w:rPr>
                <w:rFonts w:ascii="Arial" w:hAnsi="Arial" w:cs="Arial"/>
                <w:b/>
                <w:szCs w:val="22"/>
              </w:rPr>
              <w:t>add_group_membership(</w:t>
            </w:r>
            <w:r w:rsidRPr="00B8655B">
              <w:rPr>
                <w:rFonts w:ascii="Arial" w:hAnsi="Arial" w:cs="Arial"/>
                <w:b/>
                <w:i/>
                <w:szCs w:val="22"/>
              </w:rPr>
              <w:t xml:space="preserve">string </w:t>
            </w:r>
            <w:r w:rsidRPr="00B8655B">
              <w:rPr>
                <w:rFonts w:ascii="Arial" w:hAnsi="Arial" w:cs="Arial"/>
                <w:b/>
                <w:szCs w:val="22"/>
              </w:rPr>
              <w:t xml:space="preserve">group, </w:t>
            </w:r>
            <w:r w:rsidRPr="00B8655B">
              <w:rPr>
                <w:rFonts w:ascii="Arial" w:hAnsi="Arial" w:cs="Arial"/>
                <w:b/>
                <w:i/>
                <w:szCs w:val="22"/>
              </w:rPr>
              <w:t>string</w:t>
            </w:r>
            <w:r w:rsidRPr="00B8655B">
              <w:rPr>
                <w:rFonts w:ascii="Arial" w:hAnsi="Arial" w:cs="Arial"/>
                <w:b/>
                <w:szCs w:val="22"/>
              </w:rPr>
              <w:t xml:space="preserve"> uid, </w:t>
            </w:r>
            <w:r w:rsidRPr="00B8655B">
              <w:rPr>
                <w:rFonts w:ascii="Arial" w:hAnsi="Arial" w:cs="Arial"/>
                <w:b/>
                <w:i/>
                <w:szCs w:val="22"/>
              </w:rPr>
              <w:t xml:space="preserve">string </w:t>
            </w:r>
            <w:r w:rsidRPr="00B8655B">
              <w:rPr>
                <w:rFonts w:ascii="Arial" w:hAnsi="Arial" w:cs="Arial"/>
                <w:b/>
                <w:szCs w:val="22"/>
              </w:rPr>
              <w:t xml:space="preserve">dn </w:t>
            </w:r>
            <w:r w:rsidRPr="00B8655B">
              <w:rPr>
                <w:rFonts w:ascii="Arial" w:hAnsi="Arial" w:cs="Arial"/>
                <w:b/>
                <w:i/>
                <w:szCs w:val="22"/>
              </w:rPr>
              <w:t>[optional]</w:t>
            </w:r>
            <w:r w:rsidRPr="00B8655B">
              <w:rPr>
                <w:rFonts w:ascii="Arial" w:hAnsi="Arial" w:cs="Arial"/>
                <w:b/>
                <w:szCs w:val="22"/>
              </w:rPr>
              <w:t>)</w:t>
            </w:r>
          </w:p>
        </w:tc>
        <w:tc>
          <w:tcPr>
            <w:tcW w:w="6768" w:type="dxa"/>
          </w:tcPr>
          <w:p w14:paraId="5703795C" w14:textId="77777777" w:rsidR="00CA2932" w:rsidRPr="00B8655B" w:rsidRDefault="00CA2932" w:rsidP="00B128D8">
            <w:pPr>
              <w:rPr>
                <w:rFonts w:ascii="Arial" w:hAnsi="Arial" w:cs="Arial"/>
                <w:szCs w:val="22"/>
              </w:rPr>
            </w:pPr>
            <w:r w:rsidRPr="00B8655B">
              <w:rPr>
                <w:rFonts w:ascii="Arial" w:hAnsi="Arial" w:cs="Arial"/>
                <w:szCs w:val="22"/>
              </w:rPr>
              <w:t>This function adds the provided user indicated by the provided uid parameter to the group indicated by the group parameter. The optional dn parameter gives the ability to add users to groups in a dn other than the default groups dn.</w:t>
            </w:r>
          </w:p>
        </w:tc>
      </w:tr>
      <w:tr w:rsidR="00CA2932" w:rsidRPr="00B8655B" w14:paraId="7FAAEDF4" w14:textId="77777777" w:rsidTr="00DE41D6">
        <w:trPr>
          <w:trHeight w:val="397"/>
        </w:trPr>
        <w:tc>
          <w:tcPr>
            <w:tcW w:w="2808" w:type="dxa"/>
            <w:vMerge/>
          </w:tcPr>
          <w:p w14:paraId="12B4409E" w14:textId="77777777" w:rsidR="00CA2932" w:rsidRPr="00B8655B" w:rsidRDefault="00CA2932" w:rsidP="00B128D8">
            <w:pPr>
              <w:contextualSpacing/>
              <w:rPr>
                <w:rFonts w:ascii="Arial" w:hAnsi="Arial" w:cs="Arial"/>
                <w:b/>
                <w:szCs w:val="22"/>
              </w:rPr>
            </w:pPr>
          </w:p>
        </w:tc>
        <w:tc>
          <w:tcPr>
            <w:tcW w:w="6768" w:type="dxa"/>
          </w:tcPr>
          <w:p w14:paraId="281F9C15"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5FB38B52"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group – a string representing the ou of the group to add the user to</w:t>
            </w:r>
          </w:p>
          <w:p w14:paraId="05F4C3C0"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uid – a string representing the uid of the user to add to the group</w:t>
            </w:r>
          </w:p>
          <w:p w14:paraId="1A065300"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dn – a string representing the distinguished name to append to the ou of the group, allows for adding group members to a dn other than the default groups dn</w:t>
            </w:r>
          </w:p>
        </w:tc>
      </w:tr>
      <w:tr w:rsidR="00CA2932" w:rsidRPr="00B8655B" w14:paraId="73480471" w14:textId="77777777" w:rsidTr="00DE41D6">
        <w:trPr>
          <w:trHeight w:val="398"/>
        </w:trPr>
        <w:tc>
          <w:tcPr>
            <w:tcW w:w="2808" w:type="dxa"/>
            <w:vMerge w:val="restart"/>
          </w:tcPr>
          <w:p w14:paraId="5B77AA5E" w14:textId="77777777" w:rsidR="00CA2932" w:rsidRPr="00B8655B" w:rsidRDefault="00CA2932" w:rsidP="00B128D8">
            <w:pPr>
              <w:contextualSpacing/>
              <w:rPr>
                <w:rFonts w:ascii="Arial" w:hAnsi="Arial" w:cs="Arial"/>
                <w:b/>
                <w:szCs w:val="22"/>
              </w:rPr>
            </w:pPr>
            <w:r w:rsidRPr="00B8655B">
              <w:rPr>
                <w:rFonts w:ascii="Arial" w:hAnsi="Arial" w:cs="Arial"/>
                <w:b/>
                <w:szCs w:val="22"/>
              </w:rPr>
              <w:t>remove_group_membership(</w:t>
            </w:r>
            <w:r w:rsidRPr="00B8655B">
              <w:rPr>
                <w:rFonts w:ascii="Arial" w:hAnsi="Arial" w:cs="Arial"/>
                <w:b/>
                <w:i/>
                <w:szCs w:val="22"/>
              </w:rPr>
              <w:t xml:space="preserve">string </w:t>
            </w:r>
            <w:r w:rsidRPr="00B8655B">
              <w:rPr>
                <w:rFonts w:ascii="Arial" w:hAnsi="Arial" w:cs="Arial"/>
                <w:b/>
                <w:szCs w:val="22"/>
              </w:rPr>
              <w:t xml:space="preserve">group, </w:t>
            </w:r>
            <w:r w:rsidRPr="00B8655B">
              <w:rPr>
                <w:rFonts w:ascii="Arial" w:hAnsi="Arial" w:cs="Arial"/>
                <w:b/>
                <w:i/>
                <w:szCs w:val="22"/>
              </w:rPr>
              <w:t>string</w:t>
            </w:r>
            <w:r w:rsidRPr="00B8655B">
              <w:rPr>
                <w:rFonts w:ascii="Arial" w:hAnsi="Arial" w:cs="Arial"/>
                <w:b/>
                <w:szCs w:val="22"/>
              </w:rPr>
              <w:t xml:space="preserve"> uid, </w:t>
            </w:r>
            <w:r w:rsidRPr="00B8655B">
              <w:rPr>
                <w:rFonts w:ascii="Arial" w:hAnsi="Arial" w:cs="Arial"/>
                <w:b/>
                <w:i/>
                <w:szCs w:val="22"/>
              </w:rPr>
              <w:t xml:space="preserve">string </w:t>
            </w:r>
            <w:r w:rsidRPr="00B8655B">
              <w:rPr>
                <w:rFonts w:ascii="Arial" w:hAnsi="Arial" w:cs="Arial"/>
                <w:b/>
                <w:szCs w:val="22"/>
              </w:rPr>
              <w:t xml:space="preserve">dn </w:t>
            </w:r>
            <w:r w:rsidRPr="00B8655B">
              <w:rPr>
                <w:rFonts w:ascii="Arial" w:hAnsi="Arial" w:cs="Arial"/>
                <w:b/>
                <w:i/>
                <w:szCs w:val="22"/>
              </w:rPr>
              <w:t>[optional]</w:t>
            </w:r>
            <w:r w:rsidRPr="00B8655B">
              <w:rPr>
                <w:rFonts w:ascii="Arial" w:hAnsi="Arial" w:cs="Arial"/>
                <w:b/>
                <w:szCs w:val="22"/>
              </w:rPr>
              <w:t>)</w:t>
            </w:r>
          </w:p>
        </w:tc>
        <w:tc>
          <w:tcPr>
            <w:tcW w:w="6768" w:type="dxa"/>
          </w:tcPr>
          <w:p w14:paraId="18CFB463" w14:textId="77777777" w:rsidR="00CA2932" w:rsidRPr="00B8655B" w:rsidRDefault="00CA2932" w:rsidP="00B128D8">
            <w:pPr>
              <w:rPr>
                <w:rFonts w:ascii="Arial" w:hAnsi="Arial" w:cs="Arial"/>
                <w:szCs w:val="22"/>
              </w:rPr>
            </w:pPr>
            <w:r w:rsidRPr="00B8655B">
              <w:rPr>
                <w:rFonts w:ascii="Arial" w:hAnsi="Arial" w:cs="Arial"/>
                <w:szCs w:val="22"/>
              </w:rPr>
              <w:t>This function removes the provided user indicated by the provided uid parameter from the group indicated by the group parameter. The optional dn parameter gives the ability to remove users from groups in a dn other than the default groups dn.</w:t>
            </w:r>
          </w:p>
        </w:tc>
      </w:tr>
      <w:tr w:rsidR="00CA2932" w:rsidRPr="00B8655B" w14:paraId="66FD4F11" w14:textId="77777777" w:rsidTr="00DE41D6">
        <w:trPr>
          <w:trHeight w:val="397"/>
        </w:trPr>
        <w:tc>
          <w:tcPr>
            <w:tcW w:w="2808" w:type="dxa"/>
            <w:vMerge/>
          </w:tcPr>
          <w:p w14:paraId="2CDF5205" w14:textId="77777777" w:rsidR="00CA2932" w:rsidRPr="00B8655B" w:rsidRDefault="00CA2932" w:rsidP="00B128D8">
            <w:pPr>
              <w:contextualSpacing/>
              <w:rPr>
                <w:rFonts w:ascii="Arial" w:hAnsi="Arial" w:cs="Arial"/>
                <w:b/>
                <w:szCs w:val="22"/>
              </w:rPr>
            </w:pPr>
          </w:p>
        </w:tc>
        <w:tc>
          <w:tcPr>
            <w:tcW w:w="6768" w:type="dxa"/>
          </w:tcPr>
          <w:p w14:paraId="0E5A641C"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3CBF34ED"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group – a string representing the ou of the group to add the user to</w:t>
            </w:r>
          </w:p>
          <w:p w14:paraId="0E5E4F21"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uid – a string representing the uid of the user to add to the group</w:t>
            </w:r>
          </w:p>
          <w:p w14:paraId="530E4F19"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 xml:space="preserve">dn – a string representing the distinguished name to append to the ou of the group, allows for adding group members to a </w:t>
            </w:r>
            <w:r w:rsidRPr="00B8655B">
              <w:rPr>
                <w:rFonts w:ascii="Arial" w:hAnsi="Arial" w:cs="Arial"/>
              </w:rPr>
              <w:lastRenderedPageBreak/>
              <w:t>dn other than the default groups dn</w:t>
            </w:r>
          </w:p>
        </w:tc>
      </w:tr>
      <w:tr w:rsidR="00CA2932" w:rsidRPr="00B8655B" w14:paraId="6A793FB9" w14:textId="77777777" w:rsidTr="00DE41D6">
        <w:trPr>
          <w:trHeight w:val="398"/>
        </w:trPr>
        <w:tc>
          <w:tcPr>
            <w:tcW w:w="2808" w:type="dxa"/>
            <w:vMerge w:val="restart"/>
          </w:tcPr>
          <w:p w14:paraId="1ECF28FA" w14:textId="77777777" w:rsidR="00CA2932" w:rsidRPr="00B8655B" w:rsidRDefault="00CA2932" w:rsidP="00B128D8">
            <w:pPr>
              <w:contextualSpacing/>
              <w:rPr>
                <w:rFonts w:ascii="Arial" w:hAnsi="Arial" w:cs="Arial"/>
                <w:b/>
                <w:szCs w:val="22"/>
              </w:rPr>
            </w:pPr>
            <w:r w:rsidRPr="00B8655B">
              <w:rPr>
                <w:rFonts w:ascii="Arial" w:hAnsi="Arial" w:cs="Arial"/>
                <w:b/>
                <w:szCs w:val="22"/>
              </w:rPr>
              <w:lastRenderedPageBreak/>
              <w:t>modify_group(</w:t>
            </w:r>
            <w:r w:rsidRPr="00B8655B">
              <w:rPr>
                <w:rFonts w:ascii="Arial" w:hAnsi="Arial" w:cs="Arial"/>
                <w:b/>
                <w:i/>
                <w:szCs w:val="22"/>
              </w:rPr>
              <w:t xml:space="preserve">string </w:t>
            </w:r>
            <w:r w:rsidRPr="00B8655B">
              <w:rPr>
                <w:rFonts w:ascii="Arial" w:hAnsi="Arial" w:cs="Arial"/>
                <w:b/>
                <w:szCs w:val="22"/>
              </w:rPr>
              <w:t xml:space="preserve">ou, </w:t>
            </w:r>
            <w:r w:rsidRPr="00B8655B">
              <w:rPr>
                <w:rFonts w:ascii="Arial" w:hAnsi="Arial" w:cs="Arial"/>
                <w:b/>
                <w:i/>
                <w:szCs w:val="22"/>
              </w:rPr>
              <w:t>Array</w:t>
            </w:r>
            <w:r w:rsidRPr="00B8655B">
              <w:rPr>
                <w:rFonts w:ascii="Arial" w:hAnsi="Arial" w:cs="Arial"/>
                <w:b/>
                <w:szCs w:val="22"/>
              </w:rPr>
              <w:t xml:space="preserve"> attributes, </w:t>
            </w:r>
            <w:r w:rsidRPr="00B8655B">
              <w:rPr>
                <w:rFonts w:ascii="Arial" w:hAnsi="Arial" w:cs="Arial"/>
                <w:b/>
                <w:i/>
                <w:szCs w:val="22"/>
              </w:rPr>
              <w:t xml:space="preserve">string </w:t>
            </w:r>
            <w:r w:rsidRPr="00B8655B">
              <w:rPr>
                <w:rFonts w:ascii="Arial" w:hAnsi="Arial" w:cs="Arial"/>
                <w:b/>
                <w:szCs w:val="22"/>
              </w:rPr>
              <w:t xml:space="preserve">dn </w:t>
            </w:r>
            <w:r w:rsidRPr="00B8655B">
              <w:rPr>
                <w:rFonts w:ascii="Arial" w:hAnsi="Arial" w:cs="Arial"/>
                <w:b/>
                <w:i/>
                <w:szCs w:val="22"/>
              </w:rPr>
              <w:t>[optional]</w:t>
            </w:r>
            <w:r w:rsidRPr="00B8655B">
              <w:rPr>
                <w:rFonts w:ascii="Arial" w:hAnsi="Arial" w:cs="Arial"/>
                <w:b/>
                <w:szCs w:val="22"/>
              </w:rPr>
              <w:t>)</w:t>
            </w:r>
          </w:p>
        </w:tc>
        <w:tc>
          <w:tcPr>
            <w:tcW w:w="6768" w:type="dxa"/>
          </w:tcPr>
          <w:p w14:paraId="0C63C495" w14:textId="77777777" w:rsidR="00CA2932" w:rsidRPr="00B8655B" w:rsidRDefault="00CA2932" w:rsidP="00B128D8">
            <w:pPr>
              <w:rPr>
                <w:rFonts w:ascii="Arial" w:hAnsi="Arial" w:cs="Arial"/>
                <w:szCs w:val="22"/>
              </w:rPr>
            </w:pPr>
            <w:r w:rsidRPr="00B8655B">
              <w:rPr>
                <w:rFonts w:ascii="Arial" w:hAnsi="Arial" w:cs="Arial"/>
                <w:szCs w:val="22"/>
              </w:rPr>
              <w:t>This function modifies the attributes provided by the attributes parameter for the group indicated by the ou parameter. The optional dn parameter gives the ability to modify groups in a dn other than the default groups dn.</w:t>
            </w:r>
          </w:p>
        </w:tc>
      </w:tr>
      <w:tr w:rsidR="00CA2932" w:rsidRPr="00B8655B" w14:paraId="7F1412E0" w14:textId="77777777" w:rsidTr="00DE41D6">
        <w:trPr>
          <w:trHeight w:val="397"/>
        </w:trPr>
        <w:tc>
          <w:tcPr>
            <w:tcW w:w="2808" w:type="dxa"/>
            <w:vMerge/>
          </w:tcPr>
          <w:p w14:paraId="488E93DE" w14:textId="77777777" w:rsidR="00CA2932" w:rsidRPr="00B8655B" w:rsidRDefault="00CA2932" w:rsidP="00B128D8">
            <w:pPr>
              <w:contextualSpacing/>
              <w:rPr>
                <w:rFonts w:ascii="Arial" w:hAnsi="Arial" w:cs="Arial"/>
                <w:b/>
                <w:szCs w:val="22"/>
              </w:rPr>
            </w:pPr>
          </w:p>
        </w:tc>
        <w:tc>
          <w:tcPr>
            <w:tcW w:w="6768" w:type="dxa"/>
          </w:tcPr>
          <w:p w14:paraId="20CB8890"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3B42B8C8"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ou – a string representing the ou of the group to modify</w:t>
            </w:r>
          </w:p>
          <w:p w14:paraId="09B79A8A"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attributes – an array of attributes to modify within the group</w:t>
            </w:r>
          </w:p>
          <w:p w14:paraId="63B0575A"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dn – a string representing the distinguished name to append to the ou of the group, allows for adding modifying groups within a dn other than the default groups dn</w:t>
            </w:r>
          </w:p>
        </w:tc>
      </w:tr>
      <w:tr w:rsidR="00CA2932" w:rsidRPr="00B8655B" w14:paraId="21D94561" w14:textId="77777777" w:rsidTr="00DE41D6">
        <w:trPr>
          <w:trHeight w:val="360"/>
        </w:trPr>
        <w:tc>
          <w:tcPr>
            <w:tcW w:w="2808" w:type="dxa"/>
            <w:vMerge w:val="restart"/>
          </w:tcPr>
          <w:p w14:paraId="40250CE4" w14:textId="77777777" w:rsidR="00CA2932" w:rsidRPr="00B8655B" w:rsidRDefault="00CA2932" w:rsidP="00B128D8">
            <w:pPr>
              <w:contextualSpacing/>
              <w:rPr>
                <w:rFonts w:ascii="Arial" w:hAnsi="Arial" w:cs="Arial"/>
                <w:b/>
                <w:szCs w:val="22"/>
              </w:rPr>
            </w:pPr>
            <w:r w:rsidRPr="00B8655B">
              <w:rPr>
                <w:rFonts w:ascii="Arial" w:hAnsi="Arial" w:cs="Arial"/>
                <w:b/>
                <w:szCs w:val="22"/>
              </w:rPr>
              <w:t>remove_group(</w:t>
            </w:r>
            <w:r w:rsidRPr="00B8655B">
              <w:rPr>
                <w:rFonts w:ascii="Arial" w:hAnsi="Arial" w:cs="Arial"/>
                <w:b/>
                <w:i/>
                <w:szCs w:val="22"/>
              </w:rPr>
              <w:t xml:space="preserve">string </w:t>
            </w:r>
            <w:r w:rsidRPr="00B8655B">
              <w:rPr>
                <w:rFonts w:ascii="Arial" w:hAnsi="Arial" w:cs="Arial"/>
                <w:b/>
                <w:szCs w:val="22"/>
              </w:rPr>
              <w:t>group)</w:t>
            </w:r>
          </w:p>
        </w:tc>
        <w:tc>
          <w:tcPr>
            <w:tcW w:w="6768" w:type="dxa"/>
          </w:tcPr>
          <w:p w14:paraId="686C67DC" w14:textId="77777777" w:rsidR="00CA2932" w:rsidRPr="00B8655B" w:rsidRDefault="00CA2932" w:rsidP="00B128D8">
            <w:pPr>
              <w:rPr>
                <w:rFonts w:ascii="Arial" w:hAnsi="Arial" w:cs="Arial"/>
                <w:szCs w:val="22"/>
              </w:rPr>
            </w:pPr>
            <w:r w:rsidRPr="00B8655B">
              <w:rPr>
                <w:rFonts w:ascii="Arial" w:hAnsi="Arial" w:cs="Arial"/>
                <w:szCs w:val="22"/>
              </w:rPr>
              <w:t>This function moves a group from the default groups dn to the deleted groups dn, which disables its use.</w:t>
            </w:r>
          </w:p>
        </w:tc>
      </w:tr>
      <w:tr w:rsidR="00CA2932" w:rsidRPr="00B8655B" w14:paraId="66421E68" w14:textId="77777777" w:rsidTr="00DE41D6">
        <w:trPr>
          <w:trHeight w:val="360"/>
        </w:trPr>
        <w:tc>
          <w:tcPr>
            <w:tcW w:w="2808" w:type="dxa"/>
            <w:vMerge/>
          </w:tcPr>
          <w:p w14:paraId="274767A4" w14:textId="77777777" w:rsidR="00CA2932" w:rsidRPr="00B8655B" w:rsidRDefault="00CA2932" w:rsidP="00B128D8">
            <w:pPr>
              <w:contextualSpacing/>
              <w:rPr>
                <w:rFonts w:ascii="Arial" w:hAnsi="Arial" w:cs="Arial"/>
                <w:b/>
                <w:szCs w:val="22"/>
              </w:rPr>
            </w:pPr>
          </w:p>
        </w:tc>
        <w:tc>
          <w:tcPr>
            <w:tcW w:w="6768" w:type="dxa"/>
          </w:tcPr>
          <w:p w14:paraId="795FCA67"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6AE4CAB9"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group – a string representing the ou of the group to remove</w:t>
            </w:r>
          </w:p>
        </w:tc>
      </w:tr>
      <w:tr w:rsidR="00CA2932" w:rsidRPr="00B8655B" w14:paraId="709FBEA6" w14:textId="77777777" w:rsidTr="00DE41D6">
        <w:trPr>
          <w:trHeight w:val="360"/>
        </w:trPr>
        <w:tc>
          <w:tcPr>
            <w:tcW w:w="2808" w:type="dxa"/>
            <w:vMerge w:val="restart"/>
          </w:tcPr>
          <w:p w14:paraId="119557B9" w14:textId="77777777" w:rsidR="00CA2932" w:rsidRPr="00B8655B" w:rsidRDefault="00CA2932" w:rsidP="00B128D8">
            <w:pPr>
              <w:contextualSpacing/>
              <w:rPr>
                <w:rFonts w:ascii="Arial" w:hAnsi="Arial" w:cs="Arial"/>
                <w:b/>
                <w:szCs w:val="22"/>
              </w:rPr>
            </w:pPr>
            <w:r w:rsidRPr="00B8655B">
              <w:rPr>
                <w:rFonts w:ascii="Arial" w:hAnsi="Arial" w:cs="Arial"/>
                <w:b/>
                <w:szCs w:val="22"/>
              </w:rPr>
              <w:t>restore_group(</w:t>
            </w:r>
            <w:r w:rsidRPr="00B8655B">
              <w:rPr>
                <w:rFonts w:ascii="Arial" w:hAnsi="Arial" w:cs="Arial"/>
                <w:b/>
                <w:i/>
                <w:szCs w:val="22"/>
              </w:rPr>
              <w:t>string</w:t>
            </w:r>
            <w:r w:rsidRPr="00B8655B">
              <w:rPr>
                <w:rFonts w:ascii="Arial" w:hAnsi="Arial" w:cs="Arial"/>
                <w:b/>
                <w:szCs w:val="22"/>
              </w:rPr>
              <w:t xml:space="preserve"> group)</w:t>
            </w:r>
          </w:p>
        </w:tc>
        <w:tc>
          <w:tcPr>
            <w:tcW w:w="6768" w:type="dxa"/>
          </w:tcPr>
          <w:p w14:paraId="295302D0" w14:textId="77777777" w:rsidR="00CA2932" w:rsidRPr="00B8655B" w:rsidRDefault="00CA2932" w:rsidP="00B128D8">
            <w:pPr>
              <w:rPr>
                <w:rFonts w:ascii="Arial" w:hAnsi="Arial" w:cs="Arial"/>
                <w:szCs w:val="22"/>
              </w:rPr>
            </w:pPr>
            <w:r w:rsidRPr="00B8655B">
              <w:rPr>
                <w:rFonts w:ascii="Arial" w:hAnsi="Arial" w:cs="Arial"/>
                <w:szCs w:val="22"/>
              </w:rPr>
              <w:t>This function returns a group from the deleted groups dn to the default groups dn, thereby reactivating it.</w:t>
            </w:r>
          </w:p>
        </w:tc>
      </w:tr>
      <w:tr w:rsidR="00CA2932" w:rsidRPr="00B8655B" w14:paraId="5ED99919" w14:textId="77777777" w:rsidTr="00DE41D6">
        <w:trPr>
          <w:trHeight w:val="360"/>
        </w:trPr>
        <w:tc>
          <w:tcPr>
            <w:tcW w:w="2808" w:type="dxa"/>
            <w:vMerge/>
          </w:tcPr>
          <w:p w14:paraId="3B61E562" w14:textId="77777777" w:rsidR="00CA2932" w:rsidRPr="00B8655B" w:rsidRDefault="00CA2932" w:rsidP="00B128D8">
            <w:pPr>
              <w:contextualSpacing/>
              <w:rPr>
                <w:rFonts w:ascii="Arial" w:hAnsi="Arial" w:cs="Arial"/>
                <w:b/>
                <w:szCs w:val="22"/>
              </w:rPr>
            </w:pPr>
          </w:p>
        </w:tc>
        <w:tc>
          <w:tcPr>
            <w:tcW w:w="6768" w:type="dxa"/>
          </w:tcPr>
          <w:p w14:paraId="35A9BCD7"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4BBE4E95" w14:textId="77777777" w:rsidR="00CA2932" w:rsidRPr="00B8655B" w:rsidRDefault="00CA2932" w:rsidP="006D131F">
            <w:pPr>
              <w:pStyle w:val="ListParagraph"/>
              <w:numPr>
                <w:ilvl w:val="0"/>
                <w:numId w:val="44"/>
              </w:numPr>
              <w:spacing w:after="120"/>
              <w:ind w:left="72" w:hanging="180"/>
              <w:rPr>
                <w:rFonts w:ascii="Arial" w:hAnsi="Arial" w:cs="Arial"/>
              </w:rPr>
            </w:pPr>
            <w:r w:rsidRPr="00B8655B">
              <w:rPr>
                <w:rFonts w:ascii="Arial" w:hAnsi="Arial" w:cs="Arial"/>
              </w:rPr>
              <w:t>group– a string representing the ou of the group to restore</w:t>
            </w:r>
          </w:p>
        </w:tc>
      </w:tr>
      <w:tr w:rsidR="00CA2932" w:rsidRPr="00B8655B" w14:paraId="26FEE8A0" w14:textId="77777777" w:rsidTr="00DE41D6">
        <w:trPr>
          <w:trHeight w:val="727"/>
        </w:trPr>
        <w:tc>
          <w:tcPr>
            <w:tcW w:w="2808" w:type="dxa"/>
            <w:vMerge w:val="restart"/>
          </w:tcPr>
          <w:p w14:paraId="5CD32E4B" w14:textId="77777777" w:rsidR="00CA2932" w:rsidRPr="00B8655B" w:rsidRDefault="00CA2932" w:rsidP="00B128D8">
            <w:pPr>
              <w:contextualSpacing/>
              <w:rPr>
                <w:rFonts w:ascii="Arial" w:hAnsi="Arial" w:cs="Arial"/>
                <w:b/>
                <w:szCs w:val="22"/>
              </w:rPr>
            </w:pPr>
            <w:r w:rsidRPr="00B8655B">
              <w:rPr>
                <w:rFonts w:ascii="Arial" w:hAnsi="Arial" w:cs="Arial"/>
                <w:b/>
                <w:szCs w:val="22"/>
              </w:rPr>
              <w:t>ldap_auth(</w:t>
            </w:r>
            <w:r w:rsidRPr="00B8655B">
              <w:rPr>
                <w:rFonts w:ascii="Arial" w:hAnsi="Arial" w:cs="Arial"/>
                <w:b/>
                <w:i/>
                <w:szCs w:val="22"/>
              </w:rPr>
              <w:t>string</w:t>
            </w:r>
            <w:r w:rsidRPr="00B8655B">
              <w:rPr>
                <w:rFonts w:ascii="Arial" w:hAnsi="Arial" w:cs="Arial"/>
                <w:b/>
                <w:szCs w:val="22"/>
              </w:rPr>
              <w:t xml:space="preserve"> username, </w:t>
            </w:r>
            <w:r w:rsidRPr="00B8655B">
              <w:rPr>
                <w:rFonts w:ascii="Arial" w:hAnsi="Arial" w:cs="Arial"/>
                <w:b/>
                <w:i/>
                <w:szCs w:val="22"/>
              </w:rPr>
              <w:t>string</w:t>
            </w:r>
            <w:r w:rsidRPr="00B8655B">
              <w:rPr>
                <w:rFonts w:ascii="Arial" w:hAnsi="Arial" w:cs="Arial"/>
                <w:b/>
                <w:szCs w:val="22"/>
              </w:rPr>
              <w:t xml:space="preserve"> password, </w:t>
            </w:r>
            <w:r w:rsidRPr="00B8655B">
              <w:rPr>
                <w:rFonts w:ascii="Arial" w:hAnsi="Arial" w:cs="Arial"/>
                <w:b/>
                <w:i/>
                <w:szCs w:val="22"/>
              </w:rPr>
              <w:t>boolean</w:t>
            </w:r>
            <w:r w:rsidRPr="00B8655B">
              <w:rPr>
                <w:rFonts w:ascii="Arial" w:hAnsi="Arial" w:cs="Arial"/>
                <w:b/>
                <w:szCs w:val="22"/>
              </w:rPr>
              <w:t xml:space="preserve"> find_dn </w:t>
            </w:r>
            <w:r w:rsidRPr="00B8655B">
              <w:rPr>
                <w:rFonts w:ascii="Arial" w:hAnsi="Arial" w:cs="Arial"/>
                <w:b/>
                <w:i/>
                <w:szCs w:val="22"/>
              </w:rPr>
              <w:t>[optional]</w:t>
            </w:r>
            <w:r w:rsidRPr="00B8655B">
              <w:rPr>
                <w:rFonts w:ascii="Arial" w:hAnsi="Arial" w:cs="Arial"/>
                <w:b/>
                <w:szCs w:val="22"/>
              </w:rPr>
              <w:t>)</w:t>
            </w:r>
          </w:p>
        </w:tc>
        <w:tc>
          <w:tcPr>
            <w:tcW w:w="6768" w:type="dxa"/>
          </w:tcPr>
          <w:p w14:paraId="2CA3E7C3" w14:textId="77777777" w:rsidR="00CA2932" w:rsidRPr="00B8655B" w:rsidRDefault="00CA2932" w:rsidP="00B128D8">
            <w:pPr>
              <w:rPr>
                <w:rFonts w:ascii="Arial" w:hAnsi="Arial" w:cs="Arial"/>
                <w:szCs w:val="22"/>
              </w:rPr>
            </w:pPr>
            <w:r w:rsidRPr="00B8655B">
              <w:rPr>
                <w:rFonts w:ascii="Arial" w:hAnsi="Arial" w:cs="Arial"/>
                <w:szCs w:val="22"/>
              </w:rPr>
              <w:t xml:space="preserve">This function attempts to bind to the LDAP directory as a specific user. In order to do this, a specific distinguishedName for the user </w:t>
            </w:r>
            <w:proofErr w:type="gramStart"/>
            <w:r w:rsidRPr="00B8655B">
              <w:rPr>
                <w:rFonts w:ascii="Arial" w:hAnsi="Arial" w:cs="Arial"/>
                <w:szCs w:val="22"/>
              </w:rPr>
              <w:t>must be known</w:t>
            </w:r>
            <w:proofErr w:type="gramEnd"/>
            <w:r w:rsidRPr="00B8655B">
              <w:rPr>
                <w:rFonts w:ascii="Arial" w:hAnsi="Arial" w:cs="Arial"/>
                <w:szCs w:val="22"/>
              </w:rPr>
              <w:t xml:space="preserve">. This function will search for the required distinguishedName to login with the given username and password if the optional find_dn parameter is set to TRUE. However, if this </w:t>
            </w:r>
            <w:proofErr w:type="gramStart"/>
            <w:r w:rsidRPr="00B8655B">
              <w:rPr>
                <w:rFonts w:ascii="Arial" w:hAnsi="Arial" w:cs="Arial"/>
                <w:szCs w:val="22"/>
              </w:rPr>
              <w:t>is not provided</w:t>
            </w:r>
            <w:proofErr w:type="gramEnd"/>
            <w:r w:rsidRPr="00B8655B">
              <w:rPr>
                <w:rFonts w:ascii="Arial" w:hAnsi="Arial" w:cs="Arial"/>
                <w:szCs w:val="22"/>
              </w:rPr>
              <w:t xml:space="preserve">, it is assumed that the provided username is already in distinguishedName format, and that is used in a bind attempt instead. </w:t>
            </w:r>
            <w:proofErr w:type="gramStart"/>
            <w:r w:rsidRPr="00B8655B">
              <w:rPr>
                <w:rFonts w:ascii="Arial" w:hAnsi="Arial" w:cs="Arial"/>
                <w:szCs w:val="22"/>
              </w:rPr>
              <w:t>Returns TRUE on success, and FALSE on failure.</w:t>
            </w:r>
            <w:proofErr w:type="gramEnd"/>
          </w:p>
        </w:tc>
      </w:tr>
      <w:tr w:rsidR="00CA2932" w:rsidRPr="00B8655B" w14:paraId="027C0295" w14:textId="77777777" w:rsidTr="00DE41D6">
        <w:trPr>
          <w:trHeight w:val="727"/>
        </w:trPr>
        <w:tc>
          <w:tcPr>
            <w:tcW w:w="2808" w:type="dxa"/>
            <w:vMerge/>
          </w:tcPr>
          <w:p w14:paraId="1C2F123A" w14:textId="77777777" w:rsidR="00CA2932" w:rsidRPr="00B8655B" w:rsidRDefault="00CA2932" w:rsidP="00B128D8">
            <w:pPr>
              <w:contextualSpacing/>
              <w:rPr>
                <w:rFonts w:ascii="Arial" w:hAnsi="Arial" w:cs="Arial"/>
                <w:b/>
                <w:szCs w:val="22"/>
              </w:rPr>
            </w:pPr>
          </w:p>
        </w:tc>
        <w:tc>
          <w:tcPr>
            <w:tcW w:w="6768" w:type="dxa"/>
          </w:tcPr>
          <w:p w14:paraId="54DAF537"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6EFE1705" w14:textId="77777777" w:rsidR="00CA2932" w:rsidRPr="00B8655B" w:rsidRDefault="00CA2932" w:rsidP="006D131F">
            <w:pPr>
              <w:pStyle w:val="ListParagraph"/>
              <w:numPr>
                <w:ilvl w:val="0"/>
                <w:numId w:val="44"/>
              </w:numPr>
              <w:spacing w:after="120"/>
              <w:ind w:left="72" w:hanging="180"/>
              <w:rPr>
                <w:rFonts w:ascii="Arial" w:hAnsi="Arial" w:cs="Arial"/>
              </w:rPr>
            </w:pPr>
            <w:proofErr w:type="gramStart"/>
            <w:r w:rsidRPr="00B8655B">
              <w:rPr>
                <w:rFonts w:ascii="Arial" w:hAnsi="Arial" w:cs="Arial"/>
              </w:rPr>
              <w:t>username</w:t>
            </w:r>
            <w:proofErr w:type="gramEnd"/>
            <w:r w:rsidRPr="00B8655B">
              <w:rPr>
                <w:rFonts w:ascii="Arial" w:hAnsi="Arial" w:cs="Arial"/>
              </w:rPr>
              <w:t xml:space="preserve"> - A string representing the username of the user account to authenticate to the LDAP directory with.</w:t>
            </w:r>
          </w:p>
          <w:p w14:paraId="24C60511" w14:textId="77777777" w:rsidR="00CA2932" w:rsidRPr="00B8655B" w:rsidRDefault="00CA2932" w:rsidP="006D131F">
            <w:pPr>
              <w:pStyle w:val="ListParagraph"/>
              <w:numPr>
                <w:ilvl w:val="0"/>
                <w:numId w:val="44"/>
              </w:numPr>
              <w:spacing w:after="120"/>
              <w:ind w:left="72" w:hanging="180"/>
              <w:rPr>
                <w:rFonts w:ascii="Arial" w:hAnsi="Arial" w:cs="Arial"/>
              </w:rPr>
            </w:pPr>
            <w:proofErr w:type="gramStart"/>
            <w:r w:rsidRPr="00B8655B">
              <w:rPr>
                <w:rFonts w:ascii="Arial" w:hAnsi="Arial" w:cs="Arial"/>
              </w:rPr>
              <w:t>password</w:t>
            </w:r>
            <w:proofErr w:type="gramEnd"/>
            <w:r w:rsidRPr="00B8655B">
              <w:rPr>
                <w:rFonts w:ascii="Arial" w:hAnsi="Arial" w:cs="Arial"/>
              </w:rPr>
              <w:t xml:space="preserve"> - A string representing the password of the user account to authenticate to the LDAP directory with.</w:t>
            </w:r>
          </w:p>
          <w:p w14:paraId="5BBD2687" w14:textId="77777777" w:rsidR="00CA2932" w:rsidRPr="00B8655B" w:rsidRDefault="00CA2932" w:rsidP="006D131F">
            <w:pPr>
              <w:pStyle w:val="ListParagraph"/>
              <w:numPr>
                <w:ilvl w:val="0"/>
                <w:numId w:val="45"/>
              </w:numPr>
              <w:spacing w:after="120"/>
              <w:ind w:left="72" w:hanging="180"/>
              <w:rPr>
                <w:rFonts w:ascii="Arial" w:hAnsi="Arial" w:cs="Arial"/>
              </w:rPr>
            </w:pPr>
            <w:r w:rsidRPr="00B8655B">
              <w:rPr>
                <w:rFonts w:ascii="Arial" w:hAnsi="Arial" w:cs="Arial"/>
              </w:rPr>
              <w:t xml:space="preserve">find_dn – A </w:t>
            </w:r>
            <w:proofErr w:type="gramStart"/>
            <w:r w:rsidRPr="00B8655B">
              <w:rPr>
                <w:rFonts w:ascii="Arial" w:hAnsi="Arial" w:cs="Arial"/>
              </w:rPr>
              <w:t>boolean</w:t>
            </w:r>
            <w:proofErr w:type="gramEnd"/>
            <w:r w:rsidRPr="00B8655B">
              <w:rPr>
                <w:rFonts w:ascii="Arial" w:hAnsi="Arial" w:cs="Arial"/>
              </w:rPr>
              <w:t xml:space="preserve"> value to determine if the distinguishedName of the username provided needs to be found before attempting to bind to LDAP.</w:t>
            </w:r>
          </w:p>
        </w:tc>
      </w:tr>
      <w:tr w:rsidR="00CA2932" w:rsidRPr="00B8655B" w14:paraId="3737D6CA" w14:textId="77777777" w:rsidTr="00DE41D6">
        <w:trPr>
          <w:trHeight w:val="415"/>
        </w:trPr>
        <w:tc>
          <w:tcPr>
            <w:tcW w:w="2808" w:type="dxa"/>
            <w:vMerge w:val="restart"/>
          </w:tcPr>
          <w:p w14:paraId="6A7BB311" w14:textId="77777777" w:rsidR="00CA2932" w:rsidRPr="00B8655B" w:rsidRDefault="00CA2932" w:rsidP="00B128D8">
            <w:pPr>
              <w:contextualSpacing/>
              <w:rPr>
                <w:rFonts w:ascii="Arial" w:hAnsi="Arial" w:cs="Arial"/>
                <w:b/>
                <w:szCs w:val="22"/>
              </w:rPr>
            </w:pPr>
            <w:r w:rsidRPr="00B8655B">
              <w:rPr>
                <w:rFonts w:ascii="Arial" w:hAnsi="Arial" w:cs="Arial"/>
                <w:b/>
                <w:szCs w:val="22"/>
              </w:rPr>
              <w:t>win_filetime_to_timestamp(</w:t>
            </w:r>
            <w:r w:rsidRPr="00B8655B">
              <w:rPr>
                <w:rFonts w:ascii="Arial" w:hAnsi="Arial" w:cs="Arial"/>
                <w:b/>
                <w:i/>
                <w:szCs w:val="22"/>
              </w:rPr>
              <w:t>integer</w:t>
            </w:r>
            <w:r w:rsidRPr="00B8655B">
              <w:rPr>
                <w:rFonts w:ascii="Arial" w:hAnsi="Arial" w:cs="Arial"/>
                <w:b/>
                <w:szCs w:val="22"/>
              </w:rPr>
              <w:t xml:space="preserve"> filetime)</w:t>
            </w:r>
          </w:p>
        </w:tc>
        <w:tc>
          <w:tcPr>
            <w:tcW w:w="6768" w:type="dxa"/>
          </w:tcPr>
          <w:p w14:paraId="26918213" w14:textId="77777777" w:rsidR="00CA2932" w:rsidRPr="00B8655B" w:rsidRDefault="00CA2932" w:rsidP="00B128D8">
            <w:pPr>
              <w:rPr>
                <w:rFonts w:ascii="Arial" w:hAnsi="Arial" w:cs="Arial"/>
                <w:b/>
                <w:szCs w:val="22"/>
              </w:rPr>
            </w:pPr>
            <w:r w:rsidRPr="00B8655B">
              <w:rPr>
                <w:rFonts w:ascii="Arial" w:hAnsi="Arial" w:cs="Arial"/>
                <w:szCs w:val="22"/>
              </w:rPr>
              <w:t xml:space="preserve">This function is meant to provide a translation from Windows filetimes, utilized in Active Directory, to Unix timestamps. This function </w:t>
            </w:r>
            <w:proofErr w:type="gramStart"/>
            <w:r w:rsidRPr="00B8655B">
              <w:rPr>
                <w:rFonts w:ascii="Arial" w:hAnsi="Arial" w:cs="Arial"/>
                <w:szCs w:val="22"/>
              </w:rPr>
              <w:t>is not currently used</w:t>
            </w:r>
            <w:proofErr w:type="gramEnd"/>
            <w:r w:rsidRPr="00B8655B">
              <w:rPr>
                <w:rFonts w:ascii="Arial" w:hAnsi="Arial" w:cs="Arial"/>
                <w:szCs w:val="22"/>
              </w:rPr>
              <w:t xml:space="preserve"> within the application, but could be useful in a system using Active Directory as the LDAP directory.</w:t>
            </w:r>
          </w:p>
        </w:tc>
      </w:tr>
      <w:tr w:rsidR="00CA2932" w:rsidRPr="00B8655B" w14:paraId="65E688B3" w14:textId="77777777" w:rsidTr="00DE41D6">
        <w:trPr>
          <w:trHeight w:val="728"/>
        </w:trPr>
        <w:tc>
          <w:tcPr>
            <w:tcW w:w="2808" w:type="dxa"/>
            <w:vMerge/>
          </w:tcPr>
          <w:p w14:paraId="7437CC96" w14:textId="77777777" w:rsidR="00CA2932" w:rsidRPr="00B8655B" w:rsidRDefault="00CA2932" w:rsidP="00B128D8">
            <w:pPr>
              <w:contextualSpacing/>
              <w:rPr>
                <w:rFonts w:ascii="Arial" w:hAnsi="Arial" w:cs="Arial"/>
                <w:b/>
                <w:szCs w:val="22"/>
              </w:rPr>
            </w:pPr>
          </w:p>
        </w:tc>
        <w:tc>
          <w:tcPr>
            <w:tcW w:w="6768" w:type="dxa"/>
          </w:tcPr>
          <w:p w14:paraId="1BB08217"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5D7B7FE6" w14:textId="77777777" w:rsidR="00CA2932" w:rsidRPr="00B8655B" w:rsidRDefault="00CA2932" w:rsidP="006D131F">
            <w:pPr>
              <w:pStyle w:val="ListParagraph"/>
              <w:numPr>
                <w:ilvl w:val="0"/>
                <w:numId w:val="45"/>
              </w:numPr>
              <w:spacing w:after="120"/>
              <w:ind w:left="72" w:hanging="180"/>
              <w:rPr>
                <w:rFonts w:ascii="Arial" w:hAnsi="Arial" w:cs="Arial"/>
              </w:rPr>
            </w:pPr>
            <w:proofErr w:type="gramStart"/>
            <w:r w:rsidRPr="00B8655B">
              <w:rPr>
                <w:rFonts w:ascii="Arial" w:hAnsi="Arial" w:cs="Arial"/>
              </w:rPr>
              <w:t>filetime</w:t>
            </w:r>
            <w:proofErr w:type="gramEnd"/>
            <w:r w:rsidRPr="00B8655B">
              <w:rPr>
                <w:rFonts w:ascii="Arial" w:hAnsi="Arial" w:cs="Arial"/>
              </w:rPr>
              <w:t xml:space="preserve"> - A string representing the Windows filetime to translate to a Unix timestamp.</w:t>
            </w:r>
          </w:p>
        </w:tc>
      </w:tr>
      <w:tr w:rsidR="00CA2932" w:rsidRPr="00B8655B" w14:paraId="07A45087" w14:textId="77777777" w:rsidTr="00DE41D6">
        <w:trPr>
          <w:trHeight w:val="313"/>
        </w:trPr>
        <w:tc>
          <w:tcPr>
            <w:tcW w:w="2808" w:type="dxa"/>
            <w:vMerge w:val="restart"/>
          </w:tcPr>
          <w:p w14:paraId="58171551" w14:textId="77777777" w:rsidR="00CA2932" w:rsidRPr="00B8655B" w:rsidRDefault="00CA2932" w:rsidP="00B128D8">
            <w:pPr>
              <w:contextualSpacing/>
              <w:rPr>
                <w:rFonts w:ascii="Arial" w:hAnsi="Arial" w:cs="Arial"/>
                <w:b/>
                <w:szCs w:val="22"/>
              </w:rPr>
            </w:pPr>
            <w:r w:rsidRPr="00B8655B">
              <w:rPr>
                <w:rFonts w:ascii="Arial" w:hAnsi="Arial" w:cs="Arial"/>
                <w:b/>
                <w:szCs w:val="22"/>
              </w:rPr>
              <w:t>connect_to_ldap(</w:t>
            </w:r>
            <w:r w:rsidRPr="00B8655B">
              <w:rPr>
                <w:rFonts w:ascii="Arial" w:hAnsi="Arial" w:cs="Arial"/>
                <w:b/>
                <w:i/>
                <w:szCs w:val="22"/>
              </w:rPr>
              <w:t>string</w:t>
            </w:r>
            <w:r w:rsidRPr="00B8655B">
              <w:rPr>
                <w:rFonts w:ascii="Arial" w:hAnsi="Arial" w:cs="Arial"/>
                <w:b/>
                <w:szCs w:val="22"/>
              </w:rPr>
              <w:t xml:space="preserve"> username, </w:t>
            </w:r>
            <w:r w:rsidRPr="00B8655B">
              <w:rPr>
                <w:rFonts w:ascii="Arial" w:hAnsi="Arial" w:cs="Arial"/>
                <w:b/>
                <w:i/>
                <w:szCs w:val="22"/>
              </w:rPr>
              <w:t>string</w:t>
            </w:r>
            <w:r w:rsidRPr="00B8655B">
              <w:rPr>
                <w:rFonts w:ascii="Arial" w:hAnsi="Arial" w:cs="Arial"/>
                <w:b/>
                <w:szCs w:val="22"/>
              </w:rPr>
              <w:t xml:space="preserve"> </w:t>
            </w:r>
            <w:r w:rsidRPr="00B8655B">
              <w:rPr>
                <w:rFonts w:ascii="Arial" w:hAnsi="Arial" w:cs="Arial"/>
                <w:b/>
                <w:szCs w:val="22"/>
              </w:rPr>
              <w:lastRenderedPageBreak/>
              <w:t xml:space="preserve">password, </w:t>
            </w:r>
            <w:r w:rsidRPr="00B8655B">
              <w:rPr>
                <w:rFonts w:ascii="Arial" w:hAnsi="Arial" w:cs="Arial"/>
                <w:b/>
                <w:i/>
                <w:szCs w:val="22"/>
              </w:rPr>
              <w:t>boolean</w:t>
            </w:r>
            <w:r w:rsidRPr="00B8655B">
              <w:rPr>
                <w:rFonts w:ascii="Arial" w:hAnsi="Arial" w:cs="Arial"/>
                <w:b/>
                <w:szCs w:val="22"/>
              </w:rPr>
              <w:t xml:space="preserve"> find_dn </w:t>
            </w:r>
            <w:r w:rsidRPr="00B8655B">
              <w:rPr>
                <w:rFonts w:ascii="Arial" w:hAnsi="Arial" w:cs="Arial"/>
                <w:b/>
                <w:i/>
                <w:szCs w:val="22"/>
              </w:rPr>
              <w:t>[optional]</w:t>
            </w:r>
            <w:r w:rsidRPr="00B8655B">
              <w:rPr>
                <w:rFonts w:ascii="Arial" w:hAnsi="Arial" w:cs="Arial"/>
                <w:b/>
                <w:szCs w:val="22"/>
              </w:rPr>
              <w:t>)</w:t>
            </w:r>
          </w:p>
        </w:tc>
        <w:tc>
          <w:tcPr>
            <w:tcW w:w="6768" w:type="dxa"/>
          </w:tcPr>
          <w:p w14:paraId="0899998C" w14:textId="77777777" w:rsidR="00CA2932" w:rsidRPr="00B8655B" w:rsidRDefault="00CA2932" w:rsidP="00B128D8">
            <w:pPr>
              <w:rPr>
                <w:rFonts w:ascii="Arial" w:hAnsi="Arial" w:cs="Arial"/>
                <w:szCs w:val="22"/>
              </w:rPr>
            </w:pPr>
            <w:r w:rsidRPr="00B8655B">
              <w:rPr>
                <w:rFonts w:ascii="Arial" w:hAnsi="Arial" w:cs="Arial"/>
                <w:szCs w:val="22"/>
              </w:rPr>
              <w:lastRenderedPageBreak/>
              <w:t xml:space="preserve">This function makes the initial connection to the LDAP server, then attempts binding to the LDAP directory with the credentials </w:t>
            </w:r>
            <w:r w:rsidRPr="00B8655B">
              <w:rPr>
                <w:rFonts w:ascii="Arial" w:hAnsi="Arial" w:cs="Arial"/>
                <w:szCs w:val="22"/>
              </w:rPr>
              <w:lastRenderedPageBreak/>
              <w:t>provided. It returns the connection resource, or FALSE on failure.</w:t>
            </w:r>
          </w:p>
        </w:tc>
      </w:tr>
      <w:tr w:rsidR="00CA2932" w:rsidRPr="00B8655B" w14:paraId="038596D5" w14:textId="77777777" w:rsidTr="00DE41D6">
        <w:trPr>
          <w:trHeight w:val="312"/>
        </w:trPr>
        <w:tc>
          <w:tcPr>
            <w:tcW w:w="2808" w:type="dxa"/>
            <w:vMerge/>
          </w:tcPr>
          <w:p w14:paraId="45B1F527" w14:textId="77777777" w:rsidR="00CA2932" w:rsidRPr="00B8655B" w:rsidRDefault="00CA2932" w:rsidP="00B128D8">
            <w:pPr>
              <w:contextualSpacing/>
              <w:rPr>
                <w:rFonts w:ascii="Arial" w:hAnsi="Arial" w:cs="Arial"/>
                <w:b/>
                <w:szCs w:val="22"/>
              </w:rPr>
            </w:pPr>
          </w:p>
        </w:tc>
        <w:tc>
          <w:tcPr>
            <w:tcW w:w="6768" w:type="dxa"/>
          </w:tcPr>
          <w:p w14:paraId="5716B627" w14:textId="77777777" w:rsidR="00CA2932" w:rsidRPr="00B8655B" w:rsidRDefault="00CA2932" w:rsidP="00B128D8">
            <w:pPr>
              <w:rPr>
                <w:rFonts w:ascii="Arial" w:hAnsi="Arial" w:cs="Arial"/>
                <w:szCs w:val="22"/>
              </w:rPr>
            </w:pPr>
            <w:r w:rsidRPr="00B8655B">
              <w:rPr>
                <w:rFonts w:ascii="Arial" w:hAnsi="Arial" w:cs="Arial"/>
                <w:b/>
                <w:szCs w:val="22"/>
              </w:rPr>
              <w:t>Parameters:</w:t>
            </w:r>
          </w:p>
          <w:p w14:paraId="1D56DFF8" w14:textId="77777777" w:rsidR="00CA2932" w:rsidRPr="00B8655B" w:rsidRDefault="00CA2932" w:rsidP="006D131F">
            <w:pPr>
              <w:pStyle w:val="ListParagraph"/>
              <w:numPr>
                <w:ilvl w:val="0"/>
                <w:numId w:val="45"/>
              </w:numPr>
              <w:spacing w:after="120"/>
              <w:ind w:left="72" w:hanging="180"/>
              <w:rPr>
                <w:rFonts w:ascii="Arial" w:hAnsi="Arial" w:cs="Arial"/>
              </w:rPr>
            </w:pPr>
            <w:proofErr w:type="gramStart"/>
            <w:r w:rsidRPr="00B8655B">
              <w:rPr>
                <w:rFonts w:ascii="Arial" w:hAnsi="Arial" w:cs="Arial"/>
              </w:rPr>
              <w:t>username</w:t>
            </w:r>
            <w:proofErr w:type="gramEnd"/>
            <w:r w:rsidRPr="00B8655B">
              <w:rPr>
                <w:rFonts w:ascii="Arial" w:hAnsi="Arial" w:cs="Arial"/>
              </w:rPr>
              <w:t xml:space="preserve"> – A string representing the username of the user to pass to ldap_auth.</w:t>
            </w:r>
          </w:p>
          <w:p w14:paraId="28DAF2DB" w14:textId="77777777" w:rsidR="00CA2932" w:rsidRPr="00B8655B" w:rsidRDefault="00CA2932" w:rsidP="006D131F">
            <w:pPr>
              <w:pStyle w:val="ListParagraph"/>
              <w:numPr>
                <w:ilvl w:val="0"/>
                <w:numId w:val="45"/>
              </w:numPr>
              <w:spacing w:after="120"/>
              <w:ind w:left="72" w:hanging="180"/>
              <w:rPr>
                <w:rFonts w:ascii="Arial" w:hAnsi="Arial" w:cs="Arial"/>
              </w:rPr>
            </w:pPr>
            <w:proofErr w:type="gramStart"/>
            <w:r w:rsidRPr="00B8655B">
              <w:rPr>
                <w:rFonts w:ascii="Arial" w:hAnsi="Arial" w:cs="Arial"/>
              </w:rPr>
              <w:t>password</w:t>
            </w:r>
            <w:proofErr w:type="gramEnd"/>
            <w:r w:rsidRPr="00B8655B">
              <w:rPr>
                <w:rFonts w:ascii="Arial" w:hAnsi="Arial" w:cs="Arial"/>
              </w:rPr>
              <w:t xml:space="preserve"> – A string representing the password to pass to ldap_auth.</w:t>
            </w:r>
          </w:p>
          <w:p w14:paraId="72A37327" w14:textId="77777777" w:rsidR="00CA2932" w:rsidRPr="00B8655B" w:rsidRDefault="00CA2932" w:rsidP="006D131F">
            <w:pPr>
              <w:pStyle w:val="ListParagraph"/>
              <w:numPr>
                <w:ilvl w:val="0"/>
                <w:numId w:val="45"/>
              </w:numPr>
              <w:spacing w:after="120"/>
              <w:ind w:left="72" w:hanging="180"/>
              <w:rPr>
                <w:rFonts w:ascii="Arial" w:hAnsi="Arial" w:cs="Arial"/>
              </w:rPr>
            </w:pPr>
            <w:r w:rsidRPr="00B8655B">
              <w:rPr>
                <w:rFonts w:ascii="Arial" w:hAnsi="Arial" w:cs="Arial"/>
              </w:rPr>
              <w:t xml:space="preserve">find_dn – A </w:t>
            </w:r>
            <w:proofErr w:type="gramStart"/>
            <w:r w:rsidRPr="00B8655B">
              <w:rPr>
                <w:rFonts w:ascii="Arial" w:hAnsi="Arial" w:cs="Arial"/>
              </w:rPr>
              <w:t>boolean</w:t>
            </w:r>
            <w:proofErr w:type="gramEnd"/>
            <w:r w:rsidRPr="00B8655B">
              <w:rPr>
                <w:rFonts w:ascii="Arial" w:hAnsi="Arial" w:cs="Arial"/>
              </w:rPr>
              <w:t xml:space="preserve"> value to pass to ldap_auth, indicating whether or not the username provided is a distinguishedName, or if the corresponding distinguishedName has to be found before attempting a bind to the LDAP directory.</w:t>
            </w:r>
          </w:p>
        </w:tc>
      </w:tr>
    </w:tbl>
    <w:p w14:paraId="36F82001" w14:textId="77777777" w:rsidR="00CA2932" w:rsidRPr="00CD474F" w:rsidRDefault="00CA2932" w:rsidP="00B128D8">
      <w:pPr>
        <w:pStyle w:val="BodyText"/>
      </w:pPr>
    </w:p>
    <w:p w14:paraId="67F089CC" w14:textId="77777777" w:rsidR="00CA2932" w:rsidRDefault="00CA2932" w:rsidP="006D131F">
      <w:pPr>
        <w:pStyle w:val="Heading7"/>
        <w:keepNext w:val="0"/>
        <w:numPr>
          <w:ilvl w:val="7"/>
          <w:numId w:val="25"/>
        </w:numPr>
        <w:autoSpaceDE/>
        <w:autoSpaceDN/>
        <w:adjustRightInd/>
        <w:spacing w:before="40"/>
      </w:pPr>
      <w:bookmarkStart w:id="550" w:name="_Toc462409698"/>
      <w:r>
        <w:t>Mail Format Library</w:t>
      </w:r>
      <w:bookmarkEnd w:id="550"/>
    </w:p>
    <w:p w14:paraId="11E3433C" w14:textId="7F815095" w:rsidR="00CA2932" w:rsidRPr="00D11688" w:rsidRDefault="00CA2932" w:rsidP="00B128D8">
      <w:pPr>
        <w:spacing w:before="60" w:after="120"/>
        <w:rPr>
          <w:sz w:val="24"/>
        </w:rPr>
      </w:pPr>
      <w:r w:rsidRPr="00D11688">
        <w:rPr>
          <w:sz w:val="24"/>
        </w:rPr>
        <w:t>This library contains various functions for formatting IMAP mail data into formats that the webmail application can easily deal with and use for display</w:t>
      </w:r>
      <w:r w:rsidRPr="00EC0615">
        <w:rPr>
          <w:sz w:val="24"/>
        </w:rPr>
        <w:t xml:space="preserve">. </w:t>
      </w:r>
      <w:r w:rsidR="006244ED" w:rsidRPr="006244ED">
        <w:rPr>
          <w:sz w:val="24"/>
        </w:rPr>
        <w:t xml:space="preserve">Table </w:t>
      </w:r>
      <w:r w:rsidR="006244ED" w:rsidRPr="006244ED">
        <w:rPr>
          <w:noProof/>
          <w:sz w:val="24"/>
        </w:rPr>
        <w:t>102</w:t>
      </w:r>
      <w:r>
        <w:rPr>
          <w:sz w:val="24"/>
        </w:rPr>
        <w:t xml:space="preserve"> describes the Direct Secure Messaging mail Format Library functions.</w:t>
      </w:r>
    </w:p>
    <w:p w14:paraId="56970C65" w14:textId="4C5711D4" w:rsidR="00CA2932" w:rsidRPr="00D11688" w:rsidRDefault="00CA2932" w:rsidP="00B128D8">
      <w:pPr>
        <w:pStyle w:val="Caption"/>
        <w:spacing w:before="60" w:after="120"/>
        <w:rPr>
          <w:szCs w:val="22"/>
        </w:rPr>
      </w:pPr>
      <w:bookmarkStart w:id="551" w:name="_Ref382575970"/>
      <w:bookmarkStart w:id="552" w:name="_Toc225401486"/>
      <w:bookmarkStart w:id="553" w:name="_Toc246577180"/>
      <w:bookmarkStart w:id="554" w:name="_Toc415153206"/>
      <w:r>
        <w:t xml:space="preserve">Table </w:t>
      </w:r>
      <w:r w:rsidR="006244ED">
        <w:rPr>
          <w:noProof/>
        </w:rPr>
        <w:t>102</w:t>
      </w:r>
      <w:bookmarkEnd w:id="551"/>
      <w:r w:rsidRPr="00D11688">
        <w:rPr>
          <w:szCs w:val="22"/>
        </w:rPr>
        <w:t>: Mail Format Library Functions</w:t>
      </w:r>
      <w:bookmarkEnd w:id="552"/>
      <w:bookmarkEnd w:id="553"/>
      <w:bookmarkEnd w:id="554"/>
    </w:p>
    <w:tbl>
      <w:tblPr>
        <w:tblStyle w:val="TableGrid"/>
        <w:tblW w:w="0" w:type="auto"/>
        <w:tblLayout w:type="fixed"/>
        <w:tblLook w:val="04A0" w:firstRow="1" w:lastRow="0" w:firstColumn="1" w:lastColumn="0" w:noHBand="0" w:noVBand="1"/>
      </w:tblPr>
      <w:tblGrid>
        <w:gridCol w:w="2808"/>
        <w:gridCol w:w="6768"/>
      </w:tblGrid>
      <w:tr w:rsidR="00CA2932" w:rsidRPr="00D11688" w14:paraId="54AE501E" w14:textId="77777777" w:rsidTr="00DE41D6">
        <w:trPr>
          <w:tblHeader/>
        </w:trPr>
        <w:tc>
          <w:tcPr>
            <w:tcW w:w="2808" w:type="dxa"/>
            <w:shd w:val="clear" w:color="auto" w:fill="BFBFBF" w:themeFill="background1" w:themeFillShade="BF"/>
            <w:vAlign w:val="center"/>
          </w:tcPr>
          <w:p w14:paraId="7BC34FFC" w14:textId="77777777" w:rsidR="00CA2932" w:rsidRPr="00D11688" w:rsidRDefault="00CA2932" w:rsidP="00B128D8">
            <w:pPr>
              <w:contextualSpacing/>
              <w:jc w:val="center"/>
              <w:rPr>
                <w:rFonts w:ascii="Arial" w:hAnsi="Arial" w:cs="Arial"/>
                <w:b/>
                <w:szCs w:val="22"/>
              </w:rPr>
            </w:pPr>
            <w:r w:rsidRPr="00D11688">
              <w:rPr>
                <w:rFonts w:ascii="Arial" w:hAnsi="Arial" w:cs="Arial"/>
                <w:b/>
                <w:szCs w:val="22"/>
              </w:rPr>
              <w:t>Function</w:t>
            </w:r>
          </w:p>
        </w:tc>
        <w:tc>
          <w:tcPr>
            <w:tcW w:w="6768" w:type="dxa"/>
            <w:shd w:val="clear" w:color="auto" w:fill="BFBFBF" w:themeFill="background1" w:themeFillShade="BF"/>
            <w:vAlign w:val="center"/>
          </w:tcPr>
          <w:p w14:paraId="0EE079D3" w14:textId="77777777" w:rsidR="00CA2932" w:rsidRPr="00D11688" w:rsidRDefault="00CA2932" w:rsidP="00B128D8">
            <w:pPr>
              <w:contextualSpacing/>
              <w:jc w:val="center"/>
              <w:rPr>
                <w:rFonts w:ascii="Arial" w:hAnsi="Arial" w:cs="Arial"/>
                <w:b/>
                <w:szCs w:val="22"/>
              </w:rPr>
            </w:pPr>
            <w:r w:rsidRPr="00D11688">
              <w:rPr>
                <w:rFonts w:ascii="Arial" w:hAnsi="Arial" w:cs="Arial"/>
                <w:b/>
                <w:szCs w:val="22"/>
              </w:rPr>
              <w:t>Description</w:t>
            </w:r>
          </w:p>
        </w:tc>
      </w:tr>
      <w:tr w:rsidR="00CA2932" w:rsidRPr="00D11688" w14:paraId="5D1EFF93" w14:textId="77777777" w:rsidTr="00DE41D6">
        <w:trPr>
          <w:trHeight w:val="523"/>
        </w:trPr>
        <w:tc>
          <w:tcPr>
            <w:tcW w:w="2808" w:type="dxa"/>
          </w:tcPr>
          <w:p w14:paraId="3E447F24" w14:textId="77777777" w:rsidR="00CA2932" w:rsidRPr="00D11688" w:rsidRDefault="00CA2932" w:rsidP="00B128D8">
            <w:pPr>
              <w:contextualSpacing/>
              <w:rPr>
                <w:rFonts w:ascii="Arial" w:hAnsi="Arial" w:cs="Arial"/>
                <w:b/>
                <w:szCs w:val="22"/>
              </w:rPr>
            </w:pPr>
            <w:r w:rsidRPr="00D11688">
              <w:rPr>
                <w:rFonts w:ascii="Arial" w:hAnsi="Arial" w:cs="Arial"/>
                <w:b/>
                <w:szCs w:val="22"/>
              </w:rPr>
              <w:t>__construct()</w:t>
            </w:r>
          </w:p>
        </w:tc>
        <w:tc>
          <w:tcPr>
            <w:tcW w:w="6768" w:type="dxa"/>
          </w:tcPr>
          <w:p w14:paraId="64CE65A9" w14:textId="77777777" w:rsidR="00CA2932" w:rsidRPr="00D11688" w:rsidRDefault="00CA2932" w:rsidP="00B128D8">
            <w:pPr>
              <w:rPr>
                <w:rFonts w:ascii="Arial" w:hAnsi="Arial" w:cs="Arial"/>
                <w:szCs w:val="22"/>
              </w:rPr>
            </w:pPr>
            <w:r w:rsidRPr="00D11688">
              <w:rPr>
                <w:rFonts w:ascii="Arial" w:hAnsi="Arial" w:cs="Arial"/>
                <w:szCs w:val="22"/>
              </w:rPr>
              <w:t>This function is the constructor for the library. It loads the third party HTML purifier library for use within this library.</w:t>
            </w:r>
          </w:p>
        </w:tc>
      </w:tr>
      <w:tr w:rsidR="00CA2932" w:rsidRPr="00D11688" w14:paraId="7C81DD00" w14:textId="77777777" w:rsidTr="00DE41D6">
        <w:trPr>
          <w:trHeight w:val="313"/>
        </w:trPr>
        <w:tc>
          <w:tcPr>
            <w:tcW w:w="2808" w:type="dxa"/>
            <w:vMerge w:val="restart"/>
          </w:tcPr>
          <w:p w14:paraId="093F9BEC" w14:textId="77777777" w:rsidR="00CA2932" w:rsidRPr="00D11688" w:rsidRDefault="00CA2932" w:rsidP="00B128D8">
            <w:pPr>
              <w:contextualSpacing/>
              <w:rPr>
                <w:rFonts w:ascii="Arial" w:hAnsi="Arial" w:cs="Arial"/>
                <w:b/>
                <w:szCs w:val="22"/>
              </w:rPr>
            </w:pPr>
            <w:r w:rsidRPr="00D11688">
              <w:rPr>
                <w:rFonts w:ascii="Arial" w:hAnsi="Arial" w:cs="Arial"/>
                <w:b/>
                <w:szCs w:val="22"/>
              </w:rPr>
              <w:t>mailbox_list_format(</w:t>
            </w:r>
            <w:r w:rsidRPr="00D11688">
              <w:rPr>
                <w:rFonts w:ascii="Arial" w:hAnsi="Arial" w:cs="Arial"/>
                <w:b/>
                <w:i/>
                <w:szCs w:val="22"/>
              </w:rPr>
              <w:t>Array</w:t>
            </w:r>
            <w:r w:rsidRPr="00D11688">
              <w:rPr>
                <w:rFonts w:ascii="Arial" w:hAnsi="Arial" w:cs="Arial"/>
                <w:b/>
                <w:szCs w:val="22"/>
              </w:rPr>
              <w:t xml:space="preserve"> mailboxes, </w:t>
            </w:r>
            <w:r w:rsidRPr="00D11688">
              <w:rPr>
                <w:rFonts w:ascii="Arial" w:hAnsi="Arial" w:cs="Arial"/>
                <w:b/>
                <w:i/>
                <w:szCs w:val="22"/>
              </w:rPr>
              <w:t>IMAP connection resource</w:t>
            </w:r>
            <w:r w:rsidRPr="00D11688">
              <w:rPr>
                <w:rFonts w:ascii="Arial" w:hAnsi="Arial" w:cs="Arial"/>
                <w:b/>
                <w:szCs w:val="22"/>
              </w:rPr>
              <w:t xml:space="preserve">, </w:t>
            </w:r>
            <w:r w:rsidRPr="00D11688">
              <w:rPr>
                <w:rFonts w:ascii="Arial" w:hAnsi="Arial" w:cs="Arial"/>
                <w:b/>
                <w:i/>
                <w:szCs w:val="22"/>
              </w:rPr>
              <w:t>string</w:t>
            </w:r>
            <w:r w:rsidRPr="00D11688">
              <w:rPr>
                <w:rFonts w:ascii="Arial" w:hAnsi="Arial" w:cs="Arial"/>
                <w:b/>
                <w:szCs w:val="22"/>
              </w:rPr>
              <w:t xml:space="preserve"> host, </w:t>
            </w:r>
            <w:r w:rsidRPr="00D11688">
              <w:rPr>
                <w:rFonts w:ascii="Arial" w:hAnsi="Arial" w:cs="Arial"/>
                <w:b/>
                <w:i/>
                <w:szCs w:val="22"/>
              </w:rPr>
              <w:t>string</w:t>
            </w:r>
            <w:r w:rsidRPr="00D11688">
              <w:rPr>
                <w:rFonts w:ascii="Arial" w:hAnsi="Arial" w:cs="Arial"/>
                <w:b/>
                <w:szCs w:val="22"/>
              </w:rPr>
              <w:t xml:space="preserve"> port, </w:t>
            </w:r>
            <w:r w:rsidRPr="00D11688">
              <w:rPr>
                <w:rFonts w:ascii="Arial" w:hAnsi="Arial" w:cs="Arial"/>
                <w:b/>
                <w:i/>
                <w:szCs w:val="22"/>
              </w:rPr>
              <w:t>string</w:t>
            </w:r>
            <w:r w:rsidRPr="00D11688">
              <w:rPr>
                <w:rFonts w:ascii="Arial" w:hAnsi="Arial" w:cs="Arial"/>
                <w:b/>
                <w:szCs w:val="22"/>
              </w:rPr>
              <w:t xml:space="preserve"> service_flags)</w:t>
            </w:r>
          </w:p>
        </w:tc>
        <w:tc>
          <w:tcPr>
            <w:tcW w:w="6768" w:type="dxa"/>
          </w:tcPr>
          <w:p w14:paraId="684D6753" w14:textId="77777777" w:rsidR="00CA2932" w:rsidRPr="00D11688" w:rsidRDefault="00CA2932" w:rsidP="00B128D8">
            <w:pPr>
              <w:rPr>
                <w:rFonts w:ascii="Arial" w:hAnsi="Arial" w:cs="Arial"/>
                <w:szCs w:val="22"/>
              </w:rPr>
            </w:pPr>
            <w:r w:rsidRPr="00D11688">
              <w:rPr>
                <w:rFonts w:ascii="Arial" w:hAnsi="Arial" w:cs="Arial"/>
                <w:szCs w:val="22"/>
              </w:rPr>
              <w:t>This function formats the list of current mailbox folders for the provided IMAP resource.</w:t>
            </w:r>
          </w:p>
        </w:tc>
      </w:tr>
      <w:tr w:rsidR="00CA2932" w:rsidRPr="00D11688" w14:paraId="2C694035" w14:textId="77777777" w:rsidTr="00DE41D6">
        <w:trPr>
          <w:trHeight w:val="312"/>
        </w:trPr>
        <w:tc>
          <w:tcPr>
            <w:tcW w:w="2808" w:type="dxa"/>
            <w:vMerge/>
          </w:tcPr>
          <w:p w14:paraId="1D0840E3" w14:textId="77777777" w:rsidR="00CA2932" w:rsidRPr="00D11688" w:rsidRDefault="00CA2932" w:rsidP="00B128D8">
            <w:pPr>
              <w:contextualSpacing/>
              <w:rPr>
                <w:rFonts w:ascii="Arial" w:hAnsi="Arial" w:cs="Arial"/>
                <w:b/>
                <w:szCs w:val="22"/>
              </w:rPr>
            </w:pPr>
          </w:p>
        </w:tc>
        <w:tc>
          <w:tcPr>
            <w:tcW w:w="6768" w:type="dxa"/>
          </w:tcPr>
          <w:p w14:paraId="60AE0FEA" w14:textId="77777777" w:rsidR="00CA2932" w:rsidRPr="00D11688" w:rsidRDefault="00CA2932" w:rsidP="00B128D8">
            <w:pPr>
              <w:rPr>
                <w:rFonts w:ascii="Arial" w:hAnsi="Arial" w:cs="Arial"/>
                <w:b/>
                <w:szCs w:val="22"/>
              </w:rPr>
            </w:pPr>
            <w:r w:rsidRPr="00D11688">
              <w:rPr>
                <w:rFonts w:ascii="Arial" w:hAnsi="Arial" w:cs="Arial"/>
                <w:b/>
                <w:szCs w:val="22"/>
              </w:rPr>
              <w:t>Parameters:</w:t>
            </w:r>
          </w:p>
          <w:p w14:paraId="10A580D7" w14:textId="77777777" w:rsidR="00CA2932" w:rsidRPr="00D11688" w:rsidRDefault="00CA2932" w:rsidP="006D131F">
            <w:pPr>
              <w:pStyle w:val="ListParagraph"/>
              <w:numPr>
                <w:ilvl w:val="0"/>
                <w:numId w:val="43"/>
              </w:numPr>
              <w:spacing w:after="120"/>
              <w:ind w:left="72" w:hanging="180"/>
              <w:rPr>
                <w:rFonts w:ascii="Arial" w:hAnsi="Arial" w:cs="Arial"/>
              </w:rPr>
            </w:pPr>
            <w:proofErr w:type="gramStart"/>
            <w:r w:rsidRPr="00D11688">
              <w:rPr>
                <w:rFonts w:ascii="Arial" w:hAnsi="Arial" w:cs="Arial"/>
              </w:rPr>
              <w:t>mailboxes</w:t>
            </w:r>
            <w:proofErr w:type="gramEnd"/>
            <w:r w:rsidRPr="00D11688">
              <w:rPr>
                <w:rFonts w:ascii="Arial" w:hAnsi="Arial" w:cs="Arial"/>
              </w:rPr>
              <w:t xml:space="preserve"> - An array containing the results of a call to imap_list for the given IMAP resource.</w:t>
            </w:r>
          </w:p>
          <w:p w14:paraId="384C831C" w14:textId="77777777" w:rsidR="00CA2932" w:rsidRPr="00D11688" w:rsidRDefault="00CA2932" w:rsidP="006D131F">
            <w:pPr>
              <w:pStyle w:val="ListParagraph"/>
              <w:numPr>
                <w:ilvl w:val="0"/>
                <w:numId w:val="43"/>
              </w:numPr>
              <w:spacing w:after="120"/>
              <w:ind w:left="72" w:hanging="180"/>
              <w:rPr>
                <w:rFonts w:ascii="Arial" w:hAnsi="Arial" w:cs="Arial"/>
              </w:rPr>
            </w:pPr>
            <w:proofErr w:type="gramStart"/>
            <w:r w:rsidRPr="00D11688">
              <w:rPr>
                <w:rFonts w:ascii="Arial" w:hAnsi="Arial" w:cs="Arial"/>
              </w:rPr>
              <w:t>resource</w:t>
            </w:r>
            <w:proofErr w:type="gramEnd"/>
            <w:r w:rsidRPr="00D11688">
              <w:rPr>
                <w:rFonts w:ascii="Arial" w:hAnsi="Arial" w:cs="Arial"/>
              </w:rPr>
              <w:t xml:space="preserve"> – An IMAP connection resource. </w:t>
            </w:r>
            <w:proofErr w:type="gramStart"/>
            <w:r w:rsidRPr="00D11688">
              <w:rPr>
                <w:rFonts w:ascii="Arial" w:hAnsi="Arial" w:cs="Arial"/>
              </w:rPr>
              <w:t>Used to retrieve the number of unread messages in each mailbox.</w:t>
            </w:r>
            <w:proofErr w:type="gramEnd"/>
          </w:p>
          <w:p w14:paraId="6A4E9C31" w14:textId="77777777" w:rsidR="00CA2932" w:rsidRPr="00D11688" w:rsidRDefault="00CA2932" w:rsidP="006D131F">
            <w:pPr>
              <w:pStyle w:val="ListParagraph"/>
              <w:numPr>
                <w:ilvl w:val="0"/>
                <w:numId w:val="43"/>
              </w:numPr>
              <w:spacing w:after="120"/>
              <w:ind w:left="72" w:hanging="180"/>
              <w:rPr>
                <w:rFonts w:ascii="Arial" w:hAnsi="Arial" w:cs="Arial"/>
              </w:rPr>
            </w:pPr>
            <w:proofErr w:type="gramStart"/>
            <w:r w:rsidRPr="00D11688">
              <w:rPr>
                <w:rFonts w:ascii="Arial" w:hAnsi="Arial" w:cs="Arial"/>
              </w:rPr>
              <w:t>host</w:t>
            </w:r>
            <w:proofErr w:type="gramEnd"/>
            <w:r w:rsidRPr="00D11688">
              <w:rPr>
                <w:rFonts w:ascii="Arial" w:hAnsi="Arial" w:cs="Arial"/>
              </w:rPr>
              <w:t xml:space="preserve"> – A string representing the hostname of the IMAP server in use, used to filter the mailbox name for display.</w:t>
            </w:r>
          </w:p>
          <w:p w14:paraId="64CAE787" w14:textId="77777777" w:rsidR="00CA2932" w:rsidRPr="00D11688" w:rsidRDefault="00CA2932" w:rsidP="006D131F">
            <w:pPr>
              <w:pStyle w:val="ListParagraph"/>
              <w:numPr>
                <w:ilvl w:val="0"/>
                <w:numId w:val="43"/>
              </w:numPr>
              <w:spacing w:after="120"/>
              <w:ind w:left="72" w:hanging="180"/>
              <w:rPr>
                <w:rFonts w:ascii="Arial" w:hAnsi="Arial" w:cs="Arial"/>
              </w:rPr>
            </w:pPr>
            <w:proofErr w:type="gramStart"/>
            <w:r w:rsidRPr="00D11688">
              <w:rPr>
                <w:rFonts w:ascii="Arial" w:hAnsi="Arial" w:cs="Arial"/>
              </w:rPr>
              <w:t>port</w:t>
            </w:r>
            <w:proofErr w:type="gramEnd"/>
            <w:r w:rsidRPr="00D11688">
              <w:rPr>
                <w:rFonts w:ascii="Arial" w:hAnsi="Arial" w:cs="Arial"/>
              </w:rPr>
              <w:t xml:space="preserve"> – A string representing the port of the IMAP server in use, used to filter the mailbox name for display.</w:t>
            </w:r>
          </w:p>
          <w:p w14:paraId="57211D2E" w14:textId="77777777" w:rsidR="00CA2932" w:rsidRPr="00D11688" w:rsidRDefault="00CA2932" w:rsidP="006D131F">
            <w:pPr>
              <w:pStyle w:val="ListParagraph"/>
              <w:numPr>
                <w:ilvl w:val="0"/>
                <w:numId w:val="43"/>
              </w:numPr>
              <w:spacing w:after="120"/>
              <w:ind w:left="72" w:hanging="180"/>
              <w:rPr>
                <w:rFonts w:ascii="Arial" w:hAnsi="Arial" w:cs="Arial"/>
              </w:rPr>
            </w:pPr>
            <w:r w:rsidRPr="00D11688">
              <w:rPr>
                <w:rFonts w:ascii="Arial" w:hAnsi="Arial" w:cs="Arial"/>
              </w:rPr>
              <w:t>service_flags - A string representing the service flags used for the IMAP server in use, used to filter the mailbox name for display.</w:t>
            </w:r>
          </w:p>
        </w:tc>
      </w:tr>
      <w:tr w:rsidR="00CA2932" w:rsidRPr="00D11688" w14:paraId="4622157C" w14:textId="77777777" w:rsidTr="00DE41D6">
        <w:trPr>
          <w:trHeight w:val="313"/>
        </w:trPr>
        <w:tc>
          <w:tcPr>
            <w:tcW w:w="2808" w:type="dxa"/>
            <w:vMerge w:val="restart"/>
          </w:tcPr>
          <w:p w14:paraId="5CD10A91" w14:textId="77777777" w:rsidR="00CA2932" w:rsidRPr="00D11688" w:rsidRDefault="00CA2932" w:rsidP="00B128D8">
            <w:pPr>
              <w:contextualSpacing/>
              <w:rPr>
                <w:rFonts w:ascii="Arial" w:hAnsi="Arial" w:cs="Arial"/>
                <w:b/>
                <w:szCs w:val="22"/>
              </w:rPr>
            </w:pPr>
            <w:r w:rsidRPr="00D11688">
              <w:rPr>
                <w:rFonts w:ascii="Arial" w:hAnsi="Arial" w:cs="Arial"/>
                <w:b/>
                <w:szCs w:val="22"/>
              </w:rPr>
              <w:t>format_msg_display(</w:t>
            </w:r>
            <w:r w:rsidRPr="00D11688">
              <w:rPr>
                <w:rFonts w:ascii="Arial" w:hAnsi="Arial" w:cs="Arial"/>
                <w:b/>
                <w:i/>
                <w:szCs w:val="22"/>
              </w:rPr>
              <w:t>Object</w:t>
            </w:r>
            <w:r w:rsidRPr="00D11688">
              <w:rPr>
                <w:rFonts w:ascii="Arial" w:hAnsi="Arial" w:cs="Arial"/>
                <w:b/>
                <w:szCs w:val="22"/>
              </w:rPr>
              <w:t xml:space="preserve"> msg)</w:t>
            </w:r>
          </w:p>
        </w:tc>
        <w:tc>
          <w:tcPr>
            <w:tcW w:w="6768" w:type="dxa"/>
          </w:tcPr>
          <w:p w14:paraId="5A8F4A4B" w14:textId="77777777" w:rsidR="00CA2932" w:rsidRPr="00D11688" w:rsidRDefault="00CA2932" w:rsidP="00B128D8">
            <w:pPr>
              <w:rPr>
                <w:rFonts w:ascii="Arial" w:hAnsi="Arial" w:cs="Arial"/>
                <w:b/>
                <w:szCs w:val="22"/>
              </w:rPr>
            </w:pPr>
            <w:r w:rsidRPr="00D11688">
              <w:rPr>
                <w:rFonts w:ascii="Arial" w:hAnsi="Arial" w:cs="Arial"/>
                <w:szCs w:val="22"/>
              </w:rPr>
              <w:t xml:space="preserve">This function </w:t>
            </w:r>
            <w:proofErr w:type="gramStart"/>
            <w:r w:rsidRPr="00D11688">
              <w:rPr>
                <w:rFonts w:ascii="Arial" w:hAnsi="Arial" w:cs="Arial"/>
                <w:szCs w:val="22"/>
              </w:rPr>
              <w:t>is meant</w:t>
            </w:r>
            <w:proofErr w:type="gramEnd"/>
            <w:r w:rsidRPr="00D11688">
              <w:rPr>
                <w:rFonts w:ascii="Arial" w:hAnsi="Arial" w:cs="Arial"/>
                <w:szCs w:val="22"/>
              </w:rPr>
              <w:t xml:space="preserve"> to prepare the contents of the peeker IMAP library message object to be in a displayable format for the application. It returns an array of formatted data to pass to the display message view.</w:t>
            </w:r>
          </w:p>
        </w:tc>
      </w:tr>
      <w:tr w:rsidR="00CA2932" w:rsidRPr="00D11688" w14:paraId="1B275C83" w14:textId="77777777" w:rsidTr="00DE41D6">
        <w:trPr>
          <w:trHeight w:val="312"/>
        </w:trPr>
        <w:tc>
          <w:tcPr>
            <w:tcW w:w="2808" w:type="dxa"/>
            <w:vMerge/>
          </w:tcPr>
          <w:p w14:paraId="249F01A7" w14:textId="77777777" w:rsidR="00CA2932" w:rsidRPr="00D11688" w:rsidRDefault="00CA2932" w:rsidP="00B128D8">
            <w:pPr>
              <w:contextualSpacing/>
              <w:rPr>
                <w:rFonts w:ascii="Arial" w:hAnsi="Arial" w:cs="Arial"/>
                <w:b/>
                <w:szCs w:val="22"/>
              </w:rPr>
            </w:pPr>
          </w:p>
        </w:tc>
        <w:tc>
          <w:tcPr>
            <w:tcW w:w="6768" w:type="dxa"/>
          </w:tcPr>
          <w:p w14:paraId="030F21B6" w14:textId="77777777" w:rsidR="00CA2932" w:rsidRPr="00D11688" w:rsidRDefault="00CA2932" w:rsidP="00B128D8">
            <w:pPr>
              <w:rPr>
                <w:rFonts w:ascii="Arial" w:hAnsi="Arial" w:cs="Arial"/>
                <w:szCs w:val="22"/>
              </w:rPr>
            </w:pPr>
            <w:r w:rsidRPr="00D11688">
              <w:rPr>
                <w:rFonts w:ascii="Arial" w:hAnsi="Arial" w:cs="Arial"/>
                <w:b/>
                <w:szCs w:val="22"/>
              </w:rPr>
              <w:t>Parameters:</w:t>
            </w:r>
          </w:p>
          <w:p w14:paraId="768D05E0"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msg</w:t>
            </w:r>
            <w:proofErr w:type="gramEnd"/>
            <w:r w:rsidRPr="00D11688">
              <w:rPr>
                <w:rFonts w:ascii="Arial" w:hAnsi="Arial" w:cs="Arial"/>
              </w:rPr>
              <w:t xml:space="preserve"> – An object produced by the peeker IMAP library containing message data for a specific IMAP message.</w:t>
            </w:r>
          </w:p>
        </w:tc>
      </w:tr>
      <w:tr w:rsidR="00CA2932" w:rsidRPr="00D11688" w14:paraId="7483CE63" w14:textId="77777777" w:rsidTr="00DE41D6">
        <w:trPr>
          <w:trHeight w:val="260"/>
        </w:trPr>
        <w:tc>
          <w:tcPr>
            <w:tcW w:w="2808" w:type="dxa"/>
            <w:vMerge w:val="restart"/>
          </w:tcPr>
          <w:p w14:paraId="5014DAFD" w14:textId="77777777" w:rsidR="00CA2932" w:rsidRPr="00D11688" w:rsidRDefault="00CA2932" w:rsidP="00B128D8">
            <w:pPr>
              <w:contextualSpacing/>
              <w:rPr>
                <w:rFonts w:ascii="Arial" w:hAnsi="Arial" w:cs="Arial"/>
                <w:b/>
                <w:szCs w:val="22"/>
              </w:rPr>
            </w:pPr>
            <w:r w:rsidRPr="00D11688">
              <w:rPr>
                <w:rFonts w:ascii="Arial" w:hAnsi="Arial" w:cs="Arial"/>
                <w:b/>
                <w:szCs w:val="22"/>
              </w:rPr>
              <w:t>msg_subject_sanitize(</w:t>
            </w:r>
            <w:r w:rsidRPr="00D11688">
              <w:rPr>
                <w:rFonts w:ascii="Arial" w:hAnsi="Arial" w:cs="Arial"/>
                <w:b/>
                <w:i/>
                <w:szCs w:val="22"/>
              </w:rPr>
              <w:t>st</w:t>
            </w:r>
            <w:r w:rsidRPr="00D11688">
              <w:rPr>
                <w:rFonts w:ascii="Arial" w:hAnsi="Arial" w:cs="Arial"/>
                <w:b/>
                <w:i/>
                <w:szCs w:val="22"/>
              </w:rPr>
              <w:lastRenderedPageBreak/>
              <w:t>ring</w:t>
            </w:r>
            <w:r w:rsidRPr="00D11688">
              <w:rPr>
                <w:rFonts w:ascii="Arial" w:hAnsi="Arial" w:cs="Arial"/>
                <w:b/>
                <w:szCs w:val="22"/>
              </w:rPr>
              <w:t xml:space="preserve"> msg_subject,</w:t>
            </w:r>
            <w:r w:rsidRPr="00D11688">
              <w:rPr>
                <w:rFonts w:ascii="Arial" w:hAnsi="Arial" w:cs="Arial"/>
                <w:b/>
                <w:i/>
                <w:szCs w:val="22"/>
              </w:rPr>
              <w:t xml:space="preserve"> string</w:t>
            </w:r>
            <w:r w:rsidRPr="00D11688">
              <w:rPr>
                <w:rFonts w:ascii="Arial" w:hAnsi="Arial" w:cs="Arial"/>
                <w:b/>
                <w:szCs w:val="22"/>
              </w:rPr>
              <w:t xml:space="preserve"> type)</w:t>
            </w:r>
          </w:p>
        </w:tc>
        <w:tc>
          <w:tcPr>
            <w:tcW w:w="6768" w:type="dxa"/>
          </w:tcPr>
          <w:p w14:paraId="4B220E1A" w14:textId="77777777" w:rsidR="00CA2932" w:rsidRPr="00D11688" w:rsidRDefault="00CA2932" w:rsidP="00B128D8">
            <w:pPr>
              <w:rPr>
                <w:rFonts w:ascii="Arial" w:hAnsi="Arial" w:cs="Arial"/>
                <w:szCs w:val="22"/>
              </w:rPr>
            </w:pPr>
            <w:r w:rsidRPr="00D11688">
              <w:rPr>
                <w:rFonts w:ascii="Arial" w:hAnsi="Arial" w:cs="Arial"/>
                <w:szCs w:val="22"/>
              </w:rPr>
              <w:lastRenderedPageBreak/>
              <w:t xml:space="preserve">This function takes a message subject and formats it based on the </w:t>
            </w:r>
            <w:r w:rsidRPr="00D11688">
              <w:rPr>
                <w:rFonts w:ascii="Arial" w:hAnsi="Arial" w:cs="Arial"/>
                <w:szCs w:val="22"/>
              </w:rPr>
              <w:lastRenderedPageBreak/>
              <w:t xml:space="preserve">type of message </w:t>
            </w:r>
            <w:proofErr w:type="gramStart"/>
            <w:r w:rsidRPr="00D11688">
              <w:rPr>
                <w:rFonts w:ascii="Arial" w:hAnsi="Arial" w:cs="Arial"/>
                <w:szCs w:val="22"/>
              </w:rPr>
              <w:t>being composed</w:t>
            </w:r>
            <w:proofErr w:type="gramEnd"/>
            <w:r w:rsidRPr="00D11688">
              <w:rPr>
                <w:rFonts w:ascii="Arial" w:hAnsi="Arial" w:cs="Arial"/>
                <w:szCs w:val="22"/>
              </w:rPr>
              <w:t xml:space="preserve">. A reply or reply all will add a Re: before the subject line, stripping off any Re:’s that were previously in the subject first. The same will happen with forwards and “Fwd:” </w:t>
            </w:r>
            <w:proofErr w:type="gramStart"/>
            <w:r w:rsidRPr="00D11688">
              <w:rPr>
                <w:rFonts w:ascii="Arial" w:hAnsi="Arial" w:cs="Arial"/>
                <w:szCs w:val="22"/>
              </w:rPr>
              <w:t>being put</w:t>
            </w:r>
            <w:proofErr w:type="gramEnd"/>
            <w:r w:rsidRPr="00D11688">
              <w:rPr>
                <w:rFonts w:ascii="Arial" w:hAnsi="Arial" w:cs="Arial"/>
                <w:szCs w:val="22"/>
              </w:rPr>
              <w:t xml:space="preserve"> before the subject. If it is neither or these types, the subject </w:t>
            </w:r>
            <w:proofErr w:type="gramStart"/>
            <w:r w:rsidRPr="00D11688">
              <w:rPr>
                <w:rFonts w:ascii="Arial" w:hAnsi="Arial" w:cs="Arial"/>
                <w:szCs w:val="22"/>
              </w:rPr>
              <w:t>will be returned</w:t>
            </w:r>
            <w:proofErr w:type="gramEnd"/>
            <w:r w:rsidRPr="00D11688">
              <w:rPr>
                <w:rFonts w:ascii="Arial" w:hAnsi="Arial" w:cs="Arial"/>
                <w:szCs w:val="22"/>
              </w:rPr>
              <w:t xml:space="preserve"> unchanged.</w:t>
            </w:r>
          </w:p>
        </w:tc>
      </w:tr>
      <w:tr w:rsidR="00CA2932" w:rsidRPr="00D11688" w14:paraId="7CC7047D" w14:textId="77777777" w:rsidTr="00DE41D6">
        <w:trPr>
          <w:trHeight w:val="260"/>
        </w:trPr>
        <w:tc>
          <w:tcPr>
            <w:tcW w:w="2808" w:type="dxa"/>
            <w:vMerge/>
          </w:tcPr>
          <w:p w14:paraId="7F91AF16" w14:textId="77777777" w:rsidR="00CA2932" w:rsidRPr="00D11688" w:rsidRDefault="00CA2932" w:rsidP="00B128D8">
            <w:pPr>
              <w:contextualSpacing/>
              <w:rPr>
                <w:rFonts w:ascii="Arial" w:hAnsi="Arial" w:cs="Arial"/>
                <w:b/>
                <w:szCs w:val="22"/>
              </w:rPr>
            </w:pPr>
          </w:p>
        </w:tc>
        <w:tc>
          <w:tcPr>
            <w:tcW w:w="6768" w:type="dxa"/>
          </w:tcPr>
          <w:p w14:paraId="12F6DA67" w14:textId="77777777" w:rsidR="00CA2932" w:rsidRPr="00D11688" w:rsidRDefault="00CA2932" w:rsidP="00B128D8">
            <w:pPr>
              <w:rPr>
                <w:rFonts w:ascii="Arial" w:hAnsi="Arial" w:cs="Arial"/>
                <w:szCs w:val="22"/>
              </w:rPr>
            </w:pPr>
            <w:r w:rsidRPr="00D11688">
              <w:rPr>
                <w:rFonts w:ascii="Arial" w:hAnsi="Arial" w:cs="Arial"/>
                <w:b/>
                <w:szCs w:val="22"/>
              </w:rPr>
              <w:t>Parameters:</w:t>
            </w:r>
          </w:p>
          <w:p w14:paraId="23255B31" w14:textId="77777777" w:rsidR="00CA2932" w:rsidRPr="00D11688" w:rsidRDefault="00CA2932" w:rsidP="006D131F">
            <w:pPr>
              <w:pStyle w:val="ListParagraph"/>
              <w:numPr>
                <w:ilvl w:val="0"/>
                <w:numId w:val="46"/>
              </w:numPr>
              <w:spacing w:after="120"/>
              <w:rPr>
                <w:rFonts w:ascii="Arial" w:hAnsi="Arial" w:cs="Arial"/>
                <w:b/>
              </w:rPr>
            </w:pPr>
            <w:r w:rsidRPr="00D11688">
              <w:rPr>
                <w:rFonts w:ascii="Arial" w:hAnsi="Arial" w:cs="Arial"/>
              </w:rPr>
              <w:t xml:space="preserve">msg_subject – A string representing the subject of the message </w:t>
            </w:r>
            <w:proofErr w:type="gramStart"/>
            <w:r w:rsidRPr="00D11688">
              <w:rPr>
                <w:rFonts w:ascii="Arial" w:hAnsi="Arial" w:cs="Arial"/>
              </w:rPr>
              <w:t>being composed</w:t>
            </w:r>
            <w:proofErr w:type="gramEnd"/>
            <w:r w:rsidRPr="00D11688">
              <w:rPr>
                <w:rFonts w:ascii="Arial" w:hAnsi="Arial" w:cs="Arial"/>
              </w:rPr>
              <w:t>.</w:t>
            </w:r>
          </w:p>
          <w:p w14:paraId="6B281BFF" w14:textId="77777777" w:rsidR="00CA2932" w:rsidRPr="00D11688" w:rsidRDefault="00CA2932" w:rsidP="006D131F">
            <w:pPr>
              <w:pStyle w:val="ListParagraph"/>
              <w:numPr>
                <w:ilvl w:val="0"/>
                <w:numId w:val="46"/>
              </w:numPr>
              <w:spacing w:after="120"/>
              <w:rPr>
                <w:rFonts w:ascii="Arial" w:hAnsi="Arial" w:cs="Arial"/>
                <w:b/>
              </w:rPr>
            </w:pPr>
            <w:proofErr w:type="gramStart"/>
            <w:r w:rsidRPr="00D11688">
              <w:rPr>
                <w:rFonts w:ascii="Arial" w:hAnsi="Arial" w:cs="Arial"/>
              </w:rPr>
              <w:t>type</w:t>
            </w:r>
            <w:proofErr w:type="gramEnd"/>
            <w:r w:rsidRPr="00D11688">
              <w:rPr>
                <w:rFonts w:ascii="Arial" w:hAnsi="Arial" w:cs="Arial"/>
              </w:rPr>
              <w:t xml:space="preserve"> – A string representing the type of composition being composed (reply, reply all, fwd).</w:t>
            </w:r>
          </w:p>
        </w:tc>
      </w:tr>
      <w:tr w:rsidR="00CA2932" w:rsidRPr="00D11688" w14:paraId="59C0F6FC" w14:textId="77777777" w:rsidTr="00DE41D6">
        <w:trPr>
          <w:trHeight w:val="415"/>
        </w:trPr>
        <w:tc>
          <w:tcPr>
            <w:tcW w:w="2808" w:type="dxa"/>
            <w:vMerge w:val="restart"/>
          </w:tcPr>
          <w:p w14:paraId="7A041D2D" w14:textId="77777777" w:rsidR="00CA2932" w:rsidRPr="00D11688" w:rsidRDefault="00CA2932" w:rsidP="00B128D8">
            <w:pPr>
              <w:contextualSpacing/>
              <w:rPr>
                <w:rFonts w:ascii="Arial" w:hAnsi="Arial" w:cs="Arial"/>
                <w:b/>
                <w:szCs w:val="22"/>
              </w:rPr>
            </w:pPr>
            <w:r w:rsidRPr="00D11688">
              <w:rPr>
                <w:rFonts w:ascii="Arial" w:hAnsi="Arial" w:cs="Arial"/>
                <w:b/>
                <w:szCs w:val="22"/>
              </w:rPr>
              <w:t>format_display_addresses_for_sending(</w:t>
            </w:r>
            <w:r w:rsidRPr="00D11688">
              <w:rPr>
                <w:rFonts w:ascii="Arial" w:hAnsi="Arial" w:cs="Arial"/>
                <w:b/>
                <w:i/>
                <w:szCs w:val="22"/>
              </w:rPr>
              <w:t>Array</w:t>
            </w:r>
            <w:r w:rsidRPr="00D11688">
              <w:rPr>
                <w:rFonts w:ascii="Arial" w:hAnsi="Arial" w:cs="Arial"/>
                <w:b/>
                <w:szCs w:val="22"/>
              </w:rPr>
              <w:t xml:space="preserve"> addresses)</w:t>
            </w:r>
          </w:p>
        </w:tc>
        <w:tc>
          <w:tcPr>
            <w:tcW w:w="6768" w:type="dxa"/>
          </w:tcPr>
          <w:p w14:paraId="0AE04B9A" w14:textId="77777777" w:rsidR="00CA2932" w:rsidRPr="00D11688" w:rsidRDefault="00CA2932" w:rsidP="00B128D8">
            <w:pPr>
              <w:rPr>
                <w:rFonts w:ascii="Arial" w:hAnsi="Arial" w:cs="Arial"/>
                <w:b/>
                <w:szCs w:val="22"/>
              </w:rPr>
            </w:pPr>
            <w:r w:rsidRPr="00D11688">
              <w:rPr>
                <w:rFonts w:ascii="Arial" w:hAnsi="Arial" w:cs="Arial"/>
                <w:szCs w:val="22"/>
              </w:rPr>
              <w:t xml:space="preserve">This function takes an array of email addresses in the format that the webmail application displays them (i.e. Direct Project (dproject@direct.com)) in a format that will allow them to </w:t>
            </w:r>
            <w:proofErr w:type="gramStart"/>
            <w:r w:rsidRPr="00D11688">
              <w:rPr>
                <w:rFonts w:ascii="Arial" w:hAnsi="Arial" w:cs="Arial"/>
                <w:szCs w:val="22"/>
              </w:rPr>
              <w:t>be sent</w:t>
            </w:r>
            <w:proofErr w:type="gramEnd"/>
            <w:r w:rsidRPr="00D11688">
              <w:rPr>
                <w:rFonts w:ascii="Arial" w:hAnsi="Arial" w:cs="Arial"/>
                <w:szCs w:val="22"/>
              </w:rPr>
              <w:t xml:space="preserve"> by the mail server (i.e. “Direct Project” &lt;dproject@direct.com&gt;).</w:t>
            </w:r>
          </w:p>
        </w:tc>
      </w:tr>
      <w:tr w:rsidR="00CA2932" w:rsidRPr="00D11688" w14:paraId="5E92B301" w14:textId="77777777" w:rsidTr="00DE41D6">
        <w:trPr>
          <w:trHeight w:val="414"/>
        </w:trPr>
        <w:tc>
          <w:tcPr>
            <w:tcW w:w="2808" w:type="dxa"/>
            <w:vMerge/>
          </w:tcPr>
          <w:p w14:paraId="5AD0098C" w14:textId="77777777" w:rsidR="00CA2932" w:rsidRPr="00D11688" w:rsidRDefault="00CA2932" w:rsidP="00B128D8">
            <w:pPr>
              <w:contextualSpacing/>
              <w:rPr>
                <w:rFonts w:ascii="Arial" w:hAnsi="Arial" w:cs="Arial"/>
                <w:b/>
                <w:szCs w:val="22"/>
              </w:rPr>
            </w:pPr>
          </w:p>
        </w:tc>
        <w:tc>
          <w:tcPr>
            <w:tcW w:w="6768" w:type="dxa"/>
          </w:tcPr>
          <w:p w14:paraId="7A0B1E31" w14:textId="77777777" w:rsidR="00CA2932" w:rsidRPr="00D11688" w:rsidRDefault="00CA2932" w:rsidP="00B128D8">
            <w:pPr>
              <w:rPr>
                <w:rFonts w:ascii="Arial" w:hAnsi="Arial" w:cs="Arial"/>
                <w:szCs w:val="22"/>
              </w:rPr>
            </w:pPr>
            <w:r w:rsidRPr="00D11688">
              <w:rPr>
                <w:rFonts w:ascii="Arial" w:hAnsi="Arial" w:cs="Arial"/>
                <w:b/>
                <w:szCs w:val="22"/>
              </w:rPr>
              <w:t>Parameters:</w:t>
            </w:r>
          </w:p>
          <w:p w14:paraId="179231F1"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addresses</w:t>
            </w:r>
            <w:proofErr w:type="gramEnd"/>
            <w:r w:rsidRPr="00D11688">
              <w:rPr>
                <w:rFonts w:ascii="Arial" w:hAnsi="Arial" w:cs="Arial"/>
              </w:rPr>
              <w:t xml:space="preserve"> - An array of email addresses to be formatted for sending.</w:t>
            </w:r>
          </w:p>
        </w:tc>
      </w:tr>
      <w:tr w:rsidR="00CA2932" w:rsidRPr="00D11688" w14:paraId="69BC8282" w14:textId="77777777" w:rsidTr="00DE41D6">
        <w:trPr>
          <w:trHeight w:val="415"/>
        </w:trPr>
        <w:tc>
          <w:tcPr>
            <w:tcW w:w="2808" w:type="dxa"/>
            <w:vMerge w:val="restart"/>
          </w:tcPr>
          <w:p w14:paraId="3CEA2001" w14:textId="77777777" w:rsidR="00CA2932" w:rsidRPr="00D11688" w:rsidRDefault="00CA2932" w:rsidP="00B128D8">
            <w:pPr>
              <w:contextualSpacing/>
              <w:rPr>
                <w:rFonts w:ascii="Arial" w:hAnsi="Arial" w:cs="Arial"/>
                <w:b/>
                <w:szCs w:val="22"/>
              </w:rPr>
            </w:pPr>
            <w:r w:rsidRPr="00D11688">
              <w:rPr>
                <w:rFonts w:ascii="Arial" w:hAnsi="Arial" w:cs="Arial"/>
                <w:b/>
                <w:szCs w:val="22"/>
              </w:rPr>
              <w:t>format_address_list_for_display(</w:t>
            </w:r>
            <w:r w:rsidRPr="00D11688">
              <w:rPr>
                <w:rFonts w:ascii="Arial" w:hAnsi="Arial" w:cs="Arial"/>
                <w:b/>
                <w:i/>
                <w:szCs w:val="22"/>
              </w:rPr>
              <w:t>Array</w:t>
            </w:r>
            <w:r w:rsidRPr="00D11688">
              <w:rPr>
                <w:rFonts w:ascii="Arial" w:hAnsi="Arial" w:cs="Arial"/>
                <w:b/>
                <w:szCs w:val="22"/>
              </w:rPr>
              <w:t xml:space="preserve"> addresses)</w:t>
            </w:r>
          </w:p>
        </w:tc>
        <w:tc>
          <w:tcPr>
            <w:tcW w:w="6768" w:type="dxa"/>
          </w:tcPr>
          <w:p w14:paraId="7CDA9CC1" w14:textId="77777777" w:rsidR="00CA2932" w:rsidRPr="00D11688" w:rsidRDefault="00CA2932" w:rsidP="00B128D8">
            <w:pPr>
              <w:rPr>
                <w:rFonts w:ascii="Arial" w:hAnsi="Arial" w:cs="Arial"/>
                <w:b/>
                <w:szCs w:val="22"/>
              </w:rPr>
            </w:pPr>
            <w:r w:rsidRPr="00D11688">
              <w:rPr>
                <w:rFonts w:ascii="Arial" w:hAnsi="Arial" w:cs="Arial"/>
                <w:szCs w:val="22"/>
              </w:rPr>
              <w:t xml:space="preserve">This function takes an array of email addresses in the format that they </w:t>
            </w:r>
            <w:proofErr w:type="gramStart"/>
            <w:r w:rsidRPr="00D11688">
              <w:rPr>
                <w:rFonts w:ascii="Arial" w:hAnsi="Arial" w:cs="Arial"/>
                <w:szCs w:val="22"/>
              </w:rPr>
              <w:t>are received</w:t>
            </w:r>
            <w:proofErr w:type="gramEnd"/>
            <w:r w:rsidRPr="00D11688">
              <w:rPr>
                <w:rFonts w:ascii="Arial" w:hAnsi="Arial" w:cs="Arial"/>
                <w:szCs w:val="22"/>
              </w:rPr>
              <w:t xml:space="preserve"> in (i.e. “Direct Project” &lt;dproject@direct.com&gt;) and formats them into the format that the web application displays them (i.e. Direct Project (dproject@direct.com)).</w:t>
            </w:r>
          </w:p>
        </w:tc>
      </w:tr>
      <w:tr w:rsidR="00CA2932" w:rsidRPr="00D11688" w14:paraId="16662F45" w14:textId="77777777" w:rsidTr="00DE41D6">
        <w:trPr>
          <w:trHeight w:val="414"/>
        </w:trPr>
        <w:tc>
          <w:tcPr>
            <w:tcW w:w="2808" w:type="dxa"/>
            <w:vMerge/>
          </w:tcPr>
          <w:p w14:paraId="7FE7B2BA" w14:textId="77777777" w:rsidR="00CA2932" w:rsidRPr="00D11688" w:rsidRDefault="00CA2932" w:rsidP="00B128D8">
            <w:pPr>
              <w:contextualSpacing/>
              <w:rPr>
                <w:rFonts w:ascii="Arial" w:hAnsi="Arial" w:cs="Arial"/>
                <w:b/>
                <w:szCs w:val="22"/>
              </w:rPr>
            </w:pPr>
          </w:p>
        </w:tc>
        <w:tc>
          <w:tcPr>
            <w:tcW w:w="6768" w:type="dxa"/>
          </w:tcPr>
          <w:p w14:paraId="76C09349" w14:textId="77777777" w:rsidR="00CA2932" w:rsidRPr="00D11688" w:rsidRDefault="00CA2932" w:rsidP="00B128D8">
            <w:pPr>
              <w:rPr>
                <w:rFonts w:ascii="Arial" w:hAnsi="Arial" w:cs="Arial"/>
                <w:szCs w:val="22"/>
              </w:rPr>
            </w:pPr>
            <w:r w:rsidRPr="00D11688">
              <w:rPr>
                <w:rFonts w:ascii="Arial" w:hAnsi="Arial" w:cs="Arial"/>
                <w:b/>
                <w:szCs w:val="22"/>
              </w:rPr>
              <w:t>Parameters:</w:t>
            </w:r>
          </w:p>
          <w:p w14:paraId="54DF5253"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addresses</w:t>
            </w:r>
            <w:proofErr w:type="gramEnd"/>
            <w:r w:rsidRPr="00D11688">
              <w:rPr>
                <w:rFonts w:ascii="Arial" w:hAnsi="Arial" w:cs="Arial"/>
              </w:rPr>
              <w:t xml:space="preserve"> – An array of email addresses to be formatted for display.</w:t>
            </w:r>
          </w:p>
        </w:tc>
      </w:tr>
      <w:tr w:rsidR="00CA2932" w:rsidRPr="00D11688" w14:paraId="18A6195F" w14:textId="77777777" w:rsidTr="00DE41D6">
        <w:trPr>
          <w:trHeight w:val="313"/>
        </w:trPr>
        <w:tc>
          <w:tcPr>
            <w:tcW w:w="2808" w:type="dxa"/>
            <w:vMerge w:val="restart"/>
          </w:tcPr>
          <w:p w14:paraId="693019DE" w14:textId="77777777" w:rsidR="00CA2932" w:rsidRPr="00D11688" w:rsidRDefault="00CA2932" w:rsidP="00B128D8">
            <w:pPr>
              <w:contextualSpacing/>
              <w:rPr>
                <w:rFonts w:ascii="Arial" w:hAnsi="Arial" w:cs="Arial"/>
                <w:b/>
                <w:szCs w:val="22"/>
              </w:rPr>
            </w:pPr>
            <w:r w:rsidRPr="00D11688">
              <w:rPr>
                <w:rFonts w:ascii="Arial" w:hAnsi="Arial" w:cs="Arial"/>
                <w:b/>
                <w:szCs w:val="22"/>
              </w:rPr>
              <w:t>replaceFirst(</w:t>
            </w:r>
            <w:r w:rsidRPr="00D11688">
              <w:rPr>
                <w:rFonts w:ascii="Arial" w:hAnsi="Arial" w:cs="Arial"/>
                <w:b/>
                <w:i/>
                <w:szCs w:val="22"/>
              </w:rPr>
              <w:t>string</w:t>
            </w:r>
            <w:r w:rsidRPr="00D11688">
              <w:rPr>
                <w:rFonts w:ascii="Arial" w:hAnsi="Arial" w:cs="Arial"/>
                <w:b/>
                <w:szCs w:val="22"/>
              </w:rPr>
              <w:t xml:space="preserve"> input, </w:t>
            </w:r>
            <w:r w:rsidRPr="00D11688">
              <w:rPr>
                <w:rFonts w:ascii="Arial" w:hAnsi="Arial" w:cs="Arial"/>
                <w:b/>
                <w:i/>
                <w:szCs w:val="22"/>
              </w:rPr>
              <w:t>string</w:t>
            </w:r>
            <w:r w:rsidRPr="00D11688">
              <w:rPr>
                <w:rFonts w:ascii="Arial" w:hAnsi="Arial" w:cs="Arial"/>
                <w:b/>
                <w:szCs w:val="22"/>
              </w:rPr>
              <w:t xml:space="preserve"> search, </w:t>
            </w:r>
            <w:r w:rsidRPr="00D11688">
              <w:rPr>
                <w:rFonts w:ascii="Arial" w:hAnsi="Arial" w:cs="Arial"/>
                <w:b/>
                <w:i/>
                <w:szCs w:val="22"/>
              </w:rPr>
              <w:t>string</w:t>
            </w:r>
            <w:r w:rsidRPr="00D11688">
              <w:rPr>
                <w:rFonts w:ascii="Arial" w:hAnsi="Arial" w:cs="Arial"/>
                <w:b/>
                <w:szCs w:val="22"/>
              </w:rPr>
              <w:t xml:space="preserve"> replacement)</w:t>
            </w:r>
          </w:p>
        </w:tc>
        <w:tc>
          <w:tcPr>
            <w:tcW w:w="6768" w:type="dxa"/>
          </w:tcPr>
          <w:p w14:paraId="755D5581" w14:textId="77777777" w:rsidR="00CA2932" w:rsidRPr="00D11688" w:rsidRDefault="00CA2932" w:rsidP="00B128D8">
            <w:pPr>
              <w:rPr>
                <w:rFonts w:ascii="Arial" w:hAnsi="Arial" w:cs="Arial"/>
                <w:b/>
                <w:szCs w:val="22"/>
              </w:rPr>
            </w:pPr>
            <w:r w:rsidRPr="00D11688">
              <w:rPr>
                <w:rFonts w:ascii="Arial" w:hAnsi="Arial" w:cs="Arial"/>
                <w:szCs w:val="22"/>
              </w:rPr>
              <w:t>This is a supporting function used to replace the first, and only the first, instance of a substring within a larger string.</w:t>
            </w:r>
          </w:p>
        </w:tc>
      </w:tr>
      <w:tr w:rsidR="00CA2932" w:rsidRPr="00D11688" w14:paraId="1EC5A4C0" w14:textId="77777777" w:rsidTr="00DE41D6">
        <w:trPr>
          <w:trHeight w:val="312"/>
        </w:trPr>
        <w:tc>
          <w:tcPr>
            <w:tcW w:w="2808" w:type="dxa"/>
            <w:vMerge/>
          </w:tcPr>
          <w:p w14:paraId="37280D61" w14:textId="77777777" w:rsidR="00CA2932" w:rsidRPr="00D11688" w:rsidRDefault="00CA2932" w:rsidP="00B128D8">
            <w:pPr>
              <w:contextualSpacing/>
              <w:rPr>
                <w:rFonts w:ascii="Arial" w:hAnsi="Arial" w:cs="Arial"/>
                <w:b/>
                <w:szCs w:val="22"/>
              </w:rPr>
            </w:pPr>
          </w:p>
        </w:tc>
        <w:tc>
          <w:tcPr>
            <w:tcW w:w="6768" w:type="dxa"/>
          </w:tcPr>
          <w:p w14:paraId="1696211A" w14:textId="77777777" w:rsidR="00CA2932" w:rsidRPr="00D11688" w:rsidRDefault="00CA2932" w:rsidP="00B128D8">
            <w:pPr>
              <w:rPr>
                <w:rFonts w:ascii="Arial" w:hAnsi="Arial" w:cs="Arial"/>
                <w:szCs w:val="22"/>
              </w:rPr>
            </w:pPr>
            <w:r w:rsidRPr="00D11688">
              <w:rPr>
                <w:rFonts w:ascii="Arial" w:hAnsi="Arial" w:cs="Arial"/>
                <w:b/>
                <w:szCs w:val="22"/>
              </w:rPr>
              <w:t>Parameters:</w:t>
            </w:r>
          </w:p>
          <w:p w14:paraId="18809446"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input</w:t>
            </w:r>
            <w:proofErr w:type="gramEnd"/>
            <w:r w:rsidRPr="00D11688">
              <w:rPr>
                <w:rFonts w:ascii="Arial" w:hAnsi="Arial" w:cs="Arial"/>
              </w:rPr>
              <w:t xml:space="preserve"> – The string to be searched.</w:t>
            </w:r>
          </w:p>
          <w:p w14:paraId="17C51341"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search</w:t>
            </w:r>
            <w:proofErr w:type="gramEnd"/>
            <w:r w:rsidRPr="00D11688">
              <w:rPr>
                <w:rFonts w:ascii="Arial" w:hAnsi="Arial" w:cs="Arial"/>
              </w:rPr>
              <w:t xml:space="preserve"> – The string to search for within input.</w:t>
            </w:r>
          </w:p>
          <w:p w14:paraId="7E806593" w14:textId="77777777" w:rsidR="00CA2932" w:rsidRPr="00D11688" w:rsidRDefault="00CA2932" w:rsidP="006D131F">
            <w:pPr>
              <w:pStyle w:val="ListParagraph"/>
              <w:numPr>
                <w:ilvl w:val="0"/>
                <w:numId w:val="46"/>
              </w:numPr>
              <w:spacing w:after="120"/>
              <w:ind w:left="72" w:hanging="180"/>
              <w:rPr>
                <w:rFonts w:ascii="Arial" w:hAnsi="Arial" w:cs="Arial"/>
              </w:rPr>
            </w:pPr>
            <w:proofErr w:type="gramStart"/>
            <w:r w:rsidRPr="00D11688">
              <w:rPr>
                <w:rFonts w:ascii="Arial" w:hAnsi="Arial" w:cs="Arial"/>
              </w:rPr>
              <w:t>replacement</w:t>
            </w:r>
            <w:proofErr w:type="gramEnd"/>
            <w:r w:rsidRPr="00D11688">
              <w:rPr>
                <w:rFonts w:ascii="Arial" w:hAnsi="Arial" w:cs="Arial"/>
              </w:rPr>
              <w:t xml:space="preserve"> – The string to replace search within input.</w:t>
            </w:r>
          </w:p>
        </w:tc>
      </w:tr>
    </w:tbl>
    <w:p w14:paraId="1F4E2667" w14:textId="77777777" w:rsidR="00CA2932" w:rsidRDefault="00CA2932" w:rsidP="006D131F">
      <w:pPr>
        <w:pStyle w:val="Heading7"/>
        <w:keepNext w:val="0"/>
        <w:numPr>
          <w:ilvl w:val="7"/>
          <w:numId w:val="25"/>
        </w:numPr>
        <w:autoSpaceDE/>
        <w:autoSpaceDN/>
        <w:adjustRightInd/>
        <w:spacing w:before="40"/>
      </w:pPr>
      <w:bookmarkStart w:id="555" w:name="_Toc462409699"/>
      <w:r>
        <w:t>Peeker IMAP Library</w:t>
      </w:r>
      <w:bookmarkEnd w:id="555"/>
    </w:p>
    <w:p w14:paraId="1424104B" w14:textId="342617A6" w:rsidR="00CA2932" w:rsidRPr="00D136C3" w:rsidRDefault="00CA2932" w:rsidP="00B128D8">
      <w:pPr>
        <w:spacing w:before="60" w:after="120"/>
        <w:rPr>
          <w:sz w:val="24"/>
        </w:rPr>
      </w:pPr>
      <w:r w:rsidRPr="00D136C3">
        <w:rPr>
          <w:sz w:val="24"/>
        </w:rPr>
        <w:t xml:space="preserve">While most of the peeker IMAP library for CodeIgniter remains untouched from the original </w:t>
      </w:r>
      <w:r>
        <w:rPr>
          <w:sz w:val="24"/>
        </w:rPr>
        <w:t xml:space="preserve">version, some modifications </w:t>
      </w:r>
      <w:proofErr w:type="gramStart"/>
      <w:r>
        <w:rPr>
          <w:sz w:val="24"/>
        </w:rPr>
        <w:t>are</w:t>
      </w:r>
      <w:r w:rsidRPr="00D136C3">
        <w:rPr>
          <w:sz w:val="24"/>
        </w:rPr>
        <w:t xml:space="preserve"> made</w:t>
      </w:r>
      <w:proofErr w:type="gramEnd"/>
      <w:r w:rsidRPr="00D136C3">
        <w:rPr>
          <w:sz w:val="24"/>
        </w:rPr>
        <w:t xml:space="preserve"> to overcome limitations. Documentation for the original parts of the peeker library </w:t>
      </w:r>
      <w:proofErr w:type="gramStart"/>
      <w:r w:rsidRPr="00D136C3">
        <w:rPr>
          <w:sz w:val="24"/>
        </w:rPr>
        <w:t>can be found</w:t>
      </w:r>
      <w:proofErr w:type="gramEnd"/>
      <w:r w:rsidRPr="00D136C3">
        <w:rPr>
          <w:sz w:val="24"/>
        </w:rPr>
        <w:t xml:space="preserve"> online from its author.</w:t>
      </w:r>
      <w:r>
        <w:rPr>
          <w:sz w:val="24"/>
        </w:rPr>
        <w:t xml:space="preserve"> </w:t>
      </w:r>
      <w:r w:rsidR="006244ED" w:rsidRPr="006244ED">
        <w:rPr>
          <w:sz w:val="24"/>
        </w:rPr>
        <w:t xml:space="preserve">Table </w:t>
      </w:r>
      <w:r w:rsidR="006244ED" w:rsidRPr="006244ED">
        <w:rPr>
          <w:noProof/>
          <w:sz w:val="24"/>
        </w:rPr>
        <w:t>103</w:t>
      </w:r>
      <w:r w:rsidRPr="00A30072">
        <w:rPr>
          <w:sz w:val="24"/>
        </w:rPr>
        <w:t xml:space="preserve"> d</w:t>
      </w:r>
      <w:r>
        <w:rPr>
          <w:sz w:val="24"/>
        </w:rPr>
        <w:t>escribes the Direct Secure Messaging IMAP Library functions.</w:t>
      </w:r>
    </w:p>
    <w:p w14:paraId="4691BCAD" w14:textId="70A3541D" w:rsidR="00CA2932" w:rsidRPr="00D136C3" w:rsidRDefault="00CA2932" w:rsidP="00B128D8">
      <w:pPr>
        <w:pStyle w:val="Caption"/>
        <w:rPr>
          <w:szCs w:val="22"/>
        </w:rPr>
      </w:pPr>
      <w:bookmarkStart w:id="556" w:name="_Ref382576018"/>
      <w:bookmarkStart w:id="557" w:name="_Toc225401487"/>
      <w:bookmarkStart w:id="558" w:name="_Toc246577181"/>
      <w:bookmarkStart w:id="559" w:name="_Toc415153207"/>
      <w:r>
        <w:t xml:space="preserve">Table </w:t>
      </w:r>
      <w:r w:rsidR="006244ED">
        <w:rPr>
          <w:noProof/>
        </w:rPr>
        <w:t>103</w:t>
      </w:r>
      <w:bookmarkEnd w:id="556"/>
      <w:r w:rsidRPr="00D136C3">
        <w:rPr>
          <w:szCs w:val="22"/>
        </w:rPr>
        <w:t>: IMAP Library Functions</w:t>
      </w:r>
      <w:bookmarkEnd w:id="557"/>
      <w:bookmarkEnd w:id="558"/>
      <w:bookmarkEnd w:id="559"/>
    </w:p>
    <w:tbl>
      <w:tblPr>
        <w:tblStyle w:val="TableGrid"/>
        <w:tblW w:w="0" w:type="auto"/>
        <w:tblLayout w:type="fixed"/>
        <w:tblLook w:val="04A0" w:firstRow="1" w:lastRow="0" w:firstColumn="1" w:lastColumn="0" w:noHBand="0" w:noVBand="1"/>
      </w:tblPr>
      <w:tblGrid>
        <w:gridCol w:w="2808"/>
        <w:gridCol w:w="6768"/>
      </w:tblGrid>
      <w:tr w:rsidR="00CA2932" w:rsidRPr="00D136C3" w14:paraId="67F89C43" w14:textId="77777777" w:rsidTr="00DE41D6">
        <w:trPr>
          <w:tblHeader/>
        </w:trPr>
        <w:tc>
          <w:tcPr>
            <w:tcW w:w="2808" w:type="dxa"/>
            <w:shd w:val="clear" w:color="auto" w:fill="BFBFBF" w:themeFill="background1" w:themeFillShade="BF"/>
            <w:vAlign w:val="center"/>
          </w:tcPr>
          <w:p w14:paraId="600011DC" w14:textId="77777777" w:rsidR="00CA2932" w:rsidRPr="00D136C3" w:rsidRDefault="00CA2932" w:rsidP="00B128D8">
            <w:pPr>
              <w:contextualSpacing/>
              <w:jc w:val="center"/>
              <w:rPr>
                <w:rFonts w:ascii="Arial" w:hAnsi="Arial" w:cs="Arial"/>
                <w:b/>
                <w:szCs w:val="22"/>
              </w:rPr>
            </w:pPr>
            <w:r w:rsidRPr="00D136C3">
              <w:rPr>
                <w:rFonts w:ascii="Arial" w:hAnsi="Arial" w:cs="Arial"/>
                <w:b/>
                <w:szCs w:val="22"/>
              </w:rPr>
              <w:t>Function</w:t>
            </w:r>
          </w:p>
        </w:tc>
        <w:tc>
          <w:tcPr>
            <w:tcW w:w="6768" w:type="dxa"/>
            <w:shd w:val="clear" w:color="auto" w:fill="BFBFBF" w:themeFill="background1" w:themeFillShade="BF"/>
            <w:vAlign w:val="center"/>
          </w:tcPr>
          <w:p w14:paraId="7DBA1D07" w14:textId="77777777" w:rsidR="00CA2932" w:rsidRPr="00D136C3" w:rsidRDefault="00CA2932" w:rsidP="00B128D8">
            <w:pPr>
              <w:contextualSpacing/>
              <w:jc w:val="center"/>
              <w:rPr>
                <w:rFonts w:ascii="Arial" w:hAnsi="Arial" w:cs="Arial"/>
                <w:b/>
                <w:szCs w:val="22"/>
              </w:rPr>
            </w:pPr>
            <w:r w:rsidRPr="00D136C3">
              <w:rPr>
                <w:rFonts w:ascii="Arial" w:hAnsi="Arial" w:cs="Arial"/>
                <w:b/>
                <w:szCs w:val="22"/>
              </w:rPr>
              <w:t>Description</w:t>
            </w:r>
          </w:p>
        </w:tc>
      </w:tr>
      <w:tr w:rsidR="00CA2932" w:rsidRPr="00D136C3" w14:paraId="6EEE75C0" w14:textId="77777777" w:rsidTr="00DE41D6">
        <w:trPr>
          <w:trHeight w:val="727"/>
        </w:trPr>
        <w:tc>
          <w:tcPr>
            <w:tcW w:w="2808" w:type="dxa"/>
            <w:vMerge w:val="restart"/>
          </w:tcPr>
          <w:p w14:paraId="478FA6F5" w14:textId="77777777" w:rsidR="00CA2932" w:rsidRPr="00D136C3" w:rsidRDefault="00CA2932" w:rsidP="00B128D8">
            <w:pPr>
              <w:contextualSpacing/>
              <w:rPr>
                <w:rFonts w:ascii="Arial" w:hAnsi="Arial" w:cs="Arial"/>
                <w:b/>
                <w:szCs w:val="22"/>
              </w:rPr>
            </w:pPr>
            <w:r w:rsidRPr="00D136C3">
              <w:rPr>
                <w:rFonts w:ascii="Arial" w:hAnsi="Arial" w:cs="Arial"/>
                <w:b/>
                <w:szCs w:val="22"/>
              </w:rPr>
              <w:t>message_headers(</w:t>
            </w:r>
            <w:r w:rsidRPr="00D136C3">
              <w:rPr>
                <w:rFonts w:ascii="Arial" w:hAnsi="Arial" w:cs="Arial"/>
                <w:b/>
                <w:i/>
                <w:szCs w:val="22"/>
              </w:rPr>
              <w:t>integer</w:t>
            </w:r>
            <w:r w:rsidRPr="00D136C3">
              <w:rPr>
                <w:rFonts w:ascii="Arial" w:hAnsi="Arial" w:cs="Arial"/>
                <w:b/>
                <w:szCs w:val="22"/>
              </w:rPr>
              <w:t xml:space="preserve"> start, </w:t>
            </w:r>
            <w:r w:rsidRPr="00D136C3">
              <w:rPr>
                <w:rFonts w:ascii="Arial" w:hAnsi="Arial" w:cs="Arial"/>
                <w:b/>
                <w:i/>
                <w:szCs w:val="22"/>
              </w:rPr>
              <w:t>integer</w:t>
            </w:r>
            <w:r w:rsidRPr="00D136C3">
              <w:rPr>
                <w:rFonts w:ascii="Arial" w:hAnsi="Arial" w:cs="Arial"/>
                <w:b/>
                <w:szCs w:val="22"/>
              </w:rPr>
              <w:t xml:space="preserve"> end </w:t>
            </w:r>
            <w:r w:rsidRPr="00D136C3">
              <w:rPr>
                <w:rFonts w:ascii="Arial" w:hAnsi="Arial" w:cs="Arial"/>
                <w:b/>
                <w:i/>
                <w:szCs w:val="22"/>
              </w:rPr>
              <w:t>[optional]</w:t>
            </w:r>
            <w:r w:rsidRPr="00D136C3">
              <w:rPr>
                <w:rFonts w:ascii="Arial" w:hAnsi="Arial" w:cs="Arial"/>
                <w:b/>
                <w:szCs w:val="22"/>
              </w:rPr>
              <w:t xml:space="preserve">, </w:t>
            </w:r>
            <w:r w:rsidRPr="00D136C3">
              <w:rPr>
                <w:rFonts w:ascii="Arial" w:hAnsi="Arial" w:cs="Arial"/>
                <w:b/>
                <w:i/>
                <w:szCs w:val="22"/>
              </w:rPr>
              <w:t>boolean</w:t>
            </w:r>
            <w:r w:rsidRPr="00D136C3">
              <w:rPr>
                <w:rFonts w:ascii="Arial" w:hAnsi="Arial" w:cs="Arial"/>
                <w:b/>
                <w:szCs w:val="22"/>
              </w:rPr>
              <w:t xml:space="preserve"> sort </w:t>
            </w:r>
            <w:r w:rsidRPr="00D136C3">
              <w:rPr>
                <w:rFonts w:ascii="Arial" w:hAnsi="Arial" w:cs="Arial"/>
                <w:b/>
                <w:i/>
                <w:szCs w:val="22"/>
              </w:rPr>
              <w:t>[optional]</w:t>
            </w:r>
            <w:r w:rsidRPr="00D136C3">
              <w:rPr>
                <w:rFonts w:ascii="Arial" w:hAnsi="Arial" w:cs="Arial"/>
                <w:b/>
                <w:szCs w:val="22"/>
              </w:rPr>
              <w:t>)</w:t>
            </w:r>
          </w:p>
        </w:tc>
        <w:tc>
          <w:tcPr>
            <w:tcW w:w="6768" w:type="dxa"/>
          </w:tcPr>
          <w:p w14:paraId="6D04DF11" w14:textId="77777777" w:rsidR="00CA2932" w:rsidRPr="00D136C3" w:rsidRDefault="00CA2932" w:rsidP="00B128D8">
            <w:pPr>
              <w:rPr>
                <w:rFonts w:ascii="Arial" w:hAnsi="Arial" w:cs="Arial"/>
                <w:szCs w:val="22"/>
              </w:rPr>
            </w:pPr>
            <w:r w:rsidRPr="00D136C3">
              <w:rPr>
                <w:rFonts w:ascii="Arial" w:hAnsi="Arial" w:cs="Arial"/>
                <w:szCs w:val="22"/>
              </w:rPr>
              <w:t xml:space="preserve">This function is meant to replace the usage of the built in peeker message function. The built in function pulls in a lot of header information, far more than the application needed. Since this also caused it to be slower than optimal, this function </w:t>
            </w:r>
            <w:proofErr w:type="gramStart"/>
            <w:r w:rsidRPr="00D136C3">
              <w:rPr>
                <w:rFonts w:ascii="Arial" w:hAnsi="Arial" w:cs="Arial"/>
                <w:szCs w:val="22"/>
              </w:rPr>
              <w:t>was created</w:t>
            </w:r>
            <w:proofErr w:type="gramEnd"/>
            <w:r w:rsidRPr="00D136C3">
              <w:rPr>
                <w:rFonts w:ascii="Arial" w:hAnsi="Arial" w:cs="Arial"/>
                <w:szCs w:val="22"/>
              </w:rPr>
              <w:t xml:space="preserve"> to pull only the necessary header information. It also adds some information that was not included previously, like a boolean value for whether or not an attachment is included in the message and </w:t>
            </w:r>
            <w:r w:rsidRPr="00D136C3">
              <w:rPr>
                <w:rFonts w:ascii="Arial" w:hAnsi="Arial" w:cs="Arial"/>
                <w:szCs w:val="22"/>
              </w:rPr>
              <w:lastRenderedPageBreak/>
              <w:t>sorts the messages in order of arrival in the mailbox folder, which the original function could not do.</w:t>
            </w:r>
          </w:p>
        </w:tc>
      </w:tr>
      <w:tr w:rsidR="00CA2932" w:rsidRPr="00D136C3" w14:paraId="00513E53" w14:textId="77777777" w:rsidTr="00DE41D6">
        <w:trPr>
          <w:trHeight w:val="727"/>
        </w:trPr>
        <w:tc>
          <w:tcPr>
            <w:tcW w:w="2808" w:type="dxa"/>
            <w:vMerge/>
          </w:tcPr>
          <w:p w14:paraId="4D283A37" w14:textId="77777777" w:rsidR="00CA2932" w:rsidRPr="00D136C3" w:rsidRDefault="00CA2932" w:rsidP="00B128D8">
            <w:pPr>
              <w:contextualSpacing/>
              <w:rPr>
                <w:rFonts w:ascii="Arial" w:hAnsi="Arial" w:cs="Arial"/>
                <w:b/>
                <w:szCs w:val="22"/>
              </w:rPr>
            </w:pPr>
          </w:p>
        </w:tc>
        <w:tc>
          <w:tcPr>
            <w:tcW w:w="6768" w:type="dxa"/>
          </w:tcPr>
          <w:p w14:paraId="1B4E2660" w14:textId="77777777" w:rsidR="00CA2932" w:rsidRPr="00D136C3" w:rsidRDefault="00CA2932" w:rsidP="00B128D8">
            <w:pPr>
              <w:rPr>
                <w:rFonts w:ascii="Arial" w:hAnsi="Arial" w:cs="Arial"/>
                <w:szCs w:val="22"/>
              </w:rPr>
            </w:pPr>
            <w:r w:rsidRPr="00D136C3">
              <w:rPr>
                <w:rFonts w:ascii="Arial" w:hAnsi="Arial" w:cs="Arial"/>
                <w:b/>
                <w:szCs w:val="22"/>
              </w:rPr>
              <w:t>Parameters:</w:t>
            </w:r>
          </w:p>
          <w:p w14:paraId="2022F4EA" w14:textId="77777777" w:rsidR="00CA2932" w:rsidRPr="00D136C3" w:rsidRDefault="00CA2932" w:rsidP="006D131F">
            <w:pPr>
              <w:pStyle w:val="ListParagraph"/>
              <w:numPr>
                <w:ilvl w:val="0"/>
                <w:numId w:val="46"/>
              </w:numPr>
              <w:spacing w:after="120"/>
              <w:ind w:left="72" w:hanging="180"/>
              <w:rPr>
                <w:rFonts w:ascii="Arial" w:hAnsi="Arial" w:cs="Arial"/>
              </w:rPr>
            </w:pPr>
            <w:proofErr w:type="gramStart"/>
            <w:r w:rsidRPr="00D136C3">
              <w:rPr>
                <w:rFonts w:ascii="Arial" w:hAnsi="Arial" w:cs="Arial"/>
              </w:rPr>
              <w:t>start</w:t>
            </w:r>
            <w:proofErr w:type="gramEnd"/>
            <w:r w:rsidRPr="00D136C3">
              <w:rPr>
                <w:rFonts w:ascii="Arial" w:hAnsi="Arial" w:cs="Arial"/>
              </w:rPr>
              <w:t xml:space="preserve"> – An integer representing the IMAP message id of the first message to pull headers for from the IMAP mailbox folder.</w:t>
            </w:r>
          </w:p>
          <w:p w14:paraId="781A65C8" w14:textId="77777777" w:rsidR="00CA2932" w:rsidRPr="00D136C3" w:rsidRDefault="00CA2932" w:rsidP="006D131F">
            <w:pPr>
              <w:pStyle w:val="ListParagraph"/>
              <w:numPr>
                <w:ilvl w:val="0"/>
                <w:numId w:val="46"/>
              </w:numPr>
              <w:spacing w:after="120"/>
              <w:ind w:left="72" w:hanging="180"/>
              <w:rPr>
                <w:rFonts w:ascii="Arial" w:hAnsi="Arial" w:cs="Arial"/>
              </w:rPr>
            </w:pPr>
            <w:proofErr w:type="gramStart"/>
            <w:r w:rsidRPr="00D136C3">
              <w:rPr>
                <w:rFonts w:ascii="Arial" w:hAnsi="Arial" w:cs="Arial"/>
              </w:rPr>
              <w:t>end</w:t>
            </w:r>
            <w:proofErr w:type="gramEnd"/>
            <w:r w:rsidRPr="00D136C3">
              <w:rPr>
                <w:rFonts w:ascii="Arial" w:hAnsi="Arial" w:cs="Arial"/>
              </w:rPr>
              <w:t xml:space="preserve"> – An integer representing the IMAP message id of the last message to pull headers for from the IMAP mailbox folder. If no end </w:t>
            </w:r>
            <w:proofErr w:type="gramStart"/>
            <w:r w:rsidRPr="00D136C3">
              <w:rPr>
                <w:rFonts w:ascii="Arial" w:hAnsi="Arial" w:cs="Arial"/>
              </w:rPr>
              <w:t>is provided</w:t>
            </w:r>
            <w:proofErr w:type="gramEnd"/>
            <w:r w:rsidRPr="00D136C3">
              <w:rPr>
                <w:rFonts w:ascii="Arial" w:hAnsi="Arial" w:cs="Arial"/>
              </w:rPr>
              <w:t>, only pulls headers for the message id given by start.</w:t>
            </w:r>
          </w:p>
          <w:p w14:paraId="27BFB360" w14:textId="77777777" w:rsidR="00CA2932" w:rsidRPr="00D136C3" w:rsidRDefault="00CA2932" w:rsidP="006D131F">
            <w:pPr>
              <w:pStyle w:val="ListParagraph"/>
              <w:numPr>
                <w:ilvl w:val="0"/>
                <w:numId w:val="47"/>
              </w:numPr>
              <w:spacing w:after="120"/>
              <w:ind w:left="72" w:hanging="180"/>
              <w:rPr>
                <w:rFonts w:ascii="Arial" w:hAnsi="Arial" w:cs="Arial"/>
              </w:rPr>
            </w:pPr>
            <w:proofErr w:type="gramStart"/>
            <w:r w:rsidRPr="00D136C3">
              <w:rPr>
                <w:rFonts w:ascii="Arial" w:hAnsi="Arial" w:cs="Arial"/>
              </w:rPr>
              <w:t>sort</w:t>
            </w:r>
            <w:proofErr w:type="gramEnd"/>
            <w:r w:rsidRPr="00D136C3">
              <w:rPr>
                <w:rFonts w:ascii="Arial" w:hAnsi="Arial" w:cs="Arial"/>
              </w:rPr>
              <w:t xml:space="preserve"> – A boolean value indicating whether or not to sort the message headers by arrival time. Default value is TRUE.</w:t>
            </w:r>
          </w:p>
        </w:tc>
      </w:tr>
      <w:tr w:rsidR="00CA2932" w:rsidRPr="00D136C3" w14:paraId="4B0905F6" w14:textId="77777777" w:rsidTr="00DE41D6">
        <w:trPr>
          <w:trHeight w:val="313"/>
        </w:trPr>
        <w:tc>
          <w:tcPr>
            <w:tcW w:w="2808" w:type="dxa"/>
            <w:vMerge w:val="restart"/>
          </w:tcPr>
          <w:p w14:paraId="47D09E77" w14:textId="77777777" w:rsidR="00CA2932" w:rsidRPr="00D136C3" w:rsidRDefault="00CA2932" w:rsidP="00B128D8">
            <w:pPr>
              <w:contextualSpacing/>
              <w:rPr>
                <w:rFonts w:ascii="Arial" w:hAnsi="Arial" w:cs="Arial"/>
                <w:b/>
                <w:szCs w:val="22"/>
              </w:rPr>
            </w:pPr>
            <w:r w:rsidRPr="00D136C3">
              <w:rPr>
                <w:rFonts w:ascii="Arial" w:hAnsi="Arial" w:cs="Arial"/>
                <w:b/>
                <w:szCs w:val="22"/>
              </w:rPr>
              <w:t>has_attachment(</w:t>
            </w:r>
            <w:r w:rsidRPr="00D136C3">
              <w:rPr>
                <w:rFonts w:ascii="Arial" w:hAnsi="Arial" w:cs="Arial"/>
                <w:b/>
                <w:i/>
                <w:szCs w:val="22"/>
              </w:rPr>
              <w:t>Object</w:t>
            </w:r>
            <w:r w:rsidRPr="00D136C3">
              <w:rPr>
                <w:rFonts w:ascii="Arial" w:hAnsi="Arial" w:cs="Arial"/>
                <w:b/>
                <w:szCs w:val="22"/>
              </w:rPr>
              <w:t xml:space="preserve"> part)</w:t>
            </w:r>
          </w:p>
        </w:tc>
        <w:tc>
          <w:tcPr>
            <w:tcW w:w="6768" w:type="dxa"/>
          </w:tcPr>
          <w:p w14:paraId="295C0A6F" w14:textId="77777777" w:rsidR="00CA2932" w:rsidRPr="00D136C3" w:rsidRDefault="00CA2932" w:rsidP="00B128D8">
            <w:pPr>
              <w:rPr>
                <w:rFonts w:ascii="Arial" w:hAnsi="Arial" w:cs="Arial"/>
                <w:szCs w:val="22"/>
              </w:rPr>
            </w:pPr>
            <w:r w:rsidRPr="00D136C3">
              <w:rPr>
                <w:rFonts w:ascii="Arial" w:hAnsi="Arial" w:cs="Arial"/>
                <w:szCs w:val="22"/>
              </w:rPr>
              <w:t xml:space="preserve">This function determines </w:t>
            </w:r>
            <w:proofErr w:type="gramStart"/>
            <w:r w:rsidRPr="00D136C3">
              <w:rPr>
                <w:rFonts w:ascii="Arial" w:hAnsi="Arial" w:cs="Arial"/>
                <w:szCs w:val="22"/>
              </w:rPr>
              <w:t>whether or not</w:t>
            </w:r>
            <w:proofErr w:type="gramEnd"/>
            <w:r w:rsidRPr="00D136C3">
              <w:rPr>
                <w:rFonts w:ascii="Arial" w:hAnsi="Arial" w:cs="Arial"/>
                <w:szCs w:val="22"/>
              </w:rPr>
              <w:t xml:space="preserve"> the provided IMAP parts object (provided by an imap_fetchstructure call) has an attachment associated with it. Returns TRUE if an attachment is found, FALSE otherwise.</w:t>
            </w:r>
          </w:p>
        </w:tc>
      </w:tr>
      <w:tr w:rsidR="00CA2932" w:rsidRPr="00D136C3" w14:paraId="58794F1B" w14:textId="77777777" w:rsidTr="00DE41D6">
        <w:trPr>
          <w:trHeight w:val="548"/>
        </w:trPr>
        <w:tc>
          <w:tcPr>
            <w:tcW w:w="2808" w:type="dxa"/>
            <w:vMerge/>
          </w:tcPr>
          <w:p w14:paraId="34368CB4" w14:textId="77777777" w:rsidR="00CA2932" w:rsidRPr="00D136C3" w:rsidRDefault="00CA2932" w:rsidP="00B128D8">
            <w:pPr>
              <w:contextualSpacing/>
              <w:rPr>
                <w:rFonts w:ascii="Arial" w:hAnsi="Arial" w:cs="Arial"/>
                <w:b/>
                <w:szCs w:val="22"/>
              </w:rPr>
            </w:pPr>
          </w:p>
        </w:tc>
        <w:tc>
          <w:tcPr>
            <w:tcW w:w="6768" w:type="dxa"/>
          </w:tcPr>
          <w:p w14:paraId="2BC0A32B" w14:textId="77777777" w:rsidR="00CA2932" w:rsidRPr="00D136C3" w:rsidRDefault="00CA2932" w:rsidP="00B128D8">
            <w:pPr>
              <w:rPr>
                <w:rFonts w:ascii="Arial" w:hAnsi="Arial" w:cs="Arial"/>
                <w:b/>
                <w:szCs w:val="22"/>
              </w:rPr>
            </w:pPr>
            <w:r w:rsidRPr="00D136C3">
              <w:rPr>
                <w:rFonts w:ascii="Arial" w:hAnsi="Arial" w:cs="Arial"/>
                <w:b/>
                <w:szCs w:val="22"/>
              </w:rPr>
              <w:t>Parameters:</w:t>
            </w:r>
          </w:p>
          <w:p w14:paraId="184070EE" w14:textId="77777777" w:rsidR="00CA2932" w:rsidRPr="00D136C3" w:rsidRDefault="00CA2932" w:rsidP="006D131F">
            <w:pPr>
              <w:pStyle w:val="ListParagraph"/>
              <w:numPr>
                <w:ilvl w:val="0"/>
                <w:numId w:val="43"/>
              </w:numPr>
              <w:spacing w:after="120"/>
              <w:ind w:left="72" w:hanging="180"/>
              <w:rPr>
                <w:rFonts w:ascii="Arial" w:hAnsi="Arial" w:cs="Arial"/>
              </w:rPr>
            </w:pPr>
            <w:proofErr w:type="gramStart"/>
            <w:r w:rsidRPr="00D136C3">
              <w:rPr>
                <w:rFonts w:ascii="Arial" w:hAnsi="Arial" w:cs="Arial"/>
              </w:rPr>
              <w:t>part</w:t>
            </w:r>
            <w:proofErr w:type="gramEnd"/>
            <w:r w:rsidRPr="00D136C3">
              <w:rPr>
                <w:rFonts w:ascii="Arial" w:hAnsi="Arial" w:cs="Arial"/>
              </w:rPr>
              <w:t xml:space="preserve"> – An object returned by a call to the imap_fetchstructure function.</w:t>
            </w:r>
          </w:p>
          <w:p w14:paraId="7B3918CC" w14:textId="77777777" w:rsidR="00CA2932" w:rsidRPr="00D136C3" w:rsidRDefault="00CA2932" w:rsidP="00B128D8">
            <w:pPr>
              <w:rPr>
                <w:rFonts w:ascii="Arial" w:hAnsi="Arial" w:cs="Arial"/>
                <w:szCs w:val="22"/>
              </w:rPr>
            </w:pPr>
          </w:p>
        </w:tc>
      </w:tr>
    </w:tbl>
    <w:p w14:paraId="40DCA888" w14:textId="77777777" w:rsidR="00CA2932" w:rsidRPr="00D136C3" w:rsidRDefault="00CA2932" w:rsidP="00B128D8">
      <w:pPr>
        <w:pStyle w:val="BodyText"/>
      </w:pPr>
    </w:p>
    <w:p w14:paraId="6C3A4E8F" w14:textId="77777777" w:rsidR="00CA2932" w:rsidRDefault="00CA2932" w:rsidP="006D131F">
      <w:pPr>
        <w:pStyle w:val="Heading7"/>
        <w:keepNext w:val="0"/>
        <w:numPr>
          <w:ilvl w:val="7"/>
          <w:numId w:val="25"/>
        </w:numPr>
        <w:autoSpaceDE/>
        <w:autoSpaceDN/>
        <w:adjustRightInd/>
        <w:spacing w:before="40"/>
      </w:pPr>
      <w:bookmarkStart w:id="560" w:name="_Toc462409700"/>
      <w:r>
        <w:t>Locale Library</w:t>
      </w:r>
      <w:bookmarkEnd w:id="560"/>
    </w:p>
    <w:p w14:paraId="13E4A609" w14:textId="6CA78AA1" w:rsidR="00CA2932" w:rsidRDefault="00CA2932" w:rsidP="00B128D8">
      <w:pPr>
        <w:spacing w:before="60" w:after="120"/>
        <w:rPr>
          <w:sz w:val="24"/>
        </w:rPr>
      </w:pPr>
      <w:r w:rsidRPr="00600E7D">
        <w:rPr>
          <w:sz w:val="24"/>
        </w:rPr>
        <w:t xml:space="preserve">To handle some of the locale specific operations of the application, the locale functions </w:t>
      </w:r>
      <w:proofErr w:type="gramStart"/>
      <w:r>
        <w:rPr>
          <w:sz w:val="24"/>
        </w:rPr>
        <w:t>are</w:t>
      </w:r>
      <w:r w:rsidRPr="00600E7D">
        <w:rPr>
          <w:sz w:val="24"/>
        </w:rPr>
        <w:t xml:space="preserve"> abstracted</w:t>
      </w:r>
      <w:proofErr w:type="gramEnd"/>
      <w:r w:rsidRPr="00600E7D">
        <w:rPr>
          <w:sz w:val="24"/>
        </w:rPr>
        <w:t xml:space="preserve"> to a locale library.</w:t>
      </w:r>
      <w:r>
        <w:rPr>
          <w:sz w:val="24"/>
        </w:rPr>
        <w:t xml:space="preserve"> </w:t>
      </w:r>
      <w:r w:rsidR="006244ED" w:rsidRPr="006244ED">
        <w:rPr>
          <w:sz w:val="24"/>
        </w:rPr>
        <w:t xml:space="preserve">Table </w:t>
      </w:r>
      <w:r w:rsidR="006244ED" w:rsidRPr="006244ED">
        <w:rPr>
          <w:noProof/>
          <w:sz w:val="24"/>
        </w:rPr>
        <w:t>104</w:t>
      </w:r>
      <w:r w:rsidRPr="00676E87">
        <w:rPr>
          <w:sz w:val="24"/>
        </w:rPr>
        <w:t xml:space="preserve"> de</w:t>
      </w:r>
      <w:r>
        <w:rPr>
          <w:sz w:val="24"/>
        </w:rPr>
        <w:t>scribes the Direct Secure Messaging Locale Library functions.</w:t>
      </w:r>
    </w:p>
    <w:p w14:paraId="45C251E7" w14:textId="05070A6F" w:rsidR="00CA2932" w:rsidRPr="00600E7D" w:rsidRDefault="00CA2932" w:rsidP="00B128D8">
      <w:pPr>
        <w:pStyle w:val="Caption"/>
        <w:keepNext w:val="0"/>
        <w:spacing w:before="60" w:after="120"/>
        <w:rPr>
          <w:szCs w:val="22"/>
        </w:rPr>
      </w:pPr>
      <w:bookmarkStart w:id="561" w:name="_Ref382576151"/>
      <w:bookmarkStart w:id="562" w:name="_Toc225401488"/>
      <w:bookmarkStart w:id="563" w:name="_Toc246577182"/>
      <w:bookmarkStart w:id="564" w:name="_Toc415153208"/>
      <w:r>
        <w:t xml:space="preserve">Table </w:t>
      </w:r>
      <w:r w:rsidR="006244ED">
        <w:rPr>
          <w:noProof/>
        </w:rPr>
        <w:t>104</w:t>
      </w:r>
      <w:bookmarkEnd w:id="561"/>
      <w:r w:rsidRPr="00600E7D">
        <w:rPr>
          <w:szCs w:val="22"/>
        </w:rPr>
        <w:t xml:space="preserve">: </w:t>
      </w:r>
      <w:r>
        <w:rPr>
          <w:szCs w:val="22"/>
        </w:rPr>
        <w:t>Locale</w:t>
      </w:r>
      <w:r w:rsidRPr="00600E7D">
        <w:rPr>
          <w:szCs w:val="22"/>
        </w:rPr>
        <w:t xml:space="preserve"> Library Functions</w:t>
      </w:r>
      <w:bookmarkEnd w:id="562"/>
      <w:bookmarkEnd w:id="563"/>
      <w:bookmarkEnd w:id="564"/>
    </w:p>
    <w:tbl>
      <w:tblPr>
        <w:tblStyle w:val="TableGrid"/>
        <w:tblW w:w="0" w:type="auto"/>
        <w:tblLayout w:type="fixed"/>
        <w:tblLook w:val="04A0" w:firstRow="1" w:lastRow="0" w:firstColumn="1" w:lastColumn="0" w:noHBand="0" w:noVBand="1"/>
      </w:tblPr>
      <w:tblGrid>
        <w:gridCol w:w="2808"/>
        <w:gridCol w:w="6768"/>
      </w:tblGrid>
      <w:tr w:rsidR="00CA2932" w:rsidRPr="00600E7D" w14:paraId="441E4167" w14:textId="77777777" w:rsidTr="00DE41D6">
        <w:trPr>
          <w:tblHeader/>
        </w:trPr>
        <w:tc>
          <w:tcPr>
            <w:tcW w:w="2808" w:type="dxa"/>
            <w:shd w:val="clear" w:color="auto" w:fill="BFBFBF" w:themeFill="background1" w:themeFillShade="BF"/>
            <w:vAlign w:val="center"/>
          </w:tcPr>
          <w:p w14:paraId="4ACCF252" w14:textId="77777777" w:rsidR="00CA2932" w:rsidRPr="00600E7D" w:rsidRDefault="00CA2932" w:rsidP="00B128D8">
            <w:pPr>
              <w:contextualSpacing/>
              <w:jc w:val="center"/>
              <w:rPr>
                <w:rFonts w:ascii="Arial" w:hAnsi="Arial" w:cs="Arial"/>
                <w:b/>
                <w:szCs w:val="22"/>
              </w:rPr>
            </w:pPr>
            <w:r w:rsidRPr="00600E7D">
              <w:rPr>
                <w:rFonts w:ascii="Arial" w:hAnsi="Arial" w:cs="Arial"/>
                <w:b/>
                <w:szCs w:val="22"/>
              </w:rPr>
              <w:t>Function</w:t>
            </w:r>
          </w:p>
        </w:tc>
        <w:tc>
          <w:tcPr>
            <w:tcW w:w="6768" w:type="dxa"/>
            <w:shd w:val="clear" w:color="auto" w:fill="BFBFBF" w:themeFill="background1" w:themeFillShade="BF"/>
            <w:vAlign w:val="center"/>
          </w:tcPr>
          <w:p w14:paraId="337900BE" w14:textId="77777777" w:rsidR="00CA2932" w:rsidRPr="00600E7D" w:rsidRDefault="00CA2932" w:rsidP="00B128D8">
            <w:pPr>
              <w:keepNext/>
              <w:contextualSpacing/>
              <w:jc w:val="center"/>
              <w:rPr>
                <w:rFonts w:ascii="Arial" w:hAnsi="Arial" w:cs="Arial"/>
                <w:b/>
                <w:szCs w:val="22"/>
              </w:rPr>
            </w:pPr>
            <w:r w:rsidRPr="00600E7D">
              <w:rPr>
                <w:rFonts w:ascii="Arial" w:hAnsi="Arial" w:cs="Arial"/>
                <w:b/>
                <w:szCs w:val="22"/>
              </w:rPr>
              <w:t>Description</w:t>
            </w:r>
          </w:p>
        </w:tc>
      </w:tr>
      <w:tr w:rsidR="00CA2932" w:rsidRPr="00600E7D" w14:paraId="033382AD" w14:textId="77777777" w:rsidTr="00DE41D6">
        <w:trPr>
          <w:trHeight w:val="710"/>
        </w:trPr>
        <w:tc>
          <w:tcPr>
            <w:tcW w:w="2808" w:type="dxa"/>
          </w:tcPr>
          <w:p w14:paraId="57BFF817" w14:textId="77777777" w:rsidR="00CA2932" w:rsidRPr="00600E7D" w:rsidRDefault="00CA2932" w:rsidP="00B128D8">
            <w:pPr>
              <w:contextualSpacing/>
              <w:rPr>
                <w:rFonts w:ascii="Arial" w:hAnsi="Arial" w:cs="Arial"/>
                <w:b/>
                <w:szCs w:val="22"/>
              </w:rPr>
            </w:pPr>
            <w:r w:rsidRPr="00600E7D">
              <w:rPr>
                <w:rFonts w:ascii="Arial" w:hAnsi="Arial" w:cs="Arial"/>
                <w:b/>
                <w:szCs w:val="22"/>
              </w:rPr>
              <w:t>__construct()</w:t>
            </w:r>
          </w:p>
        </w:tc>
        <w:tc>
          <w:tcPr>
            <w:tcW w:w="6768" w:type="dxa"/>
          </w:tcPr>
          <w:p w14:paraId="7A9D64DE" w14:textId="77777777" w:rsidR="00CA2932" w:rsidRPr="00600E7D" w:rsidRDefault="00CA2932" w:rsidP="00B128D8">
            <w:pPr>
              <w:pStyle w:val="ListParagraph"/>
              <w:ind w:left="72"/>
              <w:rPr>
                <w:rFonts w:ascii="Arial" w:hAnsi="Arial" w:cs="Arial"/>
              </w:rPr>
            </w:pPr>
            <w:r w:rsidRPr="00600E7D">
              <w:rPr>
                <w:rFonts w:ascii="Arial" w:hAnsi="Arial" w:cs="Arial"/>
              </w:rPr>
              <w:t>This function initialized the locale library with the country codes and time zones supported by the application.</w:t>
            </w:r>
          </w:p>
        </w:tc>
      </w:tr>
      <w:tr w:rsidR="00CA2932" w:rsidRPr="00600E7D" w14:paraId="07514CBD" w14:textId="77777777" w:rsidTr="00DE41D6">
        <w:trPr>
          <w:trHeight w:val="313"/>
        </w:trPr>
        <w:tc>
          <w:tcPr>
            <w:tcW w:w="2808" w:type="dxa"/>
            <w:vMerge w:val="restart"/>
          </w:tcPr>
          <w:p w14:paraId="6A28DB38" w14:textId="77777777" w:rsidR="00CA2932" w:rsidRPr="00600E7D" w:rsidRDefault="00CA2932" w:rsidP="00B128D8">
            <w:pPr>
              <w:contextualSpacing/>
              <w:rPr>
                <w:rFonts w:ascii="Arial" w:hAnsi="Arial" w:cs="Arial"/>
                <w:b/>
                <w:szCs w:val="22"/>
              </w:rPr>
            </w:pPr>
            <w:r w:rsidRPr="00600E7D">
              <w:rPr>
                <w:rFonts w:ascii="Arial" w:hAnsi="Arial" w:cs="Arial"/>
                <w:b/>
                <w:szCs w:val="22"/>
              </w:rPr>
              <w:t>get_id_from_timzone(</w:t>
            </w:r>
            <w:r w:rsidRPr="00600E7D">
              <w:rPr>
                <w:rFonts w:ascii="Arial" w:hAnsi="Arial" w:cs="Arial"/>
                <w:b/>
                <w:i/>
                <w:szCs w:val="22"/>
              </w:rPr>
              <w:t xml:space="preserve">string </w:t>
            </w:r>
            <w:r w:rsidRPr="00600E7D">
              <w:rPr>
                <w:rFonts w:ascii="Arial" w:hAnsi="Arial" w:cs="Arial"/>
                <w:b/>
                <w:szCs w:val="22"/>
              </w:rPr>
              <w:t>string)</w:t>
            </w:r>
          </w:p>
        </w:tc>
        <w:tc>
          <w:tcPr>
            <w:tcW w:w="6768" w:type="dxa"/>
          </w:tcPr>
          <w:p w14:paraId="3C6EF246" w14:textId="77777777" w:rsidR="00CA2932" w:rsidRPr="00600E7D" w:rsidRDefault="00CA2932" w:rsidP="00B128D8">
            <w:pPr>
              <w:rPr>
                <w:rFonts w:ascii="Arial" w:hAnsi="Arial" w:cs="Arial"/>
                <w:szCs w:val="22"/>
              </w:rPr>
            </w:pPr>
            <w:r w:rsidRPr="00600E7D">
              <w:rPr>
                <w:rFonts w:ascii="Arial" w:hAnsi="Arial" w:cs="Arial"/>
                <w:szCs w:val="22"/>
              </w:rPr>
              <w:t>This function returns the index (used as an identifier) of the time zone in the time zone array, given the time zone identifier string.</w:t>
            </w:r>
          </w:p>
        </w:tc>
      </w:tr>
      <w:tr w:rsidR="00CA2932" w:rsidRPr="00600E7D" w14:paraId="042E127D" w14:textId="77777777" w:rsidTr="00DE41D6">
        <w:trPr>
          <w:trHeight w:val="890"/>
        </w:trPr>
        <w:tc>
          <w:tcPr>
            <w:tcW w:w="2808" w:type="dxa"/>
            <w:vMerge/>
          </w:tcPr>
          <w:p w14:paraId="54F991F3" w14:textId="77777777" w:rsidR="00CA2932" w:rsidRPr="00600E7D" w:rsidRDefault="00CA2932" w:rsidP="00B128D8">
            <w:pPr>
              <w:contextualSpacing/>
              <w:rPr>
                <w:rFonts w:ascii="Arial" w:hAnsi="Arial" w:cs="Arial"/>
                <w:b/>
                <w:szCs w:val="22"/>
              </w:rPr>
            </w:pPr>
          </w:p>
        </w:tc>
        <w:tc>
          <w:tcPr>
            <w:tcW w:w="6768" w:type="dxa"/>
          </w:tcPr>
          <w:p w14:paraId="05610653" w14:textId="77777777" w:rsidR="00CA2932" w:rsidRPr="00600E7D" w:rsidRDefault="00CA2932" w:rsidP="00B128D8">
            <w:pPr>
              <w:rPr>
                <w:rFonts w:ascii="Arial" w:hAnsi="Arial" w:cs="Arial"/>
                <w:b/>
                <w:szCs w:val="22"/>
              </w:rPr>
            </w:pPr>
            <w:r w:rsidRPr="00600E7D">
              <w:rPr>
                <w:rFonts w:ascii="Arial" w:hAnsi="Arial" w:cs="Arial"/>
                <w:b/>
                <w:szCs w:val="22"/>
              </w:rPr>
              <w:t>Parameters:</w:t>
            </w:r>
          </w:p>
          <w:p w14:paraId="763C58F8" w14:textId="77777777" w:rsidR="00CA2932" w:rsidRPr="00600E7D" w:rsidRDefault="00CA2932" w:rsidP="006D131F">
            <w:pPr>
              <w:pStyle w:val="ListParagraph"/>
              <w:numPr>
                <w:ilvl w:val="0"/>
                <w:numId w:val="43"/>
              </w:numPr>
              <w:spacing w:after="120"/>
              <w:ind w:left="72" w:hanging="180"/>
              <w:rPr>
                <w:rFonts w:ascii="Arial" w:hAnsi="Arial" w:cs="Arial"/>
              </w:rPr>
            </w:pPr>
            <w:r w:rsidRPr="00600E7D">
              <w:rPr>
                <w:rFonts w:ascii="Arial" w:hAnsi="Arial" w:cs="Arial"/>
              </w:rPr>
              <w:t>string – A string representing the PHP time zone string for which to get the id</w:t>
            </w:r>
          </w:p>
        </w:tc>
      </w:tr>
      <w:tr w:rsidR="00CA2932" w:rsidRPr="00600E7D" w14:paraId="129D2C74" w14:textId="77777777" w:rsidTr="00DE41D6">
        <w:trPr>
          <w:trHeight w:val="450"/>
        </w:trPr>
        <w:tc>
          <w:tcPr>
            <w:tcW w:w="2808" w:type="dxa"/>
            <w:vMerge w:val="restart"/>
          </w:tcPr>
          <w:p w14:paraId="76880A91" w14:textId="77777777" w:rsidR="00CA2932" w:rsidRPr="00600E7D" w:rsidRDefault="00CA2932" w:rsidP="00B128D8">
            <w:pPr>
              <w:contextualSpacing/>
              <w:rPr>
                <w:rFonts w:ascii="Arial" w:hAnsi="Arial" w:cs="Arial"/>
                <w:b/>
                <w:szCs w:val="22"/>
              </w:rPr>
            </w:pPr>
            <w:r w:rsidRPr="00600E7D">
              <w:rPr>
                <w:rFonts w:ascii="Arial" w:hAnsi="Arial" w:cs="Arial"/>
                <w:b/>
                <w:szCs w:val="22"/>
              </w:rPr>
              <w:t>get_timezone_from_id(</w:t>
            </w:r>
            <w:r w:rsidRPr="00600E7D">
              <w:rPr>
                <w:rFonts w:ascii="Arial" w:hAnsi="Arial" w:cs="Arial"/>
                <w:b/>
                <w:i/>
                <w:szCs w:val="22"/>
              </w:rPr>
              <w:t>integer</w:t>
            </w:r>
            <w:r w:rsidRPr="00600E7D">
              <w:rPr>
                <w:rFonts w:ascii="Arial" w:hAnsi="Arial" w:cs="Arial"/>
                <w:b/>
                <w:szCs w:val="22"/>
              </w:rPr>
              <w:t xml:space="preserve"> id)</w:t>
            </w:r>
          </w:p>
        </w:tc>
        <w:tc>
          <w:tcPr>
            <w:tcW w:w="6768" w:type="dxa"/>
          </w:tcPr>
          <w:p w14:paraId="5C0A4F9D" w14:textId="77777777" w:rsidR="00CA2932" w:rsidRPr="00600E7D" w:rsidRDefault="00CA2932" w:rsidP="00B128D8">
            <w:pPr>
              <w:rPr>
                <w:rFonts w:ascii="Arial" w:hAnsi="Arial" w:cs="Arial"/>
                <w:szCs w:val="22"/>
              </w:rPr>
            </w:pPr>
            <w:r w:rsidRPr="00600E7D">
              <w:rPr>
                <w:rFonts w:ascii="Arial" w:hAnsi="Arial" w:cs="Arial"/>
                <w:szCs w:val="22"/>
              </w:rPr>
              <w:t>This function returns the PHP time zone string for the time zone with the specified id in the time zone array.</w:t>
            </w:r>
          </w:p>
        </w:tc>
      </w:tr>
      <w:tr w:rsidR="00CA2932" w:rsidRPr="00600E7D" w14:paraId="6FA4999A" w14:textId="77777777" w:rsidTr="00DE41D6">
        <w:trPr>
          <w:trHeight w:val="450"/>
        </w:trPr>
        <w:tc>
          <w:tcPr>
            <w:tcW w:w="2808" w:type="dxa"/>
            <w:vMerge/>
          </w:tcPr>
          <w:p w14:paraId="32BF1FA1" w14:textId="77777777" w:rsidR="00CA2932" w:rsidRPr="00600E7D" w:rsidRDefault="00CA2932" w:rsidP="00B128D8">
            <w:pPr>
              <w:contextualSpacing/>
              <w:rPr>
                <w:rFonts w:ascii="Arial" w:hAnsi="Arial" w:cs="Arial"/>
                <w:b/>
                <w:szCs w:val="22"/>
              </w:rPr>
            </w:pPr>
          </w:p>
        </w:tc>
        <w:tc>
          <w:tcPr>
            <w:tcW w:w="6768" w:type="dxa"/>
          </w:tcPr>
          <w:p w14:paraId="692D33E2" w14:textId="77777777" w:rsidR="00CA2932" w:rsidRPr="00600E7D" w:rsidRDefault="00CA2932" w:rsidP="00B128D8">
            <w:pPr>
              <w:rPr>
                <w:rFonts w:ascii="Arial" w:hAnsi="Arial" w:cs="Arial"/>
                <w:b/>
                <w:szCs w:val="22"/>
              </w:rPr>
            </w:pPr>
            <w:r w:rsidRPr="00600E7D">
              <w:rPr>
                <w:rFonts w:ascii="Arial" w:hAnsi="Arial" w:cs="Arial"/>
                <w:b/>
                <w:szCs w:val="22"/>
              </w:rPr>
              <w:t>Parameters:</w:t>
            </w:r>
          </w:p>
          <w:p w14:paraId="062C617D" w14:textId="77777777" w:rsidR="00CA2932" w:rsidRPr="00600E7D" w:rsidRDefault="00CA2932" w:rsidP="006D131F">
            <w:pPr>
              <w:pStyle w:val="ListParagraph"/>
              <w:numPr>
                <w:ilvl w:val="0"/>
                <w:numId w:val="43"/>
              </w:numPr>
              <w:spacing w:after="120"/>
              <w:ind w:left="72" w:hanging="180"/>
              <w:rPr>
                <w:rFonts w:ascii="Arial" w:hAnsi="Arial" w:cs="Arial"/>
              </w:rPr>
            </w:pPr>
            <w:r w:rsidRPr="00600E7D">
              <w:rPr>
                <w:rFonts w:ascii="Arial" w:hAnsi="Arial" w:cs="Arial"/>
              </w:rPr>
              <w:t>id – An integer representing the id of a time zone in the time zone array</w:t>
            </w:r>
          </w:p>
        </w:tc>
      </w:tr>
      <w:tr w:rsidR="00CA2932" w:rsidRPr="00600E7D" w14:paraId="56103D4D" w14:textId="77777777" w:rsidTr="00DE41D6">
        <w:trPr>
          <w:trHeight w:val="450"/>
        </w:trPr>
        <w:tc>
          <w:tcPr>
            <w:tcW w:w="2808" w:type="dxa"/>
          </w:tcPr>
          <w:p w14:paraId="18A594B2" w14:textId="77777777" w:rsidR="00CA2932" w:rsidRPr="00600E7D" w:rsidRDefault="00CA2932" w:rsidP="00B128D8">
            <w:pPr>
              <w:contextualSpacing/>
              <w:rPr>
                <w:rFonts w:ascii="Arial" w:hAnsi="Arial" w:cs="Arial"/>
                <w:b/>
                <w:szCs w:val="22"/>
              </w:rPr>
            </w:pPr>
            <w:r w:rsidRPr="00600E7D">
              <w:rPr>
                <w:rFonts w:ascii="Arial" w:hAnsi="Arial" w:cs="Arial"/>
                <w:b/>
                <w:szCs w:val="22"/>
              </w:rPr>
              <w:t>get_countries()</w:t>
            </w:r>
          </w:p>
        </w:tc>
        <w:tc>
          <w:tcPr>
            <w:tcW w:w="6768" w:type="dxa"/>
          </w:tcPr>
          <w:p w14:paraId="23462BEF" w14:textId="77777777" w:rsidR="00CA2932" w:rsidRPr="00600E7D" w:rsidRDefault="00CA2932" w:rsidP="00B128D8">
            <w:pPr>
              <w:rPr>
                <w:rFonts w:ascii="Arial" w:hAnsi="Arial" w:cs="Arial"/>
                <w:szCs w:val="22"/>
              </w:rPr>
            </w:pPr>
            <w:r w:rsidRPr="00600E7D">
              <w:rPr>
                <w:rFonts w:ascii="Arial" w:hAnsi="Arial" w:cs="Arial"/>
                <w:szCs w:val="22"/>
              </w:rPr>
              <w:t>This function returns an associative array of country codes and their full names.</w:t>
            </w:r>
          </w:p>
        </w:tc>
      </w:tr>
      <w:tr w:rsidR="00CA2932" w:rsidRPr="00600E7D" w14:paraId="4CF9CA77" w14:textId="77777777" w:rsidTr="00DE41D6">
        <w:trPr>
          <w:trHeight w:val="260"/>
        </w:trPr>
        <w:tc>
          <w:tcPr>
            <w:tcW w:w="2808" w:type="dxa"/>
            <w:vMerge w:val="restart"/>
          </w:tcPr>
          <w:p w14:paraId="480C85C5" w14:textId="77777777" w:rsidR="00CA2932" w:rsidRPr="00600E7D" w:rsidRDefault="00CA2932" w:rsidP="00B128D8">
            <w:pPr>
              <w:contextualSpacing/>
              <w:rPr>
                <w:rFonts w:ascii="Arial" w:hAnsi="Arial" w:cs="Arial"/>
                <w:b/>
                <w:szCs w:val="22"/>
              </w:rPr>
            </w:pPr>
            <w:r w:rsidRPr="00600E7D">
              <w:rPr>
                <w:rFonts w:ascii="Arial" w:hAnsi="Arial" w:cs="Arial"/>
                <w:b/>
                <w:szCs w:val="22"/>
              </w:rPr>
              <w:lastRenderedPageBreak/>
              <w:t>get_timezone_abbr_from_name(</w:t>
            </w:r>
            <w:r w:rsidRPr="00600E7D">
              <w:rPr>
                <w:rFonts w:ascii="Arial" w:hAnsi="Arial" w:cs="Arial"/>
                <w:b/>
                <w:i/>
                <w:szCs w:val="22"/>
              </w:rPr>
              <w:t xml:space="preserve">string </w:t>
            </w:r>
            <w:r w:rsidRPr="00600E7D">
              <w:rPr>
                <w:rFonts w:ascii="Arial" w:hAnsi="Arial" w:cs="Arial"/>
                <w:b/>
                <w:szCs w:val="22"/>
              </w:rPr>
              <w:t>name)</w:t>
            </w:r>
          </w:p>
        </w:tc>
        <w:tc>
          <w:tcPr>
            <w:tcW w:w="6768" w:type="dxa"/>
          </w:tcPr>
          <w:p w14:paraId="2374A565" w14:textId="77777777" w:rsidR="00CA2932" w:rsidRPr="00600E7D" w:rsidRDefault="00CA2932" w:rsidP="00B128D8">
            <w:pPr>
              <w:rPr>
                <w:rFonts w:ascii="Arial" w:hAnsi="Arial" w:cs="Arial"/>
                <w:szCs w:val="22"/>
              </w:rPr>
            </w:pPr>
            <w:r w:rsidRPr="00600E7D">
              <w:rPr>
                <w:rFonts w:ascii="Arial" w:hAnsi="Arial" w:cs="Arial"/>
                <w:szCs w:val="22"/>
              </w:rPr>
              <w:t xml:space="preserve">This function returns an abbreviation of the time zone associated with the PHP time zone name, where possible. </w:t>
            </w:r>
            <w:proofErr w:type="gramStart"/>
            <w:r w:rsidRPr="00600E7D">
              <w:rPr>
                <w:rFonts w:ascii="Arial" w:hAnsi="Arial" w:cs="Arial"/>
                <w:szCs w:val="22"/>
              </w:rPr>
              <w:t>Returns FALSE on failure.</w:t>
            </w:r>
            <w:proofErr w:type="gramEnd"/>
          </w:p>
        </w:tc>
      </w:tr>
      <w:tr w:rsidR="00CA2932" w:rsidRPr="00600E7D" w14:paraId="1DE73A0B" w14:textId="77777777" w:rsidTr="00DE41D6">
        <w:trPr>
          <w:trHeight w:val="260"/>
        </w:trPr>
        <w:tc>
          <w:tcPr>
            <w:tcW w:w="2808" w:type="dxa"/>
            <w:vMerge/>
          </w:tcPr>
          <w:p w14:paraId="25D9089B" w14:textId="77777777" w:rsidR="00CA2932" w:rsidRPr="00600E7D" w:rsidRDefault="00CA2932" w:rsidP="00B128D8">
            <w:pPr>
              <w:contextualSpacing/>
              <w:rPr>
                <w:rFonts w:ascii="Arial" w:hAnsi="Arial" w:cs="Arial"/>
                <w:b/>
                <w:szCs w:val="22"/>
              </w:rPr>
            </w:pPr>
          </w:p>
        </w:tc>
        <w:tc>
          <w:tcPr>
            <w:tcW w:w="6768" w:type="dxa"/>
          </w:tcPr>
          <w:p w14:paraId="122BDFD4" w14:textId="77777777" w:rsidR="00CA2932" w:rsidRPr="00600E7D" w:rsidRDefault="00CA2932" w:rsidP="00B128D8">
            <w:pPr>
              <w:rPr>
                <w:rFonts w:ascii="Arial" w:hAnsi="Arial" w:cs="Arial"/>
                <w:b/>
                <w:szCs w:val="22"/>
              </w:rPr>
            </w:pPr>
            <w:r w:rsidRPr="00600E7D">
              <w:rPr>
                <w:rFonts w:ascii="Arial" w:hAnsi="Arial" w:cs="Arial"/>
                <w:b/>
                <w:szCs w:val="22"/>
              </w:rPr>
              <w:t>Parameters:</w:t>
            </w:r>
          </w:p>
          <w:p w14:paraId="3836805D" w14:textId="77777777" w:rsidR="00CA2932" w:rsidRPr="00600E7D" w:rsidRDefault="00CA2932" w:rsidP="006D131F">
            <w:pPr>
              <w:pStyle w:val="ListParagraph"/>
              <w:numPr>
                <w:ilvl w:val="0"/>
                <w:numId w:val="43"/>
              </w:numPr>
              <w:spacing w:after="120"/>
              <w:ind w:left="72" w:hanging="180"/>
              <w:rPr>
                <w:rFonts w:ascii="Arial" w:hAnsi="Arial" w:cs="Arial"/>
              </w:rPr>
            </w:pPr>
            <w:r w:rsidRPr="00600E7D">
              <w:rPr>
                <w:rFonts w:ascii="Arial" w:hAnsi="Arial" w:cs="Arial"/>
              </w:rPr>
              <w:t>string – A string representing the PHP time zone string for which to get the abbreviation</w:t>
            </w:r>
          </w:p>
        </w:tc>
      </w:tr>
    </w:tbl>
    <w:p w14:paraId="4AAA6BB2" w14:textId="77777777" w:rsidR="00CA2932" w:rsidRDefault="00CA2932" w:rsidP="00B128D8">
      <w:pPr>
        <w:spacing w:before="60" w:after="120"/>
      </w:pPr>
      <w:bookmarkStart w:id="565" w:name="ColumnTitle_86"/>
      <w:bookmarkStart w:id="566" w:name="ColumnTitle_87"/>
      <w:bookmarkStart w:id="567" w:name="ColumnTitle_88"/>
      <w:bookmarkEnd w:id="565"/>
      <w:bookmarkEnd w:id="566"/>
      <w:bookmarkEnd w:id="567"/>
    </w:p>
    <w:p w14:paraId="06F2723F" w14:textId="77777777" w:rsidR="00CA2932" w:rsidRDefault="00CA2932" w:rsidP="00B128D8">
      <w:pPr>
        <w:pStyle w:val="Heading6"/>
        <w:numPr>
          <w:ilvl w:val="0"/>
          <w:numId w:val="0"/>
        </w:numPr>
        <w:spacing w:before="60"/>
        <w:ind w:left="2736" w:hanging="2736"/>
      </w:pPr>
      <w:bookmarkStart w:id="568" w:name="ColumnTitle_89"/>
      <w:bookmarkStart w:id="569" w:name="_Toc462409701"/>
      <w:bookmarkEnd w:id="568"/>
      <w:r>
        <w:t>6.2.2.3.28.3. Direct as a Service (DaaS)</w:t>
      </w:r>
      <w:bookmarkEnd w:id="569"/>
      <w:r>
        <w:t xml:space="preserve"> </w:t>
      </w:r>
    </w:p>
    <w:p w14:paraId="1E15818D" w14:textId="77777777" w:rsidR="00CA2932" w:rsidRDefault="00CA2932" w:rsidP="00B128D8">
      <w:pPr>
        <w:pStyle w:val="Heading7"/>
        <w:numPr>
          <w:ilvl w:val="0"/>
          <w:numId w:val="0"/>
        </w:numPr>
        <w:spacing w:before="60" w:after="120"/>
        <w:ind w:left="3240" w:hanging="3240"/>
      </w:pPr>
      <w:bookmarkStart w:id="570" w:name="_Toc462409702"/>
      <w:r>
        <w:t>6.2.2.3.28.3.1. API</w:t>
      </w:r>
      <w:bookmarkEnd w:id="570"/>
    </w:p>
    <w:p w14:paraId="3A17CD93" w14:textId="49072E63" w:rsidR="00CA2932" w:rsidRDefault="00CA2932" w:rsidP="00B128D8">
      <w:pPr>
        <w:spacing w:before="60" w:after="120"/>
      </w:pPr>
      <w:r>
        <w:t xml:space="preserve">The API has no interfaces; it </w:t>
      </w:r>
      <w:proofErr w:type="gramStart"/>
      <w:r>
        <w:t>is interacted</w:t>
      </w:r>
      <w:proofErr w:type="gramEnd"/>
      <w:r>
        <w:t xml:space="preserve"> with programmatically only. Refer to Appendix </w:t>
      </w:r>
      <w:r w:rsidR="006244ED">
        <w:t>5.1.2</w:t>
      </w:r>
      <w:r>
        <w:t xml:space="preserve"> for the database specifications of the Direct as a Service API.</w:t>
      </w:r>
    </w:p>
    <w:p w14:paraId="3E364197" w14:textId="77777777" w:rsidR="00CA2932" w:rsidRPr="00CA1B8B" w:rsidRDefault="00CA2932" w:rsidP="00B128D8">
      <w:pPr>
        <w:pStyle w:val="Heading8"/>
        <w:numPr>
          <w:ilvl w:val="0"/>
          <w:numId w:val="0"/>
        </w:numPr>
        <w:spacing w:before="60" w:after="120"/>
        <w:ind w:left="3744" w:hanging="3744"/>
        <w:rPr>
          <w:i w:val="0"/>
        </w:rPr>
      </w:pPr>
      <w:bookmarkStart w:id="571" w:name="_Toc462409703"/>
      <w:r>
        <w:rPr>
          <w:i w:val="0"/>
        </w:rPr>
        <w:t>6.2.2.3.28.3.2. API Admin Panel</w:t>
      </w:r>
      <w:bookmarkEnd w:id="571"/>
    </w:p>
    <w:p w14:paraId="427F18BE" w14:textId="77777777" w:rsidR="00CA2932" w:rsidRPr="00FD70EC" w:rsidRDefault="00CA2932" w:rsidP="00B128D8">
      <w:pPr>
        <w:pStyle w:val="Heading8"/>
        <w:numPr>
          <w:ilvl w:val="0"/>
          <w:numId w:val="0"/>
        </w:numPr>
        <w:spacing w:before="60" w:after="120"/>
        <w:rPr>
          <w:i w:val="0"/>
        </w:rPr>
      </w:pPr>
      <w:bookmarkStart w:id="572" w:name="_Toc462409704"/>
      <w:bookmarkStart w:id="573" w:name="_Toc367462793"/>
      <w:r>
        <w:rPr>
          <w:i w:val="0"/>
        </w:rPr>
        <w:t>6.2.2.3.28.3.2.1. Onboarding</w:t>
      </w:r>
      <w:bookmarkEnd w:id="572"/>
    </w:p>
    <w:bookmarkEnd w:id="573"/>
    <w:p w14:paraId="20E51787" w14:textId="0D92A0A4" w:rsidR="00CA2932" w:rsidRDefault="00CA2932" w:rsidP="00B128D8">
      <w:pPr>
        <w:spacing w:before="60" w:after="120"/>
        <w:rPr>
          <w:sz w:val="24"/>
        </w:rPr>
      </w:pPr>
      <w:r w:rsidRPr="000217D2">
        <w:rPr>
          <w:sz w:val="24"/>
        </w:rPr>
        <w:t>The onboarding section of the Admin Panel application will handle the process of registering a</w:t>
      </w:r>
      <w:bookmarkStart w:id="574" w:name="_Toc369178971"/>
      <w:r>
        <w:rPr>
          <w:sz w:val="24"/>
        </w:rPr>
        <w:t xml:space="preserve">pplications to utilize the API a </w:t>
      </w:r>
      <w:r w:rsidRPr="00F912DF">
        <w:rPr>
          <w:sz w:val="24"/>
        </w:rPr>
        <w:t xml:space="preserve">shown in </w:t>
      </w:r>
      <w:r w:rsidR="006244ED" w:rsidRPr="006244ED">
        <w:rPr>
          <w:sz w:val="24"/>
        </w:rPr>
        <w:t xml:space="preserve">Table </w:t>
      </w:r>
      <w:r w:rsidR="006244ED" w:rsidRPr="006244ED">
        <w:rPr>
          <w:noProof/>
          <w:sz w:val="24"/>
        </w:rPr>
        <w:t>105</w:t>
      </w:r>
      <w:r w:rsidRPr="00F912DF">
        <w:rPr>
          <w:sz w:val="24"/>
        </w:rPr>
        <w:t xml:space="preserve">, </w:t>
      </w:r>
      <w:r w:rsidR="006244ED" w:rsidRPr="006244ED">
        <w:rPr>
          <w:sz w:val="24"/>
        </w:rPr>
        <w:t xml:space="preserve">Table </w:t>
      </w:r>
      <w:r w:rsidR="006244ED" w:rsidRPr="006244ED">
        <w:rPr>
          <w:noProof/>
          <w:sz w:val="24"/>
        </w:rPr>
        <w:t>106</w:t>
      </w:r>
      <w:r w:rsidRPr="00F912DF">
        <w:rPr>
          <w:sz w:val="24"/>
        </w:rPr>
        <w:t xml:space="preserve"> and </w:t>
      </w:r>
      <w:r w:rsidR="006244ED" w:rsidRPr="006244ED">
        <w:rPr>
          <w:sz w:val="24"/>
        </w:rPr>
        <w:t xml:space="preserve">Table </w:t>
      </w:r>
      <w:r w:rsidR="006244ED" w:rsidRPr="006244ED">
        <w:rPr>
          <w:noProof/>
          <w:sz w:val="24"/>
        </w:rPr>
        <w:t>107</w:t>
      </w:r>
      <w:r w:rsidRPr="00F912DF">
        <w:rPr>
          <w:sz w:val="24"/>
        </w:rPr>
        <w:t>.</w:t>
      </w:r>
    </w:p>
    <w:p w14:paraId="0FC45C1B" w14:textId="0C011A2D" w:rsidR="00CA2932" w:rsidRPr="000217D2" w:rsidRDefault="00CA2932" w:rsidP="00B128D8">
      <w:pPr>
        <w:pStyle w:val="Caption"/>
        <w:spacing w:before="60" w:after="120"/>
        <w:rPr>
          <w:szCs w:val="22"/>
        </w:rPr>
      </w:pPr>
      <w:bookmarkStart w:id="575" w:name="_Ref383178185"/>
      <w:bookmarkStart w:id="576" w:name="_Toc415153209"/>
      <w:r w:rsidRPr="000217D2">
        <w:rPr>
          <w:szCs w:val="22"/>
        </w:rPr>
        <w:t xml:space="preserve">Table </w:t>
      </w:r>
      <w:r w:rsidR="006244ED">
        <w:rPr>
          <w:noProof/>
          <w:szCs w:val="22"/>
        </w:rPr>
        <w:t>105</w:t>
      </w:r>
      <w:bookmarkEnd w:id="575"/>
      <w:r w:rsidRPr="000217D2">
        <w:rPr>
          <w:szCs w:val="22"/>
        </w:rPr>
        <w:t>: User Registration Form</w:t>
      </w:r>
      <w:bookmarkEnd w:id="574"/>
      <w:bookmarkEnd w:id="576"/>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0217D2" w14:paraId="6ACEEBD2" w14:textId="77777777" w:rsidTr="00DE41D6">
        <w:trPr>
          <w:trHeight w:val="350"/>
          <w:jc w:val="center"/>
        </w:trPr>
        <w:tc>
          <w:tcPr>
            <w:tcW w:w="2304" w:type="dxa"/>
            <w:shd w:val="clear" w:color="auto" w:fill="BFBFBF" w:themeFill="background1" w:themeFillShade="BF"/>
            <w:vAlign w:val="center"/>
          </w:tcPr>
          <w:p w14:paraId="7B0E24EA" w14:textId="77777777" w:rsidR="00CA2932" w:rsidRPr="000217D2" w:rsidRDefault="00CA2932" w:rsidP="00B128D8">
            <w:pPr>
              <w:keepNext/>
              <w:keepLines/>
              <w:spacing w:before="60" w:after="120"/>
              <w:contextualSpacing/>
              <w:jc w:val="center"/>
              <w:outlineLvl w:val="7"/>
              <w:rPr>
                <w:rFonts w:ascii="Arial" w:hAnsi="Arial" w:cs="Arial"/>
                <w:b/>
                <w:szCs w:val="22"/>
              </w:rPr>
            </w:pPr>
            <w:r w:rsidRPr="000217D2">
              <w:rPr>
                <w:rFonts w:ascii="Arial" w:hAnsi="Arial" w:cs="Arial"/>
                <w:b/>
                <w:szCs w:val="22"/>
              </w:rPr>
              <w:t>Field</w:t>
            </w:r>
          </w:p>
        </w:tc>
        <w:tc>
          <w:tcPr>
            <w:tcW w:w="1362" w:type="dxa"/>
            <w:shd w:val="clear" w:color="auto" w:fill="BFBFBF" w:themeFill="background1" w:themeFillShade="BF"/>
          </w:tcPr>
          <w:p w14:paraId="68AB0C2F" w14:textId="77777777" w:rsidR="00CA2932" w:rsidRPr="000217D2" w:rsidRDefault="00CA2932" w:rsidP="00B128D8">
            <w:pPr>
              <w:keepNext/>
              <w:keepLines/>
              <w:spacing w:before="60" w:after="120"/>
              <w:contextualSpacing/>
              <w:jc w:val="center"/>
              <w:outlineLvl w:val="7"/>
              <w:rPr>
                <w:rFonts w:ascii="Arial" w:hAnsi="Arial" w:cs="Arial"/>
                <w:b/>
                <w:szCs w:val="22"/>
              </w:rPr>
            </w:pPr>
            <w:proofErr w:type="gramStart"/>
            <w:r w:rsidRPr="000217D2">
              <w:rPr>
                <w:rFonts w:ascii="Arial" w:hAnsi="Arial" w:cs="Arial"/>
                <w:b/>
                <w:szCs w:val="22"/>
              </w:rPr>
              <w:t>Required?</w:t>
            </w:r>
            <w:proofErr w:type="gramEnd"/>
          </w:p>
        </w:tc>
        <w:tc>
          <w:tcPr>
            <w:tcW w:w="1211" w:type="dxa"/>
            <w:shd w:val="clear" w:color="auto" w:fill="BFBFBF" w:themeFill="background1" w:themeFillShade="BF"/>
          </w:tcPr>
          <w:p w14:paraId="04FF4590" w14:textId="77777777" w:rsidR="00CA2932" w:rsidRPr="000217D2" w:rsidRDefault="00CA2932" w:rsidP="00B128D8">
            <w:pPr>
              <w:keepNext/>
              <w:keepLines/>
              <w:spacing w:before="60" w:after="120"/>
              <w:contextualSpacing/>
              <w:jc w:val="center"/>
              <w:outlineLvl w:val="7"/>
              <w:rPr>
                <w:rFonts w:ascii="Arial" w:hAnsi="Arial" w:cs="Arial"/>
                <w:b/>
                <w:szCs w:val="22"/>
              </w:rPr>
            </w:pPr>
            <w:r w:rsidRPr="000217D2">
              <w:rPr>
                <w:rFonts w:ascii="Arial" w:hAnsi="Arial" w:cs="Arial"/>
                <w:b/>
                <w:szCs w:val="22"/>
              </w:rPr>
              <w:t>Format</w:t>
            </w:r>
          </w:p>
        </w:tc>
        <w:tc>
          <w:tcPr>
            <w:tcW w:w="4537" w:type="dxa"/>
            <w:shd w:val="clear" w:color="auto" w:fill="BFBFBF" w:themeFill="background1" w:themeFillShade="BF"/>
            <w:vAlign w:val="center"/>
          </w:tcPr>
          <w:p w14:paraId="501C5AA9" w14:textId="77777777" w:rsidR="00CA2932" w:rsidRPr="000217D2" w:rsidRDefault="00CA2932" w:rsidP="00B128D8">
            <w:pPr>
              <w:keepNext/>
              <w:keepLines/>
              <w:spacing w:before="60" w:after="120"/>
              <w:contextualSpacing/>
              <w:jc w:val="center"/>
              <w:outlineLvl w:val="7"/>
              <w:rPr>
                <w:rFonts w:ascii="Arial" w:hAnsi="Arial" w:cs="Arial"/>
                <w:b/>
                <w:szCs w:val="22"/>
              </w:rPr>
            </w:pPr>
            <w:r w:rsidRPr="000217D2">
              <w:rPr>
                <w:rFonts w:ascii="Arial" w:hAnsi="Arial" w:cs="Arial"/>
                <w:b/>
                <w:szCs w:val="22"/>
              </w:rPr>
              <w:t>Description</w:t>
            </w:r>
          </w:p>
        </w:tc>
      </w:tr>
      <w:tr w:rsidR="00CA2932" w:rsidRPr="000217D2" w14:paraId="2B4D383E" w14:textId="77777777" w:rsidTr="00DE41D6">
        <w:trPr>
          <w:trHeight w:val="413"/>
          <w:jc w:val="center"/>
        </w:trPr>
        <w:tc>
          <w:tcPr>
            <w:tcW w:w="2304" w:type="dxa"/>
          </w:tcPr>
          <w:p w14:paraId="1F39BCBF" w14:textId="77777777" w:rsidR="00CA2932" w:rsidRPr="000217D2" w:rsidRDefault="00CA2932" w:rsidP="00B128D8">
            <w:pPr>
              <w:spacing w:before="60" w:after="120"/>
              <w:contextualSpacing/>
              <w:rPr>
                <w:rFonts w:ascii="Arial" w:hAnsi="Arial" w:cs="Arial"/>
                <w:b/>
                <w:szCs w:val="22"/>
              </w:rPr>
            </w:pPr>
            <w:r w:rsidRPr="000217D2">
              <w:rPr>
                <w:rFonts w:ascii="Arial" w:hAnsi="Arial" w:cs="Arial"/>
                <w:b/>
                <w:szCs w:val="22"/>
              </w:rPr>
              <w:t>Last Name</w:t>
            </w:r>
          </w:p>
        </w:tc>
        <w:tc>
          <w:tcPr>
            <w:tcW w:w="1362" w:type="dxa"/>
          </w:tcPr>
          <w:p w14:paraId="050A9CC5" w14:textId="77777777" w:rsidR="00CA2932" w:rsidRPr="000217D2" w:rsidRDefault="00CA2932" w:rsidP="00B128D8">
            <w:pPr>
              <w:spacing w:before="60" w:after="120"/>
              <w:rPr>
                <w:rFonts w:ascii="Arial" w:hAnsi="Arial" w:cs="Arial"/>
                <w:szCs w:val="22"/>
              </w:rPr>
            </w:pPr>
            <w:r w:rsidRPr="000217D2">
              <w:rPr>
                <w:rFonts w:ascii="Arial" w:hAnsi="Arial" w:cs="Arial"/>
                <w:szCs w:val="22"/>
              </w:rPr>
              <w:t>Y</w:t>
            </w:r>
          </w:p>
        </w:tc>
        <w:tc>
          <w:tcPr>
            <w:tcW w:w="1211" w:type="dxa"/>
          </w:tcPr>
          <w:p w14:paraId="032CD995" w14:textId="77777777" w:rsidR="00CA2932" w:rsidRPr="000217D2" w:rsidRDefault="00CA2932" w:rsidP="00B128D8">
            <w:pPr>
              <w:spacing w:before="60" w:after="120"/>
              <w:rPr>
                <w:rFonts w:ascii="Arial" w:hAnsi="Arial" w:cs="Arial"/>
                <w:szCs w:val="22"/>
              </w:rPr>
            </w:pPr>
            <w:r w:rsidRPr="000217D2">
              <w:rPr>
                <w:rFonts w:ascii="Arial" w:hAnsi="Arial" w:cs="Arial"/>
                <w:szCs w:val="22"/>
              </w:rPr>
              <w:t>Text(100)</w:t>
            </w:r>
          </w:p>
        </w:tc>
        <w:tc>
          <w:tcPr>
            <w:tcW w:w="4537" w:type="dxa"/>
          </w:tcPr>
          <w:p w14:paraId="6AA3DC74" w14:textId="77777777" w:rsidR="00CA2932" w:rsidRPr="000217D2" w:rsidRDefault="00CA2932" w:rsidP="00B128D8">
            <w:pPr>
              <w:spacing w:before="60" w:after="120"/>
              <w:rPr>
                <w:rFonts w:ascii="Arial" w:hAnsi="Arial" w:cs="Arial"/>
                <w:szCs w:val="22"/>
              </w:rPr>
            </w:pPr>
            <w:r w:rsidRPr="000217D2">
              <w:rPr>
                <w:rFonts w:ascii="Arial" w:hAnsi="Arial" w:cs="Arial"/>
                <w:szCs w:val="22"/>
              </w:rPr>
              <w:t>The last name of the user registering</w:t>
            </w:r>
          </w:p>
        </w:tc>
      </w:tr>
      <w:tr w:rsidR="00CA2932" w:rsidRPr="000217D2" w14:paraId="5651495B" w14:textId="77777777" w:rsidTr="00DE41D6">
        <w:trPr>
          <w:trHeight w:val="413"/>
          <w:jc w:val="center"/>
        </w:trPr>
        <w:tc>
          <w:tcPr>
            <w:tcW w:w="2304" w:type="dxa"/>
          </w:tcPr>
          <w:p w14:paraId="4C7374CB" w14:textId="77777777" w:rsidR="00CA2932" w:rsidRPr="000217D2" w:rsidRDefault="00CA2932" w:rsidP="00B128D8">
            <w:pPr>
              <w:spacing w:before="60" w:after="120"/>
              <w:contextualSpacing/>
              <w:rPr>
                <w:rFonts w:ascii="Arial" w:hAnsi="Arial" w:cs="Arial"/>
                <w:b/>
                <w:szCs w:val="22"/>
              </w:rPr>
            </w:pPr>
            <w:r w:rsidRPr="000217D2">
              <w:rPr>
                <w:rFonts w:ascii="Arial" w:hAnsi="Arial" w:cs="Arial"/>
                <w:b/>
                <w:szCs w:val="22"/>
              </w:rPr>
              <w:t>First Name</w:t>
            </w:r>
          </w:p>
        </w:tc>
        <w:tc>
          <w:tcPr>
            <w:tcW w:w="1362" w:type="dxa"/>
          </w:tcPr>
          <w:p w14:paraId="04547A86" w14:textId="77777777" w:rsidR="00CA2932" w:rsidRPr="000217D2" w:rsidRDefault="00CA2932" w:rsidP="00B128D8">
            <w:pPr>
              <w:spacing w:before="60" w:after="120"/>
              <w:rPr>
                <w:rFonts w:ascii="Arial" w:hAnsi="Arial" w:cs="Arial"/>
                <w:szCs w:val="22"/>
              </w:rPr>
            </w:pPr>
            <w:r w:rsidRPr="000217D2">
              <w:rPr>
                <w:rFonts w:ascii="Arial" w:hAnsi="Arial" w:cs="Arial"/>
                <w:szCs w:val="22"/>
              </w:rPr>
              <w:t>Y</w:t>
            </w:r>
          </w:p>
        </w:tc>
        <w:tc>
          <w:tcPr>
            <w:tcW w:w="1211" w:type="dxa"/>
          </w:tcPr>
          <w:p w14:paraId="37ED13F0" w14:textId="77777777" w:rsidR="00CA2932" w:rsidRPr="000217D2" w:rsidRDefault="00CA2932" w:rsidP="00B128D8">
            <w:pPr>
              <w:spacing w:before="60" w:after="120"/>
              <w:rPr>
                <w:rFonts w:ascii="Arial" w:hAnsi="Arial" w:cs="Arial"/>
                <w:szCs w:val="22"/>
              </w:rPr>
            </w:pPr>
            <w:r w:rsidRPr="000217D2">
              <w:rPr>
                <w:rFonts w:ascii="Arial" w:hAnsi="Arial" w:cs="Arial"/>
                <w:szCs w:val="22"/>
              </w:rPr>
              <w:t>Text(100)</w:t>
            </w:r>
          </w:p>
        </w:tc>
        <w:tc>
          <w:tcPr>
            <w:tcW w:w="4537" w:type="dxa"/>
          </w:tcPr>
          <w:p w14:paraId="1D22ACF1" w14:textId="77777777" w:rsidR="00CA2932" w:rsidRPr="000217D2" w:rsidRDefault="00CA2932" w:rsidP="00B128D8">
            <w:pPr>
              <w:spacing w:before="60" w:after="120"/>
              <w:rPr>
                <w:rFonts w:ascii="Arial" w:hAnsi="Arial" w:cs="Arial"/>
                <w:szCs w:val="22"/>
              </w:rPr>
            </w:pPr>
            <w:r w:rsidRPr="000217D2">
              <w:rPr>
                <w:rFonts w:ascii="Arial" w:hAnsi="Arial" w:cs="Arial"/>
                <w:szCs w:val="22"/>
              </w:rPr>
              <w:t>The first name of the user registering</w:t>
            </w:r>
          </w:p>
        </w:tc>
      </w:tr>
      <w:tr w:rsidR="00CA2932" w:rsidRPr="002F2294" w14:paraId="41609A12" w14:textId="77777777" w:rsidTr="00DE41D6">
        <w:trPr>
          <w:trHeight w:val="413"/>
          <w:jc w:val="center"/>
        </w:trPr>
        <w:tc>
          <w:tcPr>
            <w:tcW w:w="2304" w:type="dxa"/>
          </w:tcPr>
          <w:p w14:paraId="0777FD8E"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Middle Initial</w:t>
            </w:r>
          </w:p>
        </w:tc>
        <w:tc>
          <w:tcPr>
            <w:tcW w:w="1362" w:type="dxa"/>
          </w:tcPr>
          <w:p w14:paraId="2146EDBB"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391ADACD"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w:t>
            </w:r>
          </w:p>
        </w:tc>
        <w:tc>
          <w:tcPr>
            <w:tcW w:w="4537" w:type="dxa"/>
          </w:tcPr>
          <w:p w14:paraId="5648C955" w14:textId="77777777" w:rsidR="00CA2932" w:rsidRPr="00CD747A" w:rsidRDefault="00CA2932" w:rsidP="00B128D8">
            <w:pPr>
              <w:spacing w:before="60" w:after="120"/>
              <w:rPr>
                <w:rFonts w:ascii="Arial" w:hAnsi="Arial" w:cs="Arial"/>
                <w:szCs w:val="22"/>
              </w:rPr>
            </w:pPr>
            <w:r w:rsidRPr="00CD747A">
              <w:rPr>
                <w:rFonts w:ascii="Arial" w:hAnsi="Arial" w:cs="Arial"/>
                <w:szCs w:val="22"/>
              </w:rPr>
              <w:t>The middle initial of the user registering</w:t>
            </w:r>
          </w:p>
        </w:tc>
      </w:tr>
      <w:tr w:rsidR="00CA2932" w:rsidRPr="002F2294" w14:paraId="2C6D7E69" w14:textId="77777777" w:rsidTr="00DE41D6">
        <w:trPr>
          <w:trHeight w:val="413"/>
          <w:jc w:val="center"/>
        </w:trPr>
        <w:tc>
          <w:tcPr>
            <w:tcW w:w="2304" w:type="dxa"/>
          </w:tcPr>
          <w:p w14:paraId="3203765D"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Job Title</w:t>
            </w:r>
          </w:p>
        </w:tc>
        <w:tc>
          <w:tcPr>
            <w:tcW w:w="1362" w:type="dxa"/>
          </w:tcPr>
          <w:p w14:paraId="49E08EBF"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46D121BC"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Text(100)</w:t>
            </w:r>
          </w:p>
        </w:tc>
        <w:tc>
          <w:tcPr>
            <w:tcW w:w="4537" w:type="dxa"/>
          </w:tcPr>
          <w:p w14:paraId="6007F5CC"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job title of the user registering.</w:t>
            </w:r>
            <w:proofErr w:type="gramEnd"/>
          </w:p>
        </w:tc>
      </w:tr>
      <w:tr w:rsidR="00CA2932" w:rsidRPr="002F2294" w14:paraId="5C75FEF3" w14:textId="77777777" w:rsidTr="00DE41D6">
        <w:trPr>
          <w:trHeight w:val="413"/>
          <w:jc w:val="center"/>
        </w:trPr>
        <w:tc>
          <w:tcPr>
            <w:tcW w:w="2304" w:type="dxa"/>
          </w:tcPr>
          <w:p w14:paraId="7F9739D0"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Department</w:t>
            </w:r>
          </w:p>
        </w:tc>
        <w:tc>
          <w:tcPr>
            <w:tcW w:w="1362" w:type="dxa"/>
          </w:tcPr>
          <w:p w14:paraId="6791DF30"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622C33BD"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Text(100)</w:t>
            </w:r>
          </w:p>
        </w:tc>
        <w:tc>
          <w:tcPr>
            <w:tcW w:w="4537" w:type="dxa"/>
          </w:tcPr>
          <w:p w14:paraId="54C9CACD"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department of the user registering.</w:t>
            </w:r>
            <w:proofErr w:type="gramEnd"/>
          </w:p>
        </w:tc>
      </w:tr>
      <w:tr w:rsidR="00CA2932" w:rsidRPr="002F2294" w14:paraId="1D12FFC9" w14:textId="77777777" w:rsidTr="00DE41D6">
        <w:trPr>
          <w:trHeight w:val="413"/>
          <w:jc w:val="center"/>
        </w:trPr>
        <w:tc>
          <w:tcPr>
            <w:tcW w:w="2304" w:type="dxa"/>
          </w:tcPr>
          <w:p w14:paraId="35C2A05F"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Organization</w:t>
            </w:r>
          </w:p>
        </w:tc>
        <w:tc>
          <w:tcPr>
            <w:tcW w:w="1362" w:type="dxa"/>
          </w:tcPr>
          <w:p w14:paraId="068F2C2A"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3D9DFDF5"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Text(100)</w:t>
            </w:r>
          </w:p>
        </w:tc>
        <w:tc>
          <w:tcPr>
            <w:tcW w:w="4537" w:type="dxa"/>
          </w:tcPr>
          <w:p w14:paraId="71246A68"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organization of the user registering.</w:t>
            </w:r>
            <w:proofErr w:type="gramEnd"/>
          </w:p>
        </w:tc>
      </w:tr>
      <w:tr w:rsidR="00CA2932" w:rsidRPr="002F2294" w14:paraId="1A77822D" w14:textId="77777777" w:rsidTr="00DE41D6">
        <w:trPr>
          <w:trHeight w:val="413"/>
          <w:jc w:val="center"/>
        </w:trPr>
        <w:tc>
          <w:tcPr>
            <w:tcW w:w="2304" w:type="dxa"/>
          </w:tcPr>
          <w:p w14:paraId="7CEB79FD"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Telephone</w:t>
            </w:r>
          </w:p>
        </w:tc>
        <w:tc>
          <w:tcPr>
            <w:tcW w:w="1362" w:type="dxa"/>
          </w:tcPr>
          <w:p w14:paraId="70B3D30C"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3DB4622E"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Text(20)</w:t>
            </w:r>
          </w:p>
        </w:tc>
        <w:tc>
          <w:tcPr>
            <w:tcW w:w="4537" w:type="dxa"/>
          </w:tcPr>
          <w:p w14:paraId="4C274B10"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phone number of the user registering.</w:t>
            </w:r>
            <w:proofErr w:type="gramEnd"/>
          </w:p>
        </w:tc>
      </w:tr>
      <w:tr w:rsidR="00CA2932" w:rsidRPr="002F2294" w14:paraId="66472236" w14:textId="77777777" w:rsidTr="00DE41D6">
        <w:trPr>
          <w:trHeight w:val="413"/>
          <w:jc w:val="center"/>
        </w:trPr>
        <w:tc>
          <w:tcPr>
            <w:tcW w:w="2304" w:type="dxa"/>
          </w:tcPr>
          <w:p w14:paraId="75C9B842"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Mobile Phone</w:t>
            </w:r>
          </w:p>
        </w:tc>
        <w:tc>
          <w:tcPr>
            <w:tcW w:w="1362" w:type="dxa"/>
          </w:tcPr>
          <w:p w14:paraId="56AEB9DB"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081CE665"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Text(20)</w:t>
            </w:r>
          </w:p>
        </w:tc>
        <w:tc>
          <w:tcPr>
            <w:tcW w:w="4537" w:type="dxa"/>
          </w:tcPr>
          <w:p w14:paraId="57BF7061" w14:textId="77777777" w:rsidR="00CA2932" w:rsidRPr="00CD747A" w:rsidRDefault="00CA2932" w:rsidP="00B128D8">
            <w:pPr>
              <w:spacing w:before="60" w:after="120"/>
              <w:rPr>
                <w:rFonts w:ascii="Arial" w:hAnsi="Arial" w:cs="Arial"/>
                <w:szCs w:val="22"/>
              </w:rPr>
            </w:pPr>
            <w:r w:rsidRPr="00CD747A">
              <w:rPr>
                <w:rFonts w:ascii="Arial" w:hAnsi="Arial" w:cs="Arial"/>
                <w:szCs w:val="22"/>
              </w:rPr>
              <w:t>The mobile number of the user registering.</w:t>
            </w:r>
          </w:p>
        </w:tc>
      </w:tr>
      <w:tr w:rsidR="00CA2932" w:rsidRPr="002F2294" w14:paraId="6B74199E" w14:textId="77777777" w:rsidTr="00DE41D6">
        <w:trPr>
          <w:trHeight w:val="413"/>
          <w:jc w:val="center"/>
        </w:trPr>
        <w:tc>
          <w:tcPr>
            <w:tcW w:w="2304" w:type="dxa"/>
          </w:tcPr>
          <w:p w14:paraId="51F85DD0"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Location</w:t>
            </w:r>
          </w:p>
        </w:tc>
        <w:tc>
          <w:tcPr>
            <w:tcW w:w="1362" w:type="dxa"/>
          </w:tcPr>
          <w:p w14:paraId="4033D97E"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202B83F4"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Text(100)</w:t>
            </w:r>
          </w:p>
        </w:tc>
        <w:tc>
          <w:tcPr>
            <w:tcW w:w="4537" w:type="dxa"/>
          </w:tcPr>
          <w:p w14:paraId="4071DE90"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physical location of the user registering.</w:t>
            </w:r>
            <w:proofErr w:type="gramEnd"/>
          </w:p>
        </w:tc>
      </w:tr>
      <w:tr w:rsidR="00CA2932" w:rsidRPr="002F2294" w14:paraId="5896A57C" w14:textId="77777777" w:rsidTr="00DE41D6">
        <w:trPr>
          <w:trHeight w:val="413"/>
          <w:jc w:val="center"/>
        </w:trPr>
        <w:tc>
          <w:tcPr>
            <w:tcW w:w="2304" w:type="dxa"/>
          </w:tcPr>
          <w:p w14:paraId="6007C466" w14:textId="77777777" w:rsidR="00CA2932" w:rsidRPr="00CD747A" w:rsidRDefault="00CA2932" w:rsidP="00B128D8">
            <w:pPr>
              <w:spacing w:before="60" w:after="120"/>
              <w:contextualSpacing/>
              <w:rPr>
                <w:rFonts w:ascii="Arial" w:hAnsi="Arial" w:cs="Arial"/>
                <w:b/>
                <w:szCs w:val="22"/>
              </w:rPr>
            </w:pPr>
            <w:r w:rsidRPr="00CD747A">
              <w:rPr>
                <w:rFonts w:ascii="Arial" w:hAnsi="Arial" w:cs="Arial"/>
                <w:b/>
                <w:szCs w:val="22"/>
              </w:rPr>
              <w:t>External Email</w:t>
            </w:r>
          </w:p>
        </w:tc>
        <w:tc>
          <w:tcPr>
            <w:tcW w:w="1362" w:type="dxa"/>
          </w:tcPr>
          <w:p w14:paraId="25065C97" w14:textId="77777777" w:rsidR="00CA2932" w:rsidRPr="00CD747A" w:rsidRDefault="00CA2932" w:rsidP="00B128D8">
            <w:pPr>
              <w:spacing w:before="60" w:after="120"/>
              <w:rPr>
                <w:rFonts w:ascii="Arial" w:hAnsi="Arial" w:cs="Arial"/>
                <w:szCs w:val="22"/>
              </w:rPr>
            </w:pPr>
            <w:r w:rsidRPr="00CD747A">
              <w:rPr>
                <w:rFonts w:ascii="Arial" w:hAnsi="Arial" w:cs="Arial"/>
                <w:szCs w:val="22"/>
              </w:rPr>
              <w:t>N</w:t>
            </w:r>
          </w:p>
        </w:tc>
        <w:tc>
          <w:tcPr>
            <w:tcW w:w="1211" w:type="dxa"/>
          </w:tcPr>
          <w:p w14:paraId="001AD70A" w14:textId="77777777" w:rsidR="00CA2932" w:rsidRPr="00CD747A" w:rsidRDefault="00CA2932" w:rsidP="00B128D8">
            <w:pPr>
              <w:spacing w:before="60" w:after="120"/>
              <w:rPr>
                <w:rFonts w:ascii="Arial" w:hAnsi="Arial" w:cs="Arial"/>
                <w:szCs w:val="22"/>
              </w:rPr>
            </w:pPr>
            <w:r w:rsidRPr="00CD747A">
              <w:rPr>
                <w:rFonts w:ascii="Arial" w:hAnsi="Arial" w:cs="Arial"/>
                <w:szCs w:val="22"/>
              </w:rPr>
              <w:t>Text(100)</w:t>
            </w:r>
          </w:p>
        </w:tc>
        <w:tc>
          <w:tcPr>
            <w:tcW w:w="4537" w:type="dxa"/>
          </w:tcPr>
          <w:p w14:paraId="20B8475E" w14:textId="77777777" w:rsidR="00CA2932" w:rsidRPr="00CD747A" w:rsidRDefault="00CA2932" w:rsidP="00B128D8">
            <w:pPr>
              <w:spacing w:before="60" w:after="120"/>
              <w:rPr>
                <w:rFonts w:ascii="Arial" w:hAnsi="Arial" w:cs="Arial"/>
                <w:szCs w:val="22"/>
              </w:rPr>
            </w:pPr>
            <w:proofErr w:type="gramStart"/>
            <w:r w:rsidRPr="00CD747A">
              <w:rPr>
                <w:rFonts w:ascii="Arial" w:hAnsi="Arial" w:cs="Arial"/>
                <w:szCs w:val="22"/>
              </w:rPr>
              <w:t>The non-direct address for the user registering.</w:t>
            </w:r>
            <w:proofErr w:type="gramEnd"/>
          </w:p>
        </w:tc>
      </w:tr>
    </w:tbl>
    <w:p w14:paraId="26576116" w14:textId="77777777" w:rsidR="00CA2932" w:rsidRDefault="00CA2932" w:rsidP="00B128D8">
      <w:pPr>
        <w:spacing w:before="60" w:after="120"/>
      </w:pPr>
    </w:p>
    <w:p w14:paraId="01345712" w14:textId="26FAB79B" w:rsidR="00CA2932" w:rsidRPr="005766B9" w:rsidRDefault="00CA2932" w:rsidP="00B128D8">
      <w:pPr>
        <w:pStyle w:val="Caption"/>
        <w:spacing w:before="60" w:after="120"/>
        <w:rPr>
          <w:szCs w:val="22"/>
        </w:rPr>
      </w:pPr>
      <w:bookmarkStart w:id="577" w:name="_Ref383178197"/>
      <w:bookmarkStart w:id="578" w:name="_Toc369178972"/>
      <w:bookmarkStart w:id="579" w:name="_Toc415153210"/>
      <w:r w:rsidRPr="005766B9">
        <w:rPr>
          <w:szCs w:val="22"/>
        </w:rPr>
        <w:t xml:space="preserve">Table </w:t>
      </w:r>
      <w:r w:rsidR="006244ED">
        <w:rPr>
          <w:noProof/>
          <w:szCs w:val="22"/>
        </w:rPr>
        <w:t>106</w:t>
      </w:r>
      <w:bookmarkEnd w:id="577"/>
      <w:r w:rsidRPr="005766B9">
        <w:rPr>
          <w:szCs w:val="22"/>
        </w:rPr>
        <w:t>: Application Registration Form</w:t>
      </w:r>
      <w:bookmarkEnd w:id="578"/>
      <w:bookmarkEnd w:id="579"/>
    </w:p>
    <w:tbl>
      <w:tblPr>
        <w:tblStyle w:val="TableGrid"/>
        <w:tblW w:w="9414" w:type="dxa"/>
        <w:jc w:val="center"/>
        <w:tblLayout w:type="fixed"/>
        <w:tblLook w:val="04A0" w:firstRow="1" w:lastRow="0" w:firstColumn="1" w:lastColumn="0" w:noHBand="0" w:noVBand="1"/>
      </w:tblPr>
      <w:tblGrid>
        <w:gridCol w:w="2304"/>
        <w:gridCol w:w="1362"/>
        <w:gridCol w:w="1311"/>
        <w:gridCol w:w="4437"/>
      </w:tblGrid>
      <w:tr w:rsidR="00CA2932" w:rsidRPr="005766B9" w14:paraId="36942128" w14:textId="77777777" w:rsidTr="00DE41D6">
        <w:trPr>
          <w:tblHeader/>
          <w:jc w:val="center"/>
        </w:trPr>
        <w:tc>
          <w:tcPr>
            <w:tcW w:w="2304" w:type="dxa"/>
            <w:shd w:val="clear" w:color="auto" w:fill="BFBFBF" w:themeFill="background1" w:themeFillShade="BF"/>
            <w:vAlign w:val="center"/>
          </w:tcPr>
          <w:p w14:paraId="4FFD0B5B"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Field</w:t>
            </w:r>
          </w:p>
        </w:tc>
        <w:tc>
          <w:tcPr>
            <w:tcW w:w="1362" w:type="dxa"/>
            <w:shd w:val="clear" w:color="auto" w:fill="BFBFBF" w:themeFill="background1" w:themeFillShade="BF"/>
            <w:vAlign w:val="center"/>
          </w:tcPr>
          <w:p w14:paraId="39A97648" w14:textId="77777777" w:rsidR="00CA2932" w:rsidRPr="005766B9" w:rsidRDefault="00CA2932" w:rsidP="00B128D8">
            <w:pPr>
              <w:keepNext/>
              <w:keepLines/>
              <w:spacing w:before="60" w:after="120"/>
              <w:contextualSpacing/>
              <w:jc w:val="center"/>
              <w:outlineLvl w:val="7"/>
              <w:rPr>
                <w:rFonts w:ascii="Arial" w:hAnsi="Arial" w:cs="Arial"/>
                <w:b/>
                <w:szCs w:val="22"/>
              </w:rPr>
            </w:pPr>
            <w:proofErr w:type="gramStart"/>
            <w:r w:rsidRPr="005766B9">
              <w:rPr>
                <w:rFonts w:ascii="Arial" w:hAnsi="Arial" w:cs="Arial"/>
                <w:b/>
                <w:szCs w:val="22"/>
              </w:rPr>
              <w:t>Required?</w:t>
            </w:r>
            <w:proofErr w:type="gramEnd"/>
          </w:p>
        </w:tc>
        <w:tc>
          <w:tcPr>
            <w:tcW w:w="1311" w:type="dxa"/>
            <w:shd w:val="clear" w:color="auto" w:fill="BFBFBF" w:themeFill="background1" w:themeFillShade="BF"/>
            <w:vAlign w:val="center"/>
          </w:tcPr>
          <w:p w14:paraId="352B6D64"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Format</w:t>
            </w:r>
          </w:p>
        </w:tc>
        <w:tc>
          <w:tcPr>
            <w:tcW w:w="4437" w:type="dxa"/>
            <w:shd w:val="clear" w:color="auto" w:fill="BFBFBF" w:themeFill="background1" w:themeFillShade="BF"/>
            <w:vAlign w:val="center"/>
          </w:tcPr>
          <w:p w14:paraId="5E1068DF"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Description</w:t>
            </w:r>
          </w:p>
        </w:tc>
      </w:tr>
      <w:tr w:rsidR="00CA2932" w:rsidRPr="005766B9" w14:paraId="5848C678" w14:textId="77777777" w:rsidTr="00DE41D6">
        <w:trPr>
          <w:trHeight w:val="413"/>
          <w:jc w:val="center"/>
        </w:trPr>
        <w:tc>
          <w:tcPr>
            <w:tcW w:w="2304" w:type="dxa"/>
          </w:tcPr>
          <w:p w14:paraId="6BC8D5D1"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t>Application Name</w:t>
            </w:r>
          </w:p>
        </w:tc>
        <w:tc>
          <w:tcPr>
            <w:tcW w:w="1362" w:type="dxa"/>
          </w:tcPr>
          <w:p w14:paraId="12BFAE69"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5E92B2CE"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Text(100)</w:t>
            </w:r>
          </w:p>
        </w:tc>
        <w:tc>
          <w:tcPr>
            <w:tcW w:w="4437" w:type="dxa"/>
          </w:tcPr>
          <w:p w14:paraId="3CE27FAC" w14:textId="77777777" w:rsidR="00CA2932" w:rsidRPr="005766B9" w:rsidRDefault="00CA2932" w:rsidP="00B128D8">
            <w:pPr>
              <w:spacing w:before="60" w:after="120"/>
              <w:rPr>
                <w:rFonts w:ascii="Arial" w:hAnsi="Arial" w:cs="Arial"/>
                <w:szCs w:val="22"/>
              </w:rPr>
            </w:pPr>
            <w:proofErr w:type="gramStart"/>
            <w:r w:rsidRPr="005766B9">
              <w:rPr>
                <w:rFonts w:ascii="Arial" w:hAnsi="Arial" w:cs="Arial"/>
                <w:szCs w:val="22"/>
              </w:rPr>
              <w:t>The name of the application requesting access.</w:t>
            </w:r>
            <w:proofErr w:type="gramEnd"/>
          </w:p>
        </w:tc>
      </w:tr>
      <w:tr w:rsidR="00CA2932" w:rsidRPr="005766B9" w14:paraId="2CA120CF" w14:textId="77777777" w:rsidTr="00DE41D6">
        <w:trPr>
          <w:trHeight w:val="413"/>
          <w:jc w:val="center"/>
        </w:trPr>
        <w:tc>
          <w:tcPr>
            <w:tcW w:w="2304" w:type="dxa"/>
          </w:tcPr>
          <w:p w14:paraId="7AF2D364"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t>Application URL</w:t>
            </w:r>
          </w:p>
        </w:tc>
        <w:tc>
          <w:tcPr>
            <w:tcW w:w="1362" w:type="dxa"/>
          </w:tcPr>
          <w:p w14:paraId="50A48F73" w14:textId="77777777" w:rsidR="00CA2932" w:rsidRPr="005766B9" w:rsidRDefault="00CA2932" w:rsidP="00B128D8">
            <w:pPr>
              <w:spacing w:before="60" w:after="120"/>
              <w:rPr>
                <w:rFonts w:ascii="Arial" w:hAnsi="Arial" w:cs="Arial"/>
                <w:szCs w:val="22"/>
              </w:rPr>
            </w:pPr>
            <w:r w:rsidRPr="005766B9">
              <w:rPr>
                <w:rFonts w:ascii="Arial" w:hAnsi="Arial" w:cs="Arial"/>
                <w:szCs w:val="22"/>
              </w:rPr>
              <w:t>N</w:t>
            </w:r>
          </w:p>
        </w:tc>
        <w:tc>
          <w:tcPr>
            <w:tcW w:w="1311" w:type="dxa"/>
          </w:tcPr>
          <w:p w14:paraId="54200CD0"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Text(1000)</w:t>
            </w:r>
          </w:p>
        </w:tc>
        <w:tc>
          <w:tcPr>
            <w:tcW w:w="4437" w:type="dxa"/>
          </w:tcPr>
          <w:p w14:paraId="6C985FD3" w14:textId="77777777" w:rsidR="00CA2932" w:rsidRPr="005766B9" w:rsidRDefault="00CA2932" w:rsidP="00B128D8">
            <w:pPr>
              <w:spacing w:before="60" w:after="120"/>
              <w:rPr>
                <w:rFonts w:ascii="Arial" w:hAnsi="Arial" w:cs="Arial"/>
                <w:szCs w:val="22"/>
              </w:rPr>
            </w:pPr>
            <w:r w:rsidRPr="005766B9">
              <w:rPr>
                <w:rFonts w:ascii="Arial" w:hAnsi="Arial" w:cs="Arial"/>
                <w:szCs w:val="22"/>
              </w:rPr>
              <w:t xml:space="preserve">The application URL is the web location for </w:t>
            </w:r>
            <w:r w:rsidRPr="005766B9">
              <w:rPr>
                <w:rFonts w:ascii="Arial" w:hAnsi="Arial" w:cs="Arial"/>
                <w:szCs w:val="22"/>
              </w:rPr>
              <w:lastRenderedPageBreak/>
              <w:t>the application that will be authenticating to our API.</w:t>
            </w:r>
          </w:p>
        </w:tc>
      </w:tr>
      <w:tr w:rsidR="00CA2932" w:rsidRPr="005766B9" w14:paraId="32484F6E" w14:textId="77777777" w:rsidTr="00DE41D6">
        <w:trPr>
          <w:trHeight w:val="413"/>
          <w:jc w:val="center"/>
        </w:trPr>
        <w:tc>
          <w:tcPr>
            <w:tcW w:w="2304" w:type="dxa"/>
          </w:tcPr>
          <w:p w14:paraId="3C74621E"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lastRenderedPageBreak/>
              <w:t>POC Name</w:t>
            </w:r>
          </w:p>
        </w:tc>
        <w:tc>
          <w:tcPr>
            <w:tcW w:w="1362" w:type="dxa"/>
          </w:tcPr>
          <w:p w14:paraId="57E4E639"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036103EF"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Text(500)</w:t>
            </w:r>
          </w:p>
        </w:tc>
        <w:tc>
          <w:tcPr>
            <w:tcW w:w="4437" w:type="dxa"/>
          </w:tcPr>
          <w:p w14:paraId="3BE09887" w14:textId="77777777" w:rsidR="00CA2932" w:rsidRPr="005766B9" w:rsidRDefault="00CA2932" w:rsidP="00B128D8">
            <w:pPr>
              <w:spacing w:before="60" w:after="120"/>
              <w:rPr>
                <w:rFonts w:ascii="Arial" w:hAnsi="Arial" w:cs="Arial"/>
                <w:szCs w:val="22"/>
              </w:rPr>
            </w:pPr>
            <w:proofErr w:type="gramStart"/>
            <w:r w:rsidRPr="005766B9">
              <w:rPr>
                <w:rFonts w:ascii="Arial" w:hAnsi="Arial" w:cs="Arial"/>
                <w:szCs w:val="22"/>
              </w:rPr>
              <w:t>The name of the application POC to contact to discuss the need for API access.</w:t>
            </w:r>
            <w:proofErr w:type="gramEnd"/>
          </w:p>
        </w:tc>
      </w:tr>
      <w:tr w:rsidR="00CA2932" w:rsidRPr="005766B9" w14:paraId="43F1FD0D" w14:textId="77777777" w:rsidTr="00DE41D6">
        <w:trPr>
          <w:trHeight w:val="413"/>
          <w:jc w:val="center"/>
        </w:trPr>
        <w:tc>
          <w:tcPr>
            <w:tcW w:w="2304" w:type="dxa"/>
          </w:tcPr>
          <w:p w14:paraId="1B1C0761" w14:textId="77777777" w:rsidR="00CA2932" w:rsidRPr="005766B9" w:rsidDel="00724121" w:rsidRDefault="00CA2932" w:rsidP="00B128D8">
            <w:pPr>
              <w:spacing w:before="60" w:after="120"/>
              <w:contextualSpacing/>
              <w:rPr>
                <w:rFonts w:ascii="Arial" w:hAnsi="Arial" w:cs="Arial"/>
                <w:b/>
                <w:szCs w:val="22"/>
              </w:rPr>
            </w:pPr>
            <w:r w:rsidRPr="005766B9">
              <w:rPr>
                <w:rFonts w:ascii="Arial" w:hAnsi="Arial" w:cs="Arial"/>
                <w:b/>
                <w:szCs w:val="22"/>
              </w:rPr>
              <w:t>POC Email</w:t>
            </w:r>
          </w:p>
        </w:tc>
        <w:tc>
          <w:tcPr>
            <w:tcW w:w="1362" w:type="dxa"/>
          </w:tcPr>
          <w:p w14:paraId="1D53D49B"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340FF2E9" w14:textId="77777777" w:rsidR="00CA2932" w:rsidRPr="005766B9" w:rsidDel="00724121" w:rsidRDefault="00CA2932" w:rsidP="00B128D8">
            <w:pPr>
              <w:spacing w:before="60" w:after="120"/>
              <w:rPr>
                <w:rFonts w:ascii="Arial" w:hAnsi="Arial" w:cs="Arial"/>
                <w:szCs w:val="22"/>
              </w:rPr>
            </w:pPr>
            <w:r w:rsidRPr="005766B9">
              <w:rPr>
                <w:rFonts w:ascii="Arial" w:hAnsi="Arial" w:cs="Arial"/>
                <w:szCs w:val="22"/>
              </w:rPr>
              <w:t>Text(100)</w:t>
            </w:r>
          </w:p>
        </w:tc>
        <w:tc>
          <w:tcPr>
            <w:tcW w:w="4437" w:type="dxa"/>
          </w:tcPr>
          <w:p w14:paraId="62E69BC0" w14:textId="77777777" w:rsidR="00CA2932" w:rsidRPr="005766B9" w:rsidRDefault="00CA2932" w:rsidP="00B128D8">
            <w:pPr>
              <w:spacing w:before="60" w:after="120"/>
              <w:rPr>
                <w:rFonts w:ascii="Arial" w:hAnsi="Arial" w:cs="Arial"/>
                <w:szCs w:val="22"/>
              </w:rPr>
            </w:pPr>
            <w:r w:rsidRPr="005766B9">
              <w:rPr>
                <w:rFonts w:ascii="Arial" w:hAnsi="Arial" w:cs="Arial"/>
                <w:szCs w:val="22"/>
              </w:rPr>
              <w:t>The POC e-mail is the contact e-mail for the application POC.</w:t>
            </w:r>
          </w:p>
        </w:tc>
      </w:tr>
      <w:tr w:rsidR="00CA2932" w:rsidRPr="005766B9" w14:paraId="06472BBF" w14:textId="77777777" w:rsidTr="00DE41D6">
        <w:trPr>
          <w:trHeight w:val="413"/>
          <w:jc w:val="center"/>
        </w:trPr>
        <w:tc>
          <w:tcPr>
            <w:tcW w:w="2304" w:type="dxa"/>
          </w:tcPr>
          <w:p w14:paraId="3585AF92" w14:textId="77777777" w:rsidR="00CA2932" w:rsidRPr="005766B9" w:rsidDel="00724121" w:rsidRDefault="00CA2932" w:rsidP="00B128D8">
            <w:pPr>
              <w:spacing w:before="60" w:after="120"/>
              <w:contextualSpacing/>
              <w:rPr>
                <w:rFonts w:ascii="Arial" w:hAnsi="Arial" w:cs="Arial"/>
                <w:b/>
                <w:szCs w:val="22"/>
              </w:rPr>
            </w:pPr>
            <w:r w:rsidRPr="005766B9">
              <w:rPr>
                <w:rFonts w:ascii="Arial" w:hAnsi="Arial" w:cs="Arial"/>
                <w:b/>
                <w:szCs w:val="22"/>
              </w:rPr>
              <w:t>POC Phone</w:t>
            </w:r>
          </w:p>
        </w:tc>
        <w:tc>
          <w:tcPr>
            <w:tcW w:w="1362" w:type="dxa"/>
          </w:tcPr>
          <w:p w14:paraId="64AD3154"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634A53AE" w14:textId="77777777" w:rsidR="00CA2932" w:rsidRPr="005766B9" w:rsidDel="00724121" w:rsidRDefault="00CA2932" w:rsidP="00B128D8">
            <w:pPr>
              <w:spacing w:before="60" w:after="120"/>
              <w:rPr>
                <w:rFonts w:ascii="Arial" w:hAnsi="Arial" w:cs="Arial"/>
                <w:szCs w:val="22"/>
              </w:rPr>
            </w:pPr>
            <w:r w:rsidRPr="005766B9">
              <w:rPr>
                <w:rFonts w:ascii="Arial" w:hAnsi="Arial" w:cs="Arial"/>
                <w:szCs w:val="22"/>
              </w:rPr>
              <w:t>Text(20)</w:t>
            </w:r>
          </w:p>
        </w:tc>
        <w:tc>
          <w:tcPr>
            <w:tcW w:w="4437" w:type="dxa"/>
          </w:tcPr>
          <w:p w14:paraId="35793731" w14:textId="77777777" w:rsidR="00CA2932" w:rsidRPr="005766B9" w:rsidRDefault="00CA2932" w:rsidP="00B128D8">
            <w:pPr>
              <w:spacing w:before="60" w:after="120"/>
              <w:rPr>
                <w:rFonts w:ascii="Arial" w:hAnsi="Arial" w:cs="Arial"/>
                <w:szCs w:val="22"/>
              </w:rPr>
            </w:pPr>
            <w:r w:rsidRPr="005766B9">
              <w:rPr>
                <w:rFonts w:ascii="Arial" w:hAnsi="Arial" w:cs="Arial"/>
                <w:szCs w:val="22"/>
              </w:rPr>
              <w:t>The POC phone is the contact phone for the application POC.</w:t>
            </w:r>
          </w:p>
        </w:tc>
      </w:tr>
      <w:tr w:rsidR="00CA2932" w:rsidRPr="005766B9" w14:paraId="76FBFFD8" w14:textId="77777777" w:rsidTr="00DE41D6">
        <w:trPr>
          <w:trHeight w:val="413"/>
          <w:jc w:val="center"/>
        </w:trPr>
        <w:tc>
          <w:tcPr>
            <w:tcW w:w="2304" w:type="dxa"/>
          </w:tcPr>
          <w:p w14:paraId="7365E2CD"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t>Description</w:t>
            </w:r>
          </w:p>
        </w:tc>
        <w:tc>
          <w:tcPr>
            <w:tcW w:w="1362" w:type="dxa"/>
          </w:tcPr>
          <w:p w14:paraId="26BAB6F4"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64097871"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Text(4000)</w:t>
            </w:r>
          </w:p>
        </w:tc>
        <w:tc>
          <w:tcPr>
            <w:tcW w:w="4437" w:type="dxa"/>
          </w:tcPr>
          <w:p w14:paraId="5A5E8408" w14:textId="77777777" w:rsidR="00CA2932" w:rsidRPr="005766B9" w:rsidRDefault="00CA2932" w:rsidP="00B128D8">
            <w:pPr>
              <w:spacing w:before="60" w:after="120"/>
              <w:rPr>
                <w:rFonts w:ascii="Arial" w:hAnsi="Arial" w:cs="Arial"/>
                <w:szCs w:val="22"/>
              </w:rPr>
            </w:pPr>
            <w:proofErr w:type="gramStart"/>
            <w:r w:rsidRPr="005766B9">
              <w:rPr>
                <w:rFonts w:ascii="Arial" w:hAnsi="Arial" w:cs="Arial"/>
                <w:szCs w:val="22"/>
              </w:rPr>
              <w:t>The description of the application requesting access.</w:t>
            </w:r>
            <w:proofErr w:type="gramEnd"/>
          </w:p>
        </w:tc>
      </w:tr>
      <w:tr w:rsidR="00CA2932" w:rsidRPr="005766B9" w14:paraId="37DA272D" w14:textId="77777777" w:rsidTr="00DE41D6">
        <w:trPr>
          <w:trHeight w:val="413"/>
          <w:jc w:val="center"/>
        </w:trPr>
        <w:tc>
          <w:tcPr>
            <w:tcW w:w="2304" w:type="dxa"/>
          </w:tcPr>
          <w:p w14:paraId="3C92F29C"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t>Justification</w:t>
            </w:r>
          </w:p>
        </w:tc>
        <w:tc>
          <w:tcPr>
            <w:tcW w:w="1362" w:type="dxa"/>
          </w:tcPr>
          <w:p w14:paraId="6C722F4C"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738D74A3"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Text(4000)</w:t>
            </w:r>
          </w:p>
        </w:tc>
        <w:tc>
          <w:tcPr>
            <w:tcW w:w="4437" w:type="dxa"/>
          </w:tcPr>
          <w:p w14:paraId="14C07F23" w14:textId="77777777" w:rsidR="00CA2932" w:rsidRPr="005766B9" w:rsidRDefault="00CA2932" w:rsidP="00B128D8">
            <w:pPr>
              <w:spacing w:before="60" w:after="120"/>
              <w:rPr>
                <w:rFonts w:ascii="Arial" w:hAnsi="Arial" w:cs="Arial"/>
                <w:szCs w:val="22"/>
              </w:rPr>
            </w:pPr>
            <w:proofErr w:type="gramStart"/>
            <w:r w:rsidRPr="005766B9">
              <w:rPr>
                <w:rFonts w:ascii="Arial" w:hAnsi="Arial" w:cs="Arial"/>
                <w:szCs w:val="22"/>
              </w:rPr>
              <w:t>The reason for requesting access for this application.</w:t>
            </w:r>
            <w:proofErr w:type="gramEnd"/>
          </w:p>
        </w:tc>
      </w:tr>
    </w:tbl>
    <w:p w14:paraId="471DAB6F" w14:textId="375EB980" w:rsidR="00CA2932" w:rsidRPr="005766B9" w:rsidRDefault="00CA2932" w:rsidP="00B128D8">
      <w:pPr>
        <w:pStyle w:val="Caption"/>
        <w:spacing w:before="60" w:after="120"/>
        <w:rPr>
          <w:szCs w:val="22"/>
        </w:rPr>
      </w:pPr>
      <w:bookmarkStart w:id="580" w:name="_Ref383178210"/>
      <w:bookmarkStart w:id="581" w:name="_Toc369178973"/>
      <w:bookmarkStart w:id="582" w:name="_Toc415153211"/>
      <w:r w:rsidRPr="005766B9">
        <w:rPr>
          <w:szCs w:val="22"/>
        </w:rPr>
        <w:t xml:space="preserve">Table </w:t>
      </w:r>
      <w:r w:rsidR="006244ED">
        <w:rPr>
          <w:noProof/>
          <w:szCs w:val="22"/>
        </w:rPr>
        <w:t>107</w:t>
      </w:r>
      <w:bookmarkEnd w:id="580"/>
      <w:r w:rsidRPr="005766B9">
        <w:rPr>
          <w:szCs w:val="22"/>
        </w:rPr>
        <w:t>: Ticket Form</w:t>
      </w:r>
      <w:bookmarkEnd w:id="581"/>
      <w:bookmarkEnd w:id="582"/>
    </w:p>
    <w:tbl>
      <w:tblPr>
        <w:tblStyle w:val="TableGrid"/>
        <w:tblW w:w="9414" w:type="dxa"/>
        <w:jc w:val="center"/>
        <w:tblLayout w:type="fixed"/>
        <w:tblLook w:val="04A0" w:firstRow="1" w:lastRow="0" w:firstColumn="1" w:lastColumn="0" w:noHBand="0" w:noVBand="1"/>
      </w:tblPr>
      <w:tblGrid>
        <w:gridCol w:w="2304"/>
        <w:gridCol w:w="1362"/>
        <w:gridCol w:w="1311"/>
        <w:gridCol w:w="4437"/>
      </w:tblGrid>
      <w:tr w:rsidR="00CA2932" w:rsidRPr="005766B9" w14:paraId="43400F1A" w14:textId="77777777" w:rsidTr="00DE41D6">
        <w:trPr>
          <w:jc w:val="center"/>
        </w:trPr>
        <w:tc>
          <w:tcPr>
            <w:tcW w:w="2304" w:type="dxa"/>
            <w:shd w:val="clear" w:color="auto" w:fill="BFBFBF" w:themeFill="background1" w:themeFillShade="BF"/>
            <w:vAlign w:val="center"/>
          </w:tcPr>
          <w:p w14:paraId="5846A31B"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Field</w:t>
            </w:r>
          </w:p>
        </w:tc>
        <w:tc>
          <w:tcPr>
            <w:tcW w:w="1362" w:type="dxa"/>
            <w:shd w:val="clear" w:color="auto" w:fill="BFBFBF" w:themeFill="background1" w:themeFillShade="BF"/>
            <w:vAlign w:val="center"/>
          </w:tcPr>
          <w:p w14:paraId="28EC1E39" w14:textId="77777777" w:rsidR="00CA2932" w:rsidRPr="005766B9" w:rsidRDefault="00CA2932" w:rsidP="00B128D8">
            <w:pPr>
              <w:keepNext/>
              <w:keepLines/>
              <w:spacing w:before="60" w:after="120"/>
              <w:contextualSpacing/>
              <w:jc w:val="center"/>
              <w:outlineLvl w:val="7"/>
              <w:rPr>
                <w:rFonts w:ascii="Arial" w:hAnsi="Arial" w:cs="Arial"/>
                <w:b/>
                <w:szCs w:val="22"/>
              </w:rPr>
            </w:pPr>
            <w:proofErr w:type="gramStart"/>
            <w:r w:rsidRPr="005766B9">
              <w:rPr>
                <w:rFonts w:ascii="Arial" w:hAnsi="Arial" w:cs="Arial"/>
                <w:b/>
                <w:szCs w:val="22"/>
              </w:rPr>
              <w:t>Required?</w:t>
            </w:r>
            <w:proofErr w:type="gramEnd"/>
          </w:p>
        </w:tc>
        <w:tc>
          <w:tcPr>
            <w:tcW w:w="1311" w:type="dxa"/>
            <w:shd w:val="clear" w:color="auto" w:fill="BFBFBF" w:themeFill="background1" w:themeFillShade="BF"/>
            <w:vAlign w:val="center"/>
          </w:tcPr>
          <w:p w14:paraId="05503B44"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Format</w:t>
            </w:r>
          </w:p>
        </w:tc>
        <w:tc>
          <w:tcPr>
            <w:tcW w:w="4437" w:type="dxa"/>
            <w:shd w:val="clear" w:color="auto" w:fill="BFBFBF" w:themeFill="background1" w:themeFillShade="BF"/>
            <w:vAlign w:val="center"/>
          </w:tcPr>
          <w:p w14:paraId="71FE48E9" w14:textId="77777777" w:rsidR="00CA2932" w:rsidRPr="005766B9" w:rsidRDefault="00CA2932" w:rsidP="00B128D8">
            <w:pPr>
              <w:keepNext/>
              <w:keepLines/>
              <w:spacing w:before="60" w:after="120"/>
              <w:contextualSpacing/>
              <w:jc w:val="center"/>
              <w:outlineLvl w:val="7"/>
              <w:rPr>
                <w:rFonts w:ascii="Arial" w:hAnsi="Arial" w:cs="Arial"/>
                <w:b/>
                <w:szCs w:val="22"/>
              </w:rPr>
            </w:pPr>
            <w:r w:rsidRPr="005766B9">
              <w:rPr>
                <w:rFonts w:ascii="Arial" w:hAnsi="Arial" w:cs="Arial"/>
                <w:b/>
                <w:szCs w:val="22"/>
              </w:rPr>
              <w:t>Description</w:t>
            </w:r>
          </w:p>
        </w:tc>
      </w:tr>
      <w:tr w:rsidR="00CA2932" w:rsidRPr="005766B9" w14:paraId="78AA89F1" w14:textId="77777777" w:rsidTr="00DE41D6">
        <w:trPr>
          <w:trHeight w:val="413"/>
          <w:jc w:val="center"/>
        </w:trPr>
        <w:tc>
          <w:tcPr>
            <w:tcW w:w="2304" w:type="dxa"/>
          </w:tcPr>
          <w:p w14:paraId="0B90270C" w14:textId="77777777" w:rsidR="00CA2932" w:rsidRPr="005766B9" w:rsidRDefault="00CA2932" w:rsidP="00B128D8">
            <w:pPr>
              <w:spacing w:before="60" w:after="120"/>
              <w:contextualSpacing/>
              <w:rPr>
                <w:rFonts w:ascii="Arial" w:hAnsi="Arial" w:cs="Arial"/>
                <w:b/>
                <w:szCs w:val="22"/>
              </w:rPr>
            </w:pPr>
            <w:r w:rsidRPr="005766B9">
              <w:rPr>
                <w:rFonts w:ascii="Arial" w:hAnsi="Arial" w:cs="Arial"/>
                <w:b/>
                <w:szCs w:val="22"/>
              </w:rPr>
              <w:t>Message</w:t>
            </w:r>
          </w:p>
        </w:tc>
        <w:tc>
          <w:tcPr>
            <w:tcW w:w="1362" w:type="dxa"/>
          </w:tcPr>
          <w:p w14:paraId="3436BF97" w14:textId="77777777" w:rsidR="00CA2932" w:rsidRPr="005766B9" w:rsidRDefault="00CA2932" w:rsidP="00B128D8">
            <w:pPr>
              <w:spacing w:before="60" w:after="120"/>
              <w:rPr>
                <w:rFonts w:ascii="Arial" w:hAnsi="Arial" w:cs="Arial"/>
                <w:szCs w:val="22"/>
              </w:rPr>
            </w:pPr>
            <w:r w:rsidRPr="005766B9">
              <w:rPr>
                <w:rFonts w:ascii="Arial" w:hAnsi="Arial" w:cs="Arial"/>
                <w:szCs w:val="22"/>
              </w:rPr>
              <w:t>Y</w:t>
            </w:r>
          </w:p>
        </w:tc>
        <w:tc>
          <w:tcPr>
            <w:tcW w:w="1311" w:type="dxa"/>
          </w:tcPr>
          <w:p w14:paraId="3360E198" w14:textId="77777777" w:rsidR="00CA2932" w:rsidRPr="005766B9" w:rsidRDefault="00CA2932" w:rsidP="00B128D8">
            <w:pPr>
              <w:spacing w:before="60" w:after="120"/>
              <w:rPr>
                <w:rFonts w:ascii="Arial" w:hAnsi="Arial" w:cs="Arial"/>
                <w:szCs w:val="22"/>
              </w:rPr>
            </w:pPr>
            <w:r w:rsidRPr="005766B9">
              <w:rPr>
                <w:rFonts w:ascii="Arial" w:hAnsi="Arial" w:cs="Arial"/>
                <w:szCs w:val="22"/>
              </w:rPr>
              <w:t>Text(4000)</w:t>
            </w:r>
          </w:p>
        </w:tc>
        <w:tc>
          <w:tcPr>
            <w:tcW w:w="4437" w:type="dxa"/>
          </w:tcPr>
          <w:p w14:paraId="26BB409D" w14:textId="77777777" w:rsidR="00CA2932" w:rsidRPr="005766B9" w:rsidRDefault="00CA2932" w:rsidP="00B128D8">
            <w:pPr>
              <w:spacing w:before="60" w:after="120"/>
              <w:rPr>
                <w:rFonts w:ascii="Arial" w:hAnsi="Arial" w:cs="Arial"/>
                <w:szCs w:val="22"/>
              </w:rPr>
            </w:pPr>
            <w:proofErr w:type="gramStart"/>
            <w:r w:rsidRPr="005766B9">
              <w:rPr>
                <w:rFonts w:ascii="Arial" w:hAnsi="Arial" w:cs="Arial"/>
                <w:szCs w:val="22"/>
              </w:rPr>
              <w:t>The message for the support ticket.</w:t>
            </w:r>
            <w:proofErr w:type="gramEnd"/>
          </w:p>
        </w:tc>
      </w:tr>
    </w:tbl>
    <w:p w14:paraId="417AEA9F" w14:textId="77777777" w:rsidR="00CA2932" w:rsidRPr="005766B9" w:rsidRDefault="00CA2932" w:rsidP="00B128D8">
      <w:pPr>
        <w:pStyle w:val="Heading8"/>
        <w:numPr>
          <w:ilvl w:val="0"/>
          <w:numId w:val="0"/>
        </w:numPr>
        <w:spacing w:before="60" w:after="120"/>
        <w:ind w:left="3744" w:hanging="3744"/>
        <w:rPr>
          <w:i w:val="0"/>
        </w:rPr>
      </w:pPr>
      <w:bookmarkStart w:id="583" w:name="_Toc462409705"/>
      <w:r>
        <w:rPr>
          <w:i w:val="0"/>
        </w:rPr>
        <w:t>6.2.2.3.28.3.2.2. Applications</w:t>
      </w:r>
      <w:bookmarkEnd w:id="583"/>
    </w:p>
    <w:p w14:paraId="2387AA35" w14:textId="65B1D803" w:rsidR="00CA2932" w:rsidRPr="005A5AE7" w:rsidRDefault="00CA2932" w:rsidP="00B128D8">
      <w:pPr>
        <w:spacing w:before="60" w:after="120"/>
        <w:rPr>
          <w:sz w:val="24"/>
        </w:rPr>
      </w:pPr>
      <w:r w:rsidRPr="005A5AE7">
        <w:rPr>
          <w:sz w:val="24"/>
        </w:rPr>
        <w:t xml:space="preserve">The applications section of the Admin Panel application will allows users to modify their </w:t>
      </w:r>
      <w:r w:rsidRPr="005B6D05">
        <w:rPr>
          <w:sz w:val="24"/>
        </w:rPr>
        <w:t xml:space="preserve">existing applications or requests </w:t>
      </w:r>
      <w:proofErr w:type="gramStart"/>
      <w:r w:rsidRPr="005B6D05">
        <w:rPr>
          <w:sz w:val="24"/>
        </w:rPr>
        <w:t>and also</w:t>
      </w:r>
      <w:proofErr w:type="gramEnd"/>
      <w:r w:rsidRPr="005B6D05">
        <w:rPr>
          <w:sz w:val="24"/>
        </w:rPr>
        <w:t xml:space="preserve"> view their authentication keys as shown in </w:t>
      </w:r>
      <w:r w:rsidR="006244ED" w:rsidRPr="006244ED">
        <w:rPr>
          <w:sz w:val="24"/>
        </w:rPr>
        <w:t xml:space="preserve">Table </w:t>
      </w:r>
      <w:r w:rsidR="006244ED" w:rsidRPr="006244ED">
        <w:rPr>
          <w:noProof/>
          <w:sz w:val="24"/>
        </w:rPr>
        <w:t>108</w:t>
      </w:r>
      <w:r w:rsidRPr="005B6D05">
        <w:rPr>
          <w:sz w:val="24"/>
        </w:rPr>
        <w:t xml:space="preserve"> and </w:t>
      </w:r>
      <w:r w:rsidR="006244ED" w:rsidRPr="006244ED">
        <w:rPr>
          <w:sz w:val="24"/>
        </w:rPr>
        <w:t xml:space="preserve">Table </w:t>
      </w:r>
      <w:r w:rsidR="006244ED" w:rsidRPr="006244ED">
        <w:rPr>
          <w:noProof/>
          <w:sz w:val="24"/>
        </w:rPr>
        <w:t>109</w:t>
      </w:r>
      <w:r w:rsidRPr="005B6D05">
        <w:rPr>
          <w:sz w:val="24"/>
        </w:rPr>
        <w:t>.</w:t>
      </w:r>
    </w:p>
    <w:p w14:paraId="269981EE" w14:textId="01578A91" w:rsidR="00CA2932" w:rsidRPr="005A5AE7" w:rsidRDefault="00CA2932" w:rsidP="00B128D8">
      <w:pPr>
        <w:pStyle w:val="Caption"/>
        <w:spacing w:before="60" w:after="120"/>
        <w:rPr>
          <w:szCs w:val="22"/>
        </w:rPr>
      </w:pPr>
      <w:bookmarkStart w:id="584" w:name="_Ref383178247"/>
      <w:bookmarkStart w:id="585" w:name="_Toc369178974"/>
      <w:bookmarkStart w:id="586" w:name="_Toc415153212"/>
      <w:r w:rsidRPr="005A5AE7">
        <w:rPr>
          <w:szCs w:val="22"/>
        </w:rPr>
        <w:t xml:space="preserve">Table </w:t>
      </w:r>
      <w:r w:rsidR="006244ED">
        <w:rPr>
          <w:noProof/>
          <w:szCs w:val="22"/>
        </w:rPr>
        <w:t>108</w:t>
      </w:r>
      <w:bookmarkEnd w:id="584"/>
      <w:r w:rsidRPr="005A5AE7">
        <w:rPr>
          <w:szCs w:val="22"/>
        </w:rPr>
        <w:t>: Application Registration Edit Form</w:t>
      </w:r>
      <w:bookmarkEnd w:id="585"/>
      <w:bookmarkEnd w:id="586"/>
    </w:p>
    <w:tbl>
      <w:tblPr>
        <w:tblStyle w:val="TableGrid"/>
        <w:tblW w:w="9414" w:type="dxa"/>
        <w:jc w:val="center"/>
        <w:tblLayout w:type="fixed"/>
        <w:tblLook w:val="04A0" w:firstRow="1" w:lastRow="0" w:firstColumn="1" w:lastColumn="0" w:noHBand="0" w:noVBand="1"/>
      </w:tblPr>
      <w:tblGrid>
        <w:gridCol w:w="2304"/>
        <w:gridCol w:w="1362"/>
        <w:gridCol w:w="1401"/>
        <w:gridCol w:w="4347"/>
      </w:tblGrid>
      <w:tr w:rsidR="00CA2932" w:rsidRPr="005A5AE7" w14:paraId="37EC432A" w14:textId="77777777" w:rsidTr="00DE41D6">
        <w:trPr>
          <w:tblHeader/>
          <w:jc w:val="center"/>
        </w:trPr>
        <w:tc>
          <w:tcPr>
            <w:tcW w:w="2304" w:type="dxa"/>
            <w:shd w:val="clear" w:color="auto" w:fill="BFBFBF" w:themeFill="background1" w:themeFillShade="BF"/>
            <w:vAlign w:val="center"/>
          </w:tcPr>
          <w:p w14:paraId="6A1A56A8"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Field</w:t>
            </w:r>
          </w:p>
        </w:tc>
        <w:tc>
          <w:tcPr>
            <w:tcW w:w="1362" w:type="dxa"/>
            <w:shd w:val="clear" w:color="auto" w:fill="BFBFBF" w:themeFill="background1" w:themeFillShade="BF"/>
            <w:vAlign w:val="center"/>
          </w:tcPr>
          <w:p w14:paraId="0F7B6B03" w14:textId="77777777" w:rsidR="00CA2932" w:rsidRPr="005A5AE7" w:rsidRDefault="00CA2932" w:rsidP="00B128D8">
            <w:pPr>
              <w:keepNext/>
              <w:keepLines/>
              <w:spacing w:before="60" w:after="120"/>
              <w:contextualSpacing/>
              <w:jc w:val="center"/>
              <w:outlineLvl w:val="7"/>
              <w:rPr>
                <w:rFonts w:ascii="Arial" w:hAnsi="Arial" w:cs="Arial"/>
                <w:b/>
                <w:szCs w:val="22"/>
              </w:rPr>
            </w:pPr>
            <w:proofErr w:type="gramStart"/>
            <w:r w:rsidRPr="005A5AE7">
              <w:rPr>
                <w:rFonts w:ascii="Arial" w:hAnsi="Arial" w:cs="Arial"/>
                <w:b/>
                <w:szCs w:val="22"/>
              </w:rPr>
              <w:t>Required?</w:t>
            </w:r>
            <w:proofErr w:type="gramEnd"/>
          </w:p>
        </w:tc>
        <w:tc>
          <w:tcPr>
            <w:tcW w:w="1401" w:type="dxa"/>
            <w:shd w:val="clear" w:color="auto" w:fill="BFBFBF" w:themeFill="background1" w:themeFillShade="BF"/>
            <w:vAlign w:val="center"/>
          </w:tcPr>
          <w:p w14:paraId="0CC50EDC"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Format</w:t>
            </w:r>
          </w:p>
        </w:tc>
        <w:tc>
          <w:tcPr>
            <w:tcW w:w="4347" w:type="dxa"/>
            <w:shd w:val="clear" w:color="auto" w:fill="BFBFBF" w:themeFill="background1" w:themeFillShade="BF"/>
            <w:vAlign w:val="center"/>
          </w:tcPr>
          <w:p w14:paraId="7ED7CD4F"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Description</w:t>
            </w:r>
          </w:p>
        </w:tc>
      </w:tr>
      <w:tr w:rsidR="00CA2932" w:rsidRPr="005A5AE7" w14:paraId="1689FB49" w14:textId="77777777" w:rsidTr="00DE41D6">
        <w:trPr>
          <w:trHeight w:val="413"/>
          <w:jc w:val="center"/>
        </w:trPr>
        <w:tc>
          <w:tcPr>
            <w:tcW w:w="2304" w:type="dxa"/>
          </w:tcPr>
          <w:p w14:paraId="7DD978A6"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Application Name</w:t>
            </w:r>
          </w:p>
        </w:tc>
        <w:tc>
          <w:tcPr>
            <w:tcW w:w="1362" w:type="dxa"/>
          </w:tcPr>
          <w:p w14:paraId="1AF662B5"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79356A87"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Text(100)</w:t>
            </w:r>
          </w:p>
        </w:tc>
        <w:tc>
          <w:tcPr>
            <w:tcW w:w="4347" w:type="dxa"/>
          </w:tcPr>
          <w:p w14:paraId="1144C6C4"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name of the application requesting access.</w:t>
            </w:r>
            <w:proofErr w:type="gramEnd"/>
          </w:p>
        </w:tc>
      </w:tr>
      <w:tr w:rsidR="00CA2932" w:rsidRPr="005A5AE7" w14:paraId="5B1F8CD3" w14:textId="77777777" w:rsidTr="00DE41D6">
        <w:trPr>
          <w:trHeight w:val="413"/>
          <w:jc w:val="center"/>
        </w:trPr>
        <w:tc>
          <w:tcPr>
            <w:tcW w:w="2304" w:type="dxa"/>
          </w:tcPr>
          <w:p w14:paraId="4679EE32"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Application URL</w:t>
            </w:r>
          </w:p>
        </w:tc>
        <w:tc>
          <w:tcPr>
            <w:tcW w:w="1362" w:type="dxa"/>
          </w:tcPr>
          <w:p w14:paraId="4EB3C35D" w14:textId="77777777" w:rsidR="00CA2932" w:rsidRPr="005A5AE7" w:rsidRDefault="00CA2932" w:rsidP="00B128D8">
            <w:pPr>
              <w:spacing w:before="60" w:after="120"/>
              <w:rPr>
                <w:rFonts w:ascii="Arial" w:hAnsi="Arial" w:cs="Arial"/>
                <w:szCs w:val="22"/>
              </w:rPr>
            </w:pPr>
            <w:r w:rsidRPr="005A5AE7">
              <w:rPr>
                <w:rFonts w:ascii="Arial" w:hAnsi="Arial" w:cs="Arial"/>
                <w:szCs w:val="22"/>
              </w:rPr>
              <w:t>N</w:t>
            </w:r>
          </w:p>
        </w:tc>
        <w:tc>
          <w:tcPr>
            <w:tcW w:w="1401" w:type="dxa"/>
          </w:tcPr>
          <w:p w14:paraId="615AA066"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Text(1000)</w:t>
            </w:r>
          </w:p>
        </w:tc>
        <w:tc>
          <w:tcPr>
            <w:tcW w:w="4347" w:type="dxa"/>
          </w:tcPr>
          <w:p w14:paraId="6CC84C2F"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application URL is the web location for the application that will be authenticating to our API.</w:t>
            </w:r>
          </w:p>
        </w:tc>
      </w:tr>
      <w:tr w:rsidR="00CA2932" w:rsidRPr="005A5AE7" w14:paraId="6A03627F" w14:textId="77777777" w:rsidTr="00DE41D6">
        <w:trPr>
          <w:trHeight w:val="413"/>
          <w:jc w:val="center"/>
        </w:trPr>
        <w:tc>
          <w:tcPr>
            <w:tcW w:w="2304" w:type="dxa"/>
          </w:tcPr>
          <w:p w14:paraId="646A6E44"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POC Name</w:t>
            </w:r>
          </w:p>
        </w:tc>
        <w:tc>
          <w:tcPr>
            <w:tcW w:w="1362" w:type="dxa"/>
          </w:tcPr>
          <w:p w14:paraId="62150AF5"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5C523431"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Text(500)</w:t>
            </w:r>
          </w:p>
        </w:tc>
        <w:tc>
          <w:tcPr>
            <w:tcW w:w="4347" w:type="dxa"/>
          </w:tcPr>
          <w:p w14:paraId="58A917D0"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name of the application POC to contact to discuss the need for API access.</w:t>
            </w:r>
            <w:proofErr w:type="gramEnd"/>
          </w:p>
        </w:tc>
      </w:tr>
      <w:tr w:rsidR="00CA2932" w:rsidRPr="005A5AE7" w14:paraId="157929BE" w14:textId="77777777" w:rsidTr="00DE41D6">
        <w:trPr>
          <w:trHeight w:val="413"/>
          <w:jc w:val="center"/>
        </w:trPr>
        <w:tc>
          <w:tcPr>
            <w:tcW w:w="2304" w:type="dxa"/>
          </w:tcPr>
          <w:p w14:paraId="1EE69D79" w14:textId="77777777" w:rsidR="00CA2932" w:rsidRPr="005A5AE7" w:rsidDel="00724121" w:rsidRDefault="00CA2932" w:rsidP="00B128D8">
            <w:pPr>
              <w:spacing w:before="60" w:after="120"/>
              <w:contextualSpacing/>
              <w:rPr>
                <w:rFonts w:ascii="Arial" w:hAnsi="Arial" w:cs="Arial"/>
                <w:b/>
                <w:szCs w:val="22"/>
              </w:rPr>
            </w:pPr>
            <w:r w:rsidRPr="005A5AE7">
              <w:rPr>
                <w:rFonts w:ascii="Arial" w:hAnsi="Arial" w:cs="Arial"/>
                <w:b/>
                <w:szCs w:val="22"/>
              </w:rPr>
              <w:t>POC Email</w:t>
            </w:r>
          </w:p>
        </w:tc>
        <w:tc>
          <w:tcPr>
            <w:tcW w:w="1362" w:type="dxa"/>
          </w:tcPr>
          <w:p w14:paraId="1033DDB0"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30CC5B4A" w14:textId="77777777" w:rsidR="00CA2932" w:rsidRPr="005A5AE7" w:rsidDel="00724121" w:rsidRDefault="00CA2932" w:rsidP="00B128D8">
            <w:pPr>
              <w:spacing w:before="60" w:after="120"/>
              <w:rPr>
                <w:rFonts w:ascii="Arial" w:hAnsi="Arial" w:cs="Arial"/>
                <w:szCs w:val="22"/>
              </w:rPr>
            </w:pPr>
            <w:r w:rsidRPr="005A5AE7">
              <w:rPr>
                <w:rFonts w:ascii="Arial" w:hAnsi="Arial" w:cs="Arial"/>
                <w:szCs w:val="22"/>
              </w:rPr>
              <w:t>Text(100)</w:t>
            </w:r>
          </w:p>
        </w:tc>
        <w:tc>
          <w:tcPr>
            <w:tcW w:w="4347" w:type="dxa"/>
          </w:tcPr>
          <w:p w14:paraId="2AD7021F"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POC e-mail is the contact e-mail for the application POC.</w:t>
            </w:r>
          </w:p>
        </w:tc>
      </w:tr>
      <w:tr w:rsidR="00CA2932" w:rsidRPr="005A5AE7" w14:paraId="34503620" w14:textId="77777777" w:rsidTr="00DE41D6">
        <w:trPr>
          <w:trHeight w:val="413"/>
          <w:jc w:val="center"/>
        </w:trPr>
        <w:tc>
          <w:tcPr>
            <w:tcW w:w="2304" w:type="dxa"/>
          </w:tcPr>
          <w:p w14:paraId="644326A1" w14:textId="77777777" w:rsidR="00CA2932" w:rsidRPr="005A5AE7" w:rsidDel="00724121" w:rsidRDefault="00CA2932" w:rsidP="00B128D8">
            <w:pPr>
              <w:spacing w:before="60" w:after="120"/>
              <w:contextualSpacing/>
              <w:rPr>
                <w:rFonts w:ascii="Arial" w:hAnsi="Arial" w:cs="Arial"/>
                <w:b/>
                <w:szCs w:val="22"/>
              </w:rPr>
            </w:pPr>
            <w:r w:rsidRPr="005A5AE7">
              <w:rPr>
                <w:rFonts w:ascii="Arial" w:hAnsi="Arial" w:cs="Arial"/>
                <w:b/>
                <w:szCs w:val="22"/>
              </w:rPr>
              <w:t>POC Phone</w:t>
            </w:r>
          </w:p>
        </w:tc>
        <w:tc>
          <w:tcPr>
            <w:tcW w:w="1362" w:type="dxa"/>
          </w:tcPr>
          <w:p w14:paraId="7F2DC8B3"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1A796F8B" w14:textId="77777777" w:rsidR="00CA2932" w:rsidRPr="005A5AE7" w:rsidDel="00724121" w:rsidRDefault="00CA2932" w:rsidP="00B128D8">
            <w:pPr>
              <w:spacing w:before="60" w:after="120"/>
              <w:rPr>
                <w:rFonts w:ascii="Arial" w:hAnsi="Arial" w:cs="Arial"/>
                <w:szCs w:val="22"/>
              </w:rPr>
            </w:pPr>
            <w:r w:rsidRPr="005A5AE7">
              <w:rPr>
                <w:rFonts w:ascii="Arial" w:hAnsi="Arial" w:cs="Arial"/>
                <w:szCs w:val="22"/>
              </w:rPr>
              <w:t>Text(20)</w:t>
            </w:r>
          </w:p>
        </w:tc>
        <w:tc>
          <w:tcPr>
            <w:tcW w:w="4347" w:type="dxa"/>
          </w:tcPr>
          <w:p w14:paraId="3FB8EC5B"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POC phone is the contact phone for the application POC.</w:t>
            </w:r>
          </w:p>
        </w:tc>
      </w:tr>
      <w:tr w:rsidR="00CA2932" w:rsidRPr="005A5AE7" w14:paraId="50F5DE65" w14:textId="77777777" w:rsidTr="00DE41D6">
        <w:trPr>
          <w:trHeight w:val="413"/>
          <w:jc w:val="center"/>
        </w:trPr>
        <w:tc>
          <w:tcPr>
            <w:tcW w:w="2304" w:type="dxa"/>
          </w:tcPr>
          <w:p w14:paraId="04394604"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Description</w:t>
            </w:r>
          </w:p>
        </w:tc>
        <w:tc>
          <w:tcPr>
            <w:tcW w:w="1362" w:type="dxa"/>
          </w:tcPr>
          <w:p w14:paraId="243FB982"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3BBC7097"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Text(4000)</w:t>
            </w:r>
          </w:p>
        </w:tc>
        <w:tc>
          <w:tcPr>
            <w:tcW w:w="4347" w:type="dxa"/>
          </w:tcPr>
          <w:p w14:paraId="47382BD1"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description of the application requesting access.</w:t>
            </w:r>
            <w:proofErr w:type="gramEnd"/>
          </w:p>
        </w:tc>
      </w:tr>
      <w:tr w:rsidR="00CA2932" w:rsidRPr="005A5AE7" w14:paraId="7FB115F1" w14:textId="77777777" w:rsidTr="00DE41D6">
        <w:trPr>
          <w:trHeight w:val="413"/>
          <w:jc w:val="center"/>
        </w:trPr>
        <w:tc>
          <w:tcPr>
            <w:tcW w:w="2304" w:type="dxa"/>
          </w:tcPr>
          <w:p w14:paraId="0361B0FF"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Justification</w:t>
            </w:r>
          </w:p>
        </w:tc>
        <w:tc>
          <w:tcPr>
            <w:tcW w:w="1362" w:type="dxa"/>
          </w:tcPr>
          <w:p w14:paraId="55CFD41E"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401" w:type="dxa"/>
          </w:tcPr>
          <w:p w14:paraId="2109668E"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Text(4000)</w:t>
            </w:r>
          </w:p>
        </w:tc>
        <w:tc>
          <w:tcPr>
            <w:tcW w:w="4347" w:type="dxa"/>
          </w:tcPr>
          <w:p w14:paraId="00B01F65"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 xml:space="preserve">The reason for requesting access for this </w:t>
            </w:r>
            <w:r w:rsidRPr="005A5AE7">
              <w:rPr>
                <w:rFonts w:ascii="Arial" w:hAnsi="Arial" w:cs="Arial"/>
                <w:szCs w:val="22"/>
              </w:rPr>
              <w:lastRenderedPageBreak/>
              <w:t>application.</w:t>
            </w:r>
            <w:proofErr w:type="gramEnd"/>
          </w:p>
        </w:tc>
      </w:tr>
    </w:tbl>
    <w:p w14:paraId="47A3BDDB" w14:textId="77777777" w:rsidR="00CA2932" w:rsidRPr="005A5AE7" w:rsidRDefault="00CA2932" w:rsidP="00B128D8">
      <w:pPr>
        <w:spacing w:before="60" w:after="120"/>
        <w:rPr>
          <w:rFonts w:ascii="Arial" w:hAnsi="Arial" w:cs="Arial"/>
        </w:rPr>
      </w:pPr>
    </w:p>
    <w:p w14:paraId="6FB750F3" w14:textId="23E0F1E4" w:rsidR="00CA2932" w:rsidRPr="005A5AE7" w:rsidRDefault="00CA2932" w:rsidP="00B128D8">
      <w:pPr>
        <w:pStyle w:val="Caption"/>
        <w:spacing w:before="60" w:after="120"/>
        <w:rPr>
          <w:szCs w:val="22"/>
        </w:rPr>
      </w:pPr>
      <w:bookmarkStart w:id="587" w:name="_Ref383178261"/>
      <w:bookmarkStart w:id="588" w:name="_Toc369178975"/>
      <w:bookmarkStart w:id="589" w:name="_Toc415153213"/>
      <w:r w:rsidRPr="005A5AE7">
        <w:rPr>
          <w:szCs w:val="22"/>
        </w:rPr>
        <w:t xml:space="preserve">Table </w:t>
      </w:r>
      <w:r w:rsidR="006244ED">
        <w:rPr>
          <w:noProof/>
          <w:szCs w:val="22"/>
        </w:rPr>
        <w:t>109</w:t>
      </w:r>
      <w:bookmarkEnd w:id="587"/>
      <w:r w:rsidRPr="005A5AE7">
        <w:rPr>
          <w:szCs w:val="22"/>
        </w:rPr>
        <w:t>: Application Edit Form</w:t>
      </w:r>
      <w:bookmarkEnd w:id="588"/>
      <w:bookmarkEnd w:id="589"/>
    </w:p>
    <w:tbl>
      <w:tblPr>
        <w:tblStyle w:val="TableGrid"/>
        <w:tblW w:w="9414" w:type="dxa"/>
        <w:jc w:val="center"/>
        <w:tblLayout w:type="fixed"/>
        <w:tblLook w:val="04A0" w:firstRow="1" w:lastRow="0" w:firstColumn="1" w:lastColumn="0" w:noHBand="0" w:noVBand="1"/>
      </w:tblPr>
      <w:tblGrid>
        <w:gridCol w:w="2304"/>
        <w:gridCol w:w="1362"/>
        <w:gridCol w:w="1311"/>
        <w:gridCol w:w="4437"/>
      </w:tblGrid>
      <w:tr w:rsidR="00CA2932" w:rsidRPr="005A5AE7" w14:paraId="2D03F9D1" w14:textId="77777777" w:rsidTr="00DE41D6">
        <w:trPr>
          <w:tblHeader/>
          <w:jc w:val="center"/>
        </w:trPr>
        <w:tc>
          <w:tcPr>
            <w:tcW w:w="2304" w:type="dxa"/>
            <w:shd w:val="clear" w:color="auto" w:fill="BFBFBF" w:themeFill="background1" w:themeFillShade="BF"/>
            <w:vAlign w:val="center"/>
          </w:tcPr>
          <w:p w14:paraId="66A964AC"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Field</w:t>
            </w:r>
          </w:p>
        </w:tc>
        <w:tc>
          <w:tcPr>
            <w:tcW w:w="1362" w:type="dxa"/>
            <w:shd w:val="clear" w:color="auto" w:fill="BFBFBF" w:themeFill="background1" w:themeFillShade="BF"/>
            <w:vAlign w:val="center"/>
          </w:tcPr>
          <w:p w14:paraId="0B8817FE" w14:textId="77777777" w:rsidR="00CA2932" w:rsidRPr="005A5AE7" w:rsidRDefault="00CA2932" w:rsidP="00B128D8">
            <w:pPr>
              <w:keepNext/>
              <w:keepLines/>
              <w:spacing w:before="60" w:after="120"/>
              <w:contextualSpacing/>
              <w:jc w:val="center"/>
              <w:outlineLvl w:val="7"/>
              <w:rPr>
                <w:rFonts w:ascii="Arial" w:hAnsi="Arial" w:cs="Arial"/>
                <w:b/>
                <w:szCs w:val="22"/>
              </w:rPr>
            </w:pPr>
            <w:proofErr w:type="gramStart"/>
            <w:r w:rsidRPr="005A5AE7">
              <w:rPr>
                <w:rFonts w:ascii="Arial" w:hAnsi="Arial" w:cs="Arial"/>
                <w:b/>
                <w:szCs w:val="22"/>
              </w:rPr>
              <w:t>Required?</w:t>
            </w:r>
            <w:proofErr w:type="gramEnd"/>
          </w:p>
        </w:tc>
        <w:tc>
          <w:tcPr>
            <w:tcW w:w="1311" w:type="dxa"/>
            <w:shd w:val="clear" w:color="auto" w:fill="BFBFBF" w:themeFill="background1" w:themeFillShade="BF"/>
            <w:vAlign w:val="center"/>
          </w:tcPr>
          <w:p w14:paraId="7F0D2843"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Format</w:t>
            </w:r>
          </w:p>
        </w:tc>
        <w:tc>
          <w:tcPr>
            <w:tcW w:w="4437" w:type="dxa"/>
            <w:shd w:val="clear" w:color="auto" w:fill="BFBFBF" w:themeFill="background1" w:themeFillShade="BF"/>
            <w:vAlign w:val="center"/>
          </w:tcPr>
          <w:p w14:paraId="36CE8D00" w14:textId="77777777" w:rsidR="00CA2932" w:rsidRPr="005A5AE7" w:rsidRDefault="00CA2932" w:rsidP="00B128D8">
            <w:pPr>
              <w:keepNext/>
              <w:keepLines/>
              <w:spacing w:before="60" w:after="120"/>
              <w:contextualSpacing/>
              <w:jc w:val="center"/>
              <w:outlineLvl w:val="7"/>
              <w:rPr>
                <w:rFonts w:ascii="Arial" w:hAnsi="Arial" w:cs="Arial"/>
                <w:b/>
                <w:szCs w:val="22"/>
              </w:rPr>
            </w:pPr>
            <w:r w:rsidRPr="005A5AE7">
              <w:rPr>
                <w:rFonts w:ascii="Arial" w:hAnsi="Arial" w:cs="Arial"/>
                <w:b/>
                <w:szCs w:val="22"/>
              </w:rPr>
              <w:t>Description</w:t>
            </w:r>
          </w:p>
        </w:tc>
      </w:tr>
      <w:tr w:rsidR="00CA2932" w:rsidRPr="005A5AE7" w14:paraId="77ADFF4B" w14:textId="77777777" w:rsidTr="00DE41D6">
        <w:trPr>
          <w:trHeight w:val="413"/>
          <w:jc w:val="center"/>
        </w:trPr>
        <w:tc>
          <w:tcPr>
            <w:tcW w:w="2304" w:type="dxa"/>
          </w:tcPr>
          <w:p w14:paraId="0C937EFA"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Application Name</w:t>
            </w:r>
          </w:p>
        </w:tc>
        <w:tc>
          <w:tcPr>
            <w:tcW w:w="1362" w:type="dxa"/>
          </w:tcPr>
          <w:p w14:paraId="117AEB34"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311" w:type="dxa"/>
          </w:tcPr>
          <w:p w14:paraId="339DEE14"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Text(100)</w:t>
            </w:r>
          </w:p>
        </w:tc>
        <w:tc>
          <w:tcPr>
            <w:tcW w:w="4437" w:type="dxa"/>
          </w:tcPr>
          <w:p w14:paraId="4CC333FB"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name of the application requesting access.</w:t>
            </w:r>
            <w:proofErr w:type="gramEnd"/>
          </w:p>
        </w:tc>
      </w:tr>
      <w:tr w:rsidR="00CA2932" w:rsidRPr="005A5AE7" w14:paraId="70274A3E" w14:textId="77777777" w:rsidTr="00DE41D6">
        <w:trPr>
          <w:trHeight w:val="413"/>
          <w:jc w:val="center"/>
        </w:trPr>
        <w:tc>
          <w:tcPr>
            <w:tcW w:w="2304" w:type="dxa"/>
          </w:tcPr>
          <w:p w14:paraId="6927DBA7"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Application URL</w:t>
            </w:r>
          </w:p>
        </w:tc>
        <w:tc>
          <w:tcPr>
            <w:tcW w:w="1362" w:type="dxa"/>
          </w:tcPr>
          <w:p w14:paraId="392275CD" w14:textId="77777777" w:rsidR="00CA2932" w:rsidRPr="005A5AE7" w:rsidRDefault="00CA2932" w:rsidP="00B128D8">
            <w:pPr>
              <w:spacing w:before="60" w:after="120"/>
              <w:rPr>
                <w:rFonts w:ascii="Arial" w:hAnsi="Arial" w:cs="Arial"/>
                <w:szCs w:val="22"/>
              </w:rPr>
            </w:pPr>
            <w:r w:rsidRPr="005A5AE7">
              <w:rPr>
                <w:rFonts w:ascii="Arial" w:hAnsi="Arial" w:cs="Arial"/>
                <w:szCs w:val="22"/>
              </w:rPr>
              <w:t>N</w:t>
            </w:r>
          </w:p>
        </w:tc>
        <w:tc>
          <w:tcPr>
            <w:tcW w:w="1311" w:type="dxa"/>
          </w:tcPr>
          <w:p w14:paraId="7A0E1508"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Text(1000)</w:t>
            </w:r>
          </w:p>
        </w:tc>
        <w:tc>
          <w:tcPr>
            <w:tcW w:w="4437" w:type="dxa"/>
          </w:tcPr>
          <w:p w14:paraId="0949D2C3"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application URL is the web location for the application that will be authenticating to our API.</w:t>
            </w:r>
          </w:p>
        </w:tc>
      </w:tr>
      <w:tr w:rsidR="00CA2932" w:rsidRPr="005A5AE7" w14:paraId="33DC3F1B" w14:textId="77777777" w:rsidTr="00DE41D6">
        <w:trPr>
          <w:trHeight w:val="413"/>
          <w:jc w:val="center"/>
        </w:trPr>
        <w:tc>
          <w:tcPr>
            <w:tcW w:w="2304" w:type="dxa"/>
          </w:tcPr>
          <w:p w14:paraId="2E5830B3"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POC Name</w:t>
            </w:r>
          </w:p>
        </w:tc>
        <w:tc>
          <w:tcPr>
            <w:tcW w:w="1362" w:type="dxa"/>
          </w:tcPr>
          <w:p w14:paraId="08510664"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311" w:type="dxa"/>
          </w:tcPr>
          <w:p w14:paraId="276EE91F"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Text(500)</w:t>
            </w:r>
          </w:p>
        </w:tc>
        <w:tc>
          <w:tcPr>
            <w:tcW w:w="4437" w:type="dxa"/>
          </w:tcPr>
          <w:p w14:paraId="64F205FA"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name of the application POC to contact to discuss the need for API access.</w:t>
            </w:r>
            <w:proofErr w:type="gramEnd"/>
          </w:p>
        </w:tc>
      </w:tr>
      <w:tr w:rsidR="00CA2932" w:rsidRPr="005A5AE7" w14:paraId="77B9F0B1" w14:textId="77777777" w:rsidTr="00DE41D6">
        <w:trPr>
          <w:trHeight w:val="413"/>
          <w:jc w:val="center"/>
        </w:trPr>
        <w:tc>
          <w:tcPr>
            <w:tcW w:w="2304" w:type="dxa"/>
          </w:tcPr>
          <w:p w14:paraId="236DCF3E" w14:textId="77777777" w:rsidR="00CA2932" w:rsidRPr="005A5AE7" w:rsidDel="00724121" w:rsidRDefault="00CA2932" w:rsidP="00B128D8">
            <w:pPr>
              <w:spacing w:before="60" w:after="120"/>
              <w:contextualSpacing/>
              <w:rPr>
                <w:rFonts w:ascii="Arial" w:hAnsi="Arial" w:cs="Arial"/>
                <w:b/>
                <w:szCs w:val="22"/>
              </w:rPr>
            </w:pPr>
            <w:r w:rsidRPr="005A5AE7">
              <w:rPr>
                <w:rFonts w:ascii="Arial" w:hAnsi="Arial" w:cs="Arial"/>
                <w:b/>
                <w:szCs w:val="22"/>
              </w:rPr>
              <w:t>POC Email</w:t>
            </w:r>
          </w:p>
        </w:tc>
        <w:tc>
          <w:tcPr>
            <w:tcW w:w="1362" w:type="dxa"/>
          </w:tcPr>
          <w:p w14:paraId="46B44E99"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311" w:type="dxa"/>
          </w:tcPr>
          <w:p w14:paraId="0E380B97" w14:textId="77777777" w:rsidR="00CA2932" w:rsidRPr="005A5AE7" w:rsidDel="00724121" w:rsidRDefault="00CA2932" w:rsidP="00B128D8">
            <w:pPr>
              <w:spacing w:before="60" w:after="120"/>
              <w:rPr>
                <w:rFonts w:ascii="Arial" w:hAnsi="Arial" w:cs="Arial"/>
                <w:szCs w:val="22"/>
              </w:rPr>
            </w:pPr>
            <w:r w:rsidRPr="005A5AE7">
              <w:rPr>
                <w:rFonts w:ascii="Arial" w:hAnsi="Arial" w:cs="Arial"/>
                <w:szCs w:val="22"/>
              </w:rPr>
              <w:t>Text(100)</w:t>
            </w:r>
          </w:p>
        </w:tc>
        <w:tc>
          <w:tcPr>
            <w:tcW w:w="4437" w:type="dxa"/>
          </w:tcPr>
          <w:p w14:paraId="172168B0"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POC e-mail is the contact e-mail for the application POC.</w:t>
            </w:r>
          </w:p>
        </w:tc>
      </w:tr>
      <w:tr w:rsidR="00CA2932" w:rsidRPr="005A5AE7" w14:paraId="15A4C7FA" w14:textId="77777777" w:rsidTr="00DE41D6">
        <w:trPr>
          <w:trHeight w:val="413"/>
          <w:jc w:val="center"/>
        </w:trPr>
        <w:tc>
          <w:tcPr>
            <w:tcW w:w="2304" w:type="dxa"/>
          </w:tcPr>
          <w:p w14:paraId="33539E74" w14:textId="77777777" w:rsidR="00CA2932" w:rsidRPr="005A5AE7" w:rsidDel="00724121" w:rsidRDefault="00CA2932" w:rsidP="00B128D8">
            <w:pPr>
              <w:spacing w:before="60" w:after="120"/>
              <w:contextualSpacing/>
              <w:rPr>
                <w:rFonts w:ascii="Arial" w:hAnsi="Arial" w:cs="Arial"/>
                <w:b/>
                <w:szCs w:val="22"/>
              </w:rPr>
            </w:pPr>
            <w:r w:rsidRPr="005A5AE7">
              <w:rPr>
                <w:rFonts w:ascii="Arial" w:hAnsi="Arial" w:cs="Arial"/>
                <w:b/>
                <w:szCs w:val="22"/>
              </w:rPr>
              <w:t>POC Phone</w:t>
            </w:r>
          </w:p>
        </w:tc>
        <w:tc>
          <w:tcPr>
            <w:tcW w:w="1362" w:type="dxa"/>
          </w:tcPr>
          <w:p w14:paraId="29F28E33"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311" w:type="dxa"/>
          </w:tcPr>
          <w:p w14:paraId="59460DFF" w14:textId="77777777" w:rsidR="00CA2932" w:rsidRPr="005A5AE7" w:rsidDel="00724121" w:rsidRDefault="00CA2932" w:rsidP="00B128D8">
            <w:pPr>
              <w:spacing w:before="60" w:after="120"/>
              <w:rPr>
                <w:rFonts w:ascii="Arial" w:hAnsi="Arial" w:cs="Arial"/>
                <w:szCs w:val="22"/>
              </w:rPr>
            </w:pPr>
            <w:r w:rsidRPr="005A5AE7">
              <w:rPr>
                <w:rFonts w:ascii="Arial" w:hAnsi="Arial" w:cs="Arial"/>
                <w:szCs w:val="22"/>
              </w:rPr>
              <w:t>Text(20)</w:t>
            </w:r>
          </w:p>
        </w:tc>
        <w:tc>
          <w:tcPr>
            <w:tcW w:w="4437" w:type="dxa"/>
          </w:tcPr>
          <w:p w14:paraId="6F93D6CF" w14:textId="77777777" w:rsidR="00CA2932" w:rsidRPr="005A5AE7" w:rsidRDefault="00CA2932" w:rsidP="00B128D8">
            <w:pPr>
              <w:spacing w:before="60" w:after="120"/>
              <w:rPr>
                <w:rFonts w:ascii="Arial" w:hAnsi="Arial" w:cs="Arial"/>
                <w:szCs w:val="22"/>
              </w:rPr>
            </w:pPr>
            <w:r w:rsidRPr="005A5AE7">
              <w:rPr>
                <w:rFonts w:ascii="Arial" w:hAnsi="Arial" w:cs="Arial"/>
                <w:szCs w:val="22"/>
              </w:rPr>
              <w:t>The POC phone is the contact phone for the application POC.</w:t>
            </w:r>
          </w:p>
        </w:tc>
      </w:tr>
      <w:tr w:rsidR="00CA2932" w:rsidRPr="005A5AE7" w14:paraId="7A51446E" w14:textId="77777777" w:rsidTr="00DE41D6">
        <w:trPr>
          <w:trHeight w:val="413"/>
          <w:jc w:val="center"/>
        </w:trPr>
        <w:tc>
          <w:tcPr>
            <w:tcW w:w="2304" w:type="dxa"/>
          </w:tcPr>
          <w:p w14:paraId="6D987033" w14:textId="77777777" w:rsidR="00CA2932" w:rsidRPr="005A5AE7" w:rsidRDefault="00CA2932" w:rsidP="00B128D8">
            <w:pPr>
              <w:spacing w:before="60" w:after="120"/>
              <w:contextualSpacing/>
              <w:rPr>
                <w:rFonts w:ascii="Arial" w:hAnsi="Arial" w:cs="Arial"/>
                <w:b/>
                <w:szCs w:val="22"/>
              </w:rPr>
            </w:pPr>
            <w:r w:rsidRPr="005A5AE7">
              <w:rPr>
                <w:rFonts w:ascii="Arial" w:hAnsi="Arial" w:cs="Arial"/>
                <w:b/>
                <w:szCs w:val="22"/>
              </w:rPr>
              <w:t>Description</w:t>
            </w:r>
          </w:p>
        </w:tc>
        <w:tc>
          <w:tcPr>
            <w:tcW w:w="1362" w:type="dxa"/>
          </w:tcPr>
          <w:p w14:paraId="0C153F14" w14:textId="77777777" w:rsidR="00CA2932" w:rsidRPr="005A5AE7" w:rsidRDefault="00CA2932" w:rsidP="00B128D8">
            <w:pPr>
              <w:spacing w:before="60" w:after="120"/>
              <w:rPr>
                <w:rFonts w:ascii="Arial" w:hAnsi="Arial" w:cs="Arial"/>
                <w:szCs w:val="22"/>
              </w:rPr>
            </w:pPr>
            <w:r w:rsidRPr="005A5AE7">
              <w:rPr>
                <w:rFonts w:ascii="Arial" w:hAnsi="Arial" w:cs="Arial"/>
                <w:szCs w:val="22"/>
              </w:rPr>
              <w:t>Y</w:t>
            </w:r>
          </w:p>
        </w:tc>
        <w:tc>
          <w:tcPr>
            <w:tcW w:w="1311" w:type="dxa"/>
          </w:tcPr>
          <w:p w14:paraId="2621A122" w14:textId="77777777" w:rsidR="00CA2932" w:rsidRPr="005A5AE7" w:rsidRDefault="00CA2932" w:rsidP="00B128D8">
            <w:pPr>
              <w:spacing w:before="60" w:after="120"/>
              <w:rPr>
                <w:rFonts w:ascii="Arial" w:hAnsi="Arial" w:cs="Arial"/>
                <w:szCs w:val="22"/>
              </w:rPr>
            </w:pPr>
            <w:r w:rsidRPr="005A5AE7">
              <w:rPr>
                <w:rFonts w:ascii="Arial" w:hAnsi="Arial" w:cs="Arial"/>
                <w:szCs w:val="22"/>
              </w:rPr>
              <w:t>Text(4000)</w:t>
            </w:r>
          </w:p>
        </w:tc>
        <w:tc>
          <w:tcPr>
            <w:tcW w:w="4437" w:type="dxa"/>
          </w:tcPr>
          <w:p w14:paraId="732F5809" w14:textId="77777777" w:rsidR="00CA2932" w:rsidRPr="005A5AE7" w:rsidRDefault="00CA2932" w:rsidP="00B128D8">
            <w:pPr>
              <w:spacing w:before="60" w:after="120"/>
              <w:rPr>
                <w:rFonts w:ascii="Arial" w:hAnsi="Arial" w:cs="Arial"/>
                <w:szCs w:val="22"/>
              </w:rPr>
            </w:pPr>
            <w:proofErr w:type="gramStart"/>
            <w:r w:rsidRPr="005A5AE7">
              <w:rPr>
                <w:rFonts w:ascii="Arial" w:hAnsi="Arial" w:cs="Arial"/>
                <w:szCs w:val="22"/>
              </w:rPr>
              <w:t>The description of the application requesting access.</w:t>
            </w:r>
            <w:proofErr w:type="gramEnd"/>
          </w:p>
        </w:tc>
      </w:tr>
    </w:tbl>
    <w:p w14:paraId="1ABB3736" w14:textId="77777777" w:rsidR="00CA2932" w:rsidRDefault="00CA2932" w:rsidP="00B128D8">
      <w:pPr>
        <w:pStyle w:val="Heading8"/>
        <w:numPr>
          <w:ilvl w:val="0"/>
          <w:numId w:val="0"/>
        </w:numPr>
        <w:spacing w:before="60" w:after="120"/>
        <w:ind w:left="3744" w:hanging="3744"/>
        <w:rPr>
          <w:i w:val="0"/>
        </w:rPr>
      </w:pPr>
      <w:bookmarkStart w:id="590" w:name="_Toc462409706"/>
      <w:r>
        <w:rPr>
          <w:i w:val="0"/>
        </w:rPr>
        <w:t>6.2.2.3.28.3.2.3.   Facilities</w:t>
      </w:r>
      <w:bookmarkEnd w:id="590"/>
    </w:p>
    <w:p w14:paraId="1B41C0DA" w14:textId="4846CC73" w:rsidR="00CA2932" w:rsidRPr="00527113" w:rsidRDefault="00CA2932" w:rsidP="00B128D8">
      <w:pPr>
        <w:spacing w:before="60" w:after="120"/>
        <w:jc w:val="both"/>
        <w:rPr>
          <w:sz w:val="24"/>
        </w:rPr>
      </w:pPr>
      <w:r w:rsidRPr="00527113">
        <w:rPr>
          <w:sz w:val="24"/>
        </w:rPr>
        <w:t xml:space="preserve">The </w:t>
      </w:r>
      <w:r>
        <w:rPr>
          <w:sz w:val="24"/>
        </w:rPr>
        <w:t>facilities</w:t>
      </w:r>
      <w:r w:rsidRPr="00527113">
        <w:rPr>
          <w:sz w:val="24"/>
        </w:rPr>
        <w:t xml:space="preserve"> section of the Admin Panel application will allows API admin users to view </w:t>
      </w:r>
      <w:r>
        <w:rPr>
          <w:sz w:val="24"/>
        </w:rPr>
        <w:t xml:space="preserve">and </w:t>
      </w:r>
      <w:r w:rsidRPr="00527113">
        <w:rPr>
          <w:sz w:val="24"/>
        </w:rPr>
        <w:t xml:space="preserve">audit </w:t>
      </w:r>
      <w:r>
        <w:rPr>
          <w:sz w:val="24"/>
        </w:rPr>
        <w:t xml:space="preserve">active facilities as shown in </w:t>
      </w:r>
      <w:r w:rsidR="006244ED" w:rsidRPr="006244ED">
        <w:rPr>
          <w:sz w:val="24"/>
        </w:rPr>
        <w:t xml:space="preserve">Table </w:t>
      </w:r>
      <w:r w:rsidR="006244ED" w:rsidRPr="006244ED">
        <w:rPr>
          <w:noProof/>
          <w:sz w:val="24"/>
        </w:rPr>
        <w:t>110</w:t>
      </w:r>
      <w:r w:rsidRPr="00822ABE">
        <w:rPr>
          <w:sz w:val="24"/>
        </w:rPr>
        <w:t>.</w:t>
      </w:r>
    </w:p>
    <w:p w14:paraId="44902172" w14:textId="1F505949" w:rsidR="00CA2932" w:rsidRPr="00527113" w:rsidRDefault="00CA2932" w:rsidP="00B128D8">
      <w:pPr>
        <w:pStyle w:val="Caption"/>
        <w:spacing w:before="60" w:after="120"/>
        <w:rPr>
          <w:szCs w:val="22"/>
        </w:rPr>
      </w:pPr>
      <w:bookmarkStart w:id="591" w:name="_Ref383172828"/>
      <w:bookmarkStart w:id="592" w:name="_Toc415153214"/>
      <w:r>
        <w:t xml:space="preserve">Table </w:t>
      </w:r>
      <w:r w:rsidR="006244ED">
        <w:rPr>
          <w:noProof/>
        </w:rPr>
        <w:t>110</w:t>
      </w:r>
      <w:bookmarkEnd w:id="591"/>
      <w:r w:rsidRPr="00527113">
        <w:rPr>
          <w:szCs w:val="22"/>
        </w:rPr>
        <w:t xml:space="preserve">: </w:t>
      </w:r>
      <w:r>
        <w:rPr>
          <w:szCs w:val="22"/>
        </w:rPr>
        <w:t>Facilities Form</w:t>
      </w:r>
      <w:bookmarkEnd w:id="592"/>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527113" w14:paraId="28FE55C7" w14:textId="77777777" w:rsidTr="00DE41D6">
        <w:trPr>
          <w:jc w:val="center"/>
        </w:trPr>
        <w:tc>
          <w:tcPr>
            <w:tcW w:w="2304" w:type="dxa"/>
            <w:shd w:val="clear" w:color="auto" w:fill="BFBFBF" w:themeFill="background1" w:themeFillShade="BF"/>
            <w:vAlign w:val="center"/>
          </w:tcPr>
          <w:p w14:paraId="685FD95E"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Field</w:t>
            </w:r>
          </w:p>
        </w:tc>
        <w:tc>
          <w:tcPr>
            <w:tcW w:w="1362" w:type="dxa"/>
            <w:shd w:val="clear" w:color="auto" w:fill="BFBFBF" w:themeFill="background1" w:themeFillShade="BF"/>
            <w:vAlign w:val="center"/>
          </w:tcPr>
          <w:p w14:paraId="4022EBE0" w14:textId="77777777" w:rsidR="00CA2932" w:rsidRPr="00527113" w:rsidRDefault="00CA2932" w:rsidP="00B128D8">
            <w:pPr>
              <w:keepNext/>
              <w:keepLines/>
              <w:spacing w:before="60" w:after="120"/>
              <w:contextualSpacing/>
              <w:jc w:val="center"/>
              <w:outlineLvl w:val="7"/>
              <w:rPr>
                <w:rFonts w:ascii="Arial" w:hAnsi="Arial" w:cs="Arial"/>
                <w:b/>
                <w:szCs w:val="22"/>
              </w:rPr>
            </w:pPr>
            <w:proofErr w:type="gramStart"/>
            <w:r w:rsidRPr="00527113">
              <w:rPr>
                <w:rFonts w:ascii="Arial" w:hAnsi="Arial" w:cs="Arial"/>
                <w:b/>
                <w:szCs w:val="22"/>
              </w:rPr>
              <w:t>Required?</w:t>
            </w:r>
            <w:proofErr w:type="gramEnd"/>
          </w:p>
        </w:tc>
        <w:tc>
          <w:tcPr>
            <w:tcW w:w="1211" w:type="dxa"/>
            <w:shd w:val="clear" w:color="auto" w:fill="BFBFBF" w:themeFill="background1" w:themeFillShade="BF"/>
            <w:vAlign w:val="center"/>
          </w:tcPr>
          <w:p w14:paraId="16BFCC77"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Format</w:t>
            </w:r>
          </w:p>
        </w:tc>
        <w:tc>
          <w:tcPr>
            <w:tcW w:w="4537" w:type="dxa"/>
            <w:shd w:val="clear" w:color="auto" w:fill="BFBFBF" w:themeFill="background1" w:themeFillShade="BF"/>
            <w:vAlign w:val="center"/>
          </w:tcPr>
          <w:p w14:paraId="5713ADC5"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Description</w:t>
            </w:r>
          </w:p>
        </w:tc>
      </w:tr>
      <w:tr w:rsidR="00CA2932" w:rsidRPr="00527113" w14:paraId="1D69009D" w14:textId="77777777" w:rsidTr="00DE41D6">
        <w:trPr>
          <w:trHeight w:val="413"/>
          <w:jc w:val="center"/>
        </w:trPr>
        <w:tc>
          <w:tcPr>
            <w:tcW w:w="2304" w:type="dxa"/>
          </w:tcPr>
          <w:p w14:paraId="402D8CC2" w14:textId="77777777" w:rsidR="00CA2932" w:rsidRPr="00527113" w:rsidRDefault="00CA2932" w:rsidP="00B128D8">
            <w:pPr>
              <w:spacing w:before="60" w:after="120"/>
              <w:contextualSpacing/>
              <w:rPr>
                <w:rFonts w:ascii="Arial" w:hAnsi="Arial" w:cs="Arial"/>
                <w:b/>
                <w:szCs w:val="22"/>
              </w:rPr>
            </w:pPr>
            <w:r>
              <w:rPr>
                <w:rFonts w:ascii="Arial" w:hAnsi="Arial" w:cs="Arial"/>
                <w:b/>
                <w:szCs w:val="22"/>
              </w:rPr>
              <w:t>ID</w:t>
            </w:r>
          </w:p>
        </w:tc>
        <w:tc>
          <w:tcPr>
            <w:tcW w:w="1362" w:type="dxa"/>
          </w:tcPr>
          <w:p w14:paraId="2E7DC3AC" w14:textId="77777777" w:rsidR="00CA2932" w:rsidRPr="00527113" w:rsidRDefault="00CA2932" w:rsidP="00B128D8">
            <w:pPr>
              <w:spacing w:before="60" w:after="120"/>
              <w:rPr>
                <w:rFonts w:ascii="Arial" w:hAnsi="Arial" w:cs="Arial"/>
                <w:szCs w:val="22"/>
              </w:rPr>
            </w:pPr>
            <w:r>
              <w:rPr>
                <w:rFonts w:ascii="Arial" w:hAnsi="Arial" w:cs="Arial"/>
                <w:szCs w:val="22"/>
              </w:rPr>
              <w:t>Y</w:t>
            </w:r>
          </w:p>
        </w:tc>
        <w:tc>
          <w:tcPr>
            <w:tcW w:w="1211" w:type="dxa"/>
          </w:tcPr>
          <w:p w14:paraId="29C8651E"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07DBFC41"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ID</w:t>
            </w:r>
            <w:r w:rsidRPr="00527113">
              <w:rPr>
                <w:rFonts w:ascii="Arial" w:hAnsi="Arial" w:cs="Arial"/>
                <w:szCs w:val="22"/>
              </w:rPr>
              <w:t xml:space="preserve"> of the </w:t>
            </w:r>
            <w:r>
              <w:rPr>
                <w:rFonts w:ascii="Arial" w:hAnsi="Arial" w:cs="Arial"/>
                <w:szCs w:val="22"/>
              </w:rPr>
              <w:t>facility.</w:t>
            </w:r>
            <w:proofErr w:type="gramEnd"/>
          </w:p>
        </w:tc>
      </w:tr>
      <w:tr w:rsidR="00CA2932" w:rsidRPr="00527113" w14:paraId="58D64FC5" w14:textId="77777777" w:rsidTr="00DE41D6">
        <w:trPr>
          <w:trHeight w:val="413"/>
          <w:jc w:val="center"/>
        </w:trPr>
        <w:tc>
          <w:tcPr>
            <w:tcW w:w="2304" w:type="dxa"/>
          </w:tcPr>
          <w:p w14:paraId="604946F3" w14:textId="77777777" w:rsidR="00CA2932" w:rsidRPr="00527113" w:rsidRDefault="00CA2932" w:rsidP="00B128D8">
            <w:pPr>
              <w:spacing w:before="60" w:after="120"/>
              <w:contextualSpacing/>
              <w:rPr>
                <w:rFonts w:ascii="Arial" w:hAnsi="Arial" w:cs="Arial"/>
                <w:b/>
                <w:szCs w:val="22"/>
              </w:rPr>
            </w:pPr>
            <w:r>
              <w:rPr>
                <w:rFonts w:ascii="Arial" w:hAnsi="Arial" w:cs="Arial"/>
                <w:b/>
                <w:szCs w:val="22"/>
              </w:rPr>
              <w:t>Name</w:t>
            </w:r>
          </w:p>
        </w:tc>
        <w:tc>
          <w:tcPr>
            <w:tcW w:w="1362" w:type="dxa"/>
          </w:tcPr>
          <w:p w14:paraId="7633AFCA" w14:textId="77777777" w:rsidR="00CA2932" w:rsidRPr="00527113" w:rsidRDefault="00CA2932" w:rsidP="00B128D8">
            <w:pPr>
              <w:spacing w:before="60" w:after="120"/>
              <w:rPr>
                <w:rFonts w:ascii="Arial" w:hAnsi="Arial" w:cs="Arial"/>
                <w:szCs w:val="22"/>
              </w:rPr>
            </w:pPr>
            <w:r>
              <w:rPr>
                <w:rFonts w:ascii="Arial" w:hAnsi="Arial" w:cs="Arial"/>
                <w:szCs w:val="22"/>
              </w:rPr>
              <w:t>Y</w:t>
            </w:r>
          </w:p>
        </w:tc>
        <w:tc>
          <w:tcPr>
            <w:tcW w:w="1211" w:type="dxa"/>
          </w:tcPr>
          <w:p w14:paraId="37EBDE95" w14:textId="77777777" w:rsidR="00CA2932" w:rsidRPr="00527113" w:rsidRDefault="00CA2932" w:rsidP="00B128D8">
            <w:pPr>
              <w:spacing w:before="60" w:after="120"/>
              <w:rPr>
                <w:rFonts w:ascii="Arial" w:hAnsi="Arial" w:cs="Arial"/>
                <w:szCs w:val="22"/>
              </w:rPr>
            </w:pPr>
            <w:r>
              <w:rPr>
                <w:rFonts w:ascii="Arial" w:hAnsi="Arial" w:cs="Arial"/>
                <w:szCs w:val="22"/>
              </w:rPr>
              <w:t>Text</w:t>
            </w:r>
          </w:p>
        </w:tc>
        <w:tc>
          <w:tcPr>
            <w:tcW w:w="4537" w:type="dxa"/>
          </w:tcPr>
          <w:p w14:paraId="6EC6B9E4"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name</w:t>
            </w:r>
            <w:r w:rsidRPr="00527113">
              <w:rPr>
                <w:rFonts w:ascii="Arial" w:hAnsi="Arial" w:cs="Arial"/>
                <w:szCs w:val="22"/>
              </w:rPr>
              <w:t xml:space="preserve"> of the </w:t>
            </w:r>
            <w:r>
              <w:rPr>
                <w:rFonts w:ascii="Arial" w:hAnsi="Arial" w:cs="Arial"/>
                <w:szCs w:val="22"/>
              </w:rPr>
              <w:t>facility.</w:t>
            </w:r>
            <w:proofErr w:type="gramEnd"/>
          </w:p>
        </w:tc>
      </w:tr>
      <w:tr w:rsidR="00CA2932" w:rsidRPr="00527113" w14:paraId="065BB475" w14:textId="77777777" w:rsidTr="00DE41D6">
        <w:trPr>
          <w:trHeight w:val="413"/>
          <w:jc w:val="center"/>
        </w:trPr>
        <w:tc>
          <w:tcPr>
            <w:tcW w:w="2304" w:type="dxa"/>
          </w:tcPr>
          <w:p w14:paraId="30BF20CB" w14:textId="77777777" w:rsidR="00CA2932" w:rsidRPr="00527113" w:rsidRDefault="00CA2932" w:rsidP="00B128D8">
            <w:pPr>
              <w:spacing w:before="60" w:after="120"/>
              <w:contextualSpacing/>
              <w:rPr>
                <w:rFonts w:ascii="Arial" w:hAnsi="Arial" w:cs="Arial"/>
                <w:b/>
                <w:szCs w:val="22"/>
              </w:rPr>
            </w:pPr>
            <w:r>
              <w:rPr>
                <w:rFonts w:ascii="Arial" w:hAnsi="Arial" w:cs="Arial"/>
                <w:b/>
                <w:szCs w:val="22"/>
              </w:rPr>
              <w:t>Active</w:t>
            </w:r>
          </w:p>
        </w:tc>
        <w:tc>
          <w:tcPr>
            <w:tcW w:w="1362" w:type="dxa"/>
          </w:tcPr>
          <w:p w14:paraId="2F59D8A0" w14:textId="77777777" w:rsidR="00CA2932" w:rsidRPr="00527113" w:rsidRDefault="00CA2932" w:rsidP="00B128D8">
            <w:pPr>
              <w:spacing w:before="60" w:after="120"/>
              <w:rPr>
                <w:rFonts w:ascii="Arial" w:hAnsi="Arial" w:cs="Arial"/>
                <w:szCs w:val="22"/>
              </w:rPr>
            </w:pPr>
            <w:r>
              <w:rPr>
                <w:rFonts w:ascii="Arial" w:hAnsi="Arial" w:cs="Arial"/>
                <w:szCs w:val="22"/>
              </w:rPr>
              <w:t>Y</w:t>
            </w:r>
          </w:p>
        </w:tc>
        <w:tc>
          <w:tcPr>
            <w:tcW w:w="1211" w:type="dxa"/>
          </w:tcPr>
          <w:p w14:paraId="24D8338A" w14:textId="77777777" w:rsidR="00CA2932" w:rsidRPr="00527113" w:rsidRDefault="00CA2932" w:rsidP="00B128D8">
            <w:pPr>
              <w:spacing w:before="60" w:after="120"/>
              <w:rPr>
                <w:rFonts w:ascii="Arial" w:hAnsi="Arial" w:cs="Arial"/>
                <w:szCs w:val="22"/>
              </w:rPr>
            </w:pPr>
            <w:r>
              <w:rPr>
                <w:rFonts w:ascii="Arial" w:hAnsi="Arial" w:cs="Arial"/>
                <w:szCs w:val="22"/>
              </w:rPr>
              <w:t>Text</w:t>
            </w:r>
          </w:p>
        </w:tc>
        <w:tc>
          <w:tcPr>
            <w:tcW w:w="4537" w:type="dxa"/>
          </w:tcPr>
          <w:p w14:paraId="153DFE91" w14:textId="77777777" w:rsidR="00CA2932" w:rsidRPr="00527113" w:rsidRDefault="00CA2932" w:rsidP="00B128D8">
            <w:pPr>
              <w:spacing w:before="60" w:after="120"/>
              <w:rPr>
                <w:rFonts w:ascii="Arial" w:hAnsi="Arial" w:cs="Arial"/>
                <w:szCs w:val="22"/>
              </w:rPr>
            </w:pPr>
            <w:proofErr w:type="gramStart"/>
            <w:r>
              <w:rPr>
                <w:rFonts w:ascii="Arial" w:hAnsi="Arial" w:cs="Arial"/>
                <w:szCs w:val="22"/>
              </w:rPr>
              <w:t>To determine if the facility is active.</w:t>
            </w:r>
            <w:proofErr w:type="gramEnd"/>
          </w:p>
        </w:tc>
      </w:tr>
    </w:tbl>
    <w:p w14:paraId="07268D54" w14:textId="77777777" w:rsidR="00CA2932" w:rsidRPr="00173764" w:rsidRDefault="00CA2932" w:rsidP="00B128D8">
      <w:pPr>
        <w:pStyle w:val="BlockText"/>
        <w:ind w:left="0"/>
      </w:pPr>
    </w:p>
    <w:p w14:paraId="6D08720E" w14:textId="77777777" w:rsidR="00CA2932" w:rsidRPr="00173764" w:rsidRDefault="00CA2932" w:rsidP="00B128D8">
      <w:pPr>
        <w:pStyle w:val="Heading8"/>
        <w:numPr>
          <w:ilvl w:val="0"/>
          <w:numId w:val="0"/>
        </w:numPr>
        <w:ind w:left="3744" w:hanging="3744"/>
        <w:rPr>
          <w:i w:val="0"/>
        </w:rPr>
      </w:pPr>
      <w:bookmarkStart w:id="593" w:name="_Toc462409707"/>
      <w:r>
        <w:rPr>
          <w:i w:val="0"/>
        </w:rPr>
        <w:t xml:space="preserve">6.2.2.3.28.3.2.4. </w:t>
      </w:r>
      <w:r w:rsidRPr="00173764">
        <w:rPr>
          <w:i w:val="0"/>
        </w:rPr>
        <w:t>Reports</w:t>
      </w:r>
      <w:bookmarkEnd w:id="593"/>
    </w:p>
    <w:p w14:paraId="780C792B" w14:textId="6EBAB9F3" w:rsidR="00CA2932" w:rsidRPr="00527113" w:rsidRDefault="00CA2932" w:rsidP="00B128D8">
      <w:pPr>
        <w:spacing w:before="60" w:after="120"/>
        <w:jc w:val="both"/>
        <w:rPr>
          <w:sz w:val="24"/>
        </w:rPr>
      </w:pPr>
      <w:r w:rsidRPr="00527113">
        <w:rPr>
          <w:sz w:val="24"/>
        </w:rPr>
        <w:t>The reports section of the Adm</w:t>
      </w:r>
      <w:r>
        <w:rPr>
          <w:sz w:val="24"/>
        </w:rPr>
        <w:t>in Panel application will allows</w:t>
      </w:r>
      <w:r w:rsidRPr="00527113">
        <w:rPr>
          <w:sz w:val="24"/>
        </w:rPr>
        <w:t xml:space="preserve"> API admin users to view audit logs for </w:t>
      </w:r>
      <w:r w:rsidRPr="00CC3EA6">
        <w:rPr>
          <w:sz w:val="24"/>
        </w:rPr>
        <w:t xml:space="preserve">requests, events, logins, mail, and tickets as shown in </w:t>
      </w:r>
      <w:r w:rsidR="006244ED" w:rsidRPr="006244ED">
        <w:rPr>
          <w:sz w:val="24"/>
        </w:rPr>
        <w:t xml:space="preserve">Table </w:t>
      </w:r>
      <w:r w:rsidR="006244ED" w:rsidRPr="006244ED">
        <w:rPr>
          <w:noProof/>
          <w:sz w:val="24"/>
        </w:rPr>
        <w:t>111</w:t>
      </w:r>
      <w:r w:rsidRPr="00CC3EA6">
        <w:rPr>
          <w:sz w:val="24"/>
        </w:rPr>
        <w:t xml:space="preserve">, </w:t>
      </w:r>
      <w:r w:rsidR="006244ED" w:rsidRPr="006244ED">
        <w:rPr>
          <w:sz w:val="24"/>
        </w:rPr>
        <w:t xml:space="preserve">Table </w:t>
      </w:r>
      <w:r w:rsidR="006244ED" w:rsidRPr="006244ED">
        <w:rPr>
          <w:noProof/>
          <w:sz w:val="24"/>
        </w:rPr>
        <w:t>112</w:t>
      </w:r>
      <w:r w:rsidRPr="00CC3EA6">
        <w:rPr>
          <w:sz w:val="24"/>
        </w:rPr>
        <w:t xml:space="preserve">, </w:t>
      </w:r>
      <w:r w:rsidR="006244ED" w:rsidRPr="006244ED">
        <w:rPr>
          <w:sz w:val="24"/>
        </w:rPr>
        <w:t xml:space="preserve">Table </w:t>
      </w:r>
      <w:r w:rsidR="006244ED" w:rsidRPr="006244ED">
        <w:rPr>
          <w:noProof/>
          <w:sz w:val="24"/>
        </w:rPr>
        <w:t>113</w:t>
      </w:r>
      <w:r w:rsidRPr="00CC3EA6">
        <w:rPr>
          <w:sz w:val="24"/>
        </w:rPr>
        <w:t xml:space="preserve">, </w:t>
      </w:r>
      <w:r w:rsidR="006244ED" w:rsidRPr="006244ED">
        <w:rPr>
          <w:sz w:val="24"/>
        </w:rPr>
        <w:t xml:space="preserve">Table </w:t>
      </w:r>
      <w:r w:rsidR="006244ED" w:rsidRPr="006244ED">
        <w:rPr>
          <w:noProof/>
          <w:sz w:val="24"/>
        </w:rPr>
        <w:t>114</w:t>
      </w:r>
      <w:r w:rsidRPr="00CC3EA6">
        <w:rPr>
          <w:sz w:val="24"/>
        </w:rPr>
        <w:t xml:space="preserve"> and </w:t>
      </w:r>
      <w:r w:rsidR="006244ED" w:rsidRPr="006244ED">
        <w:rPr>
          <w:sz w:val="24"/>
        </w:rPr>
        <w:t xml:space="preserve">Table </w:t>
      </w:r>
      <w:r w:rsidR="006244ED" w:rsidRPr="006244ED">
        <w:rPr>
          <w:noProof/>
          <w:sz w:val="24"/>
        </w:rPr>
        <w:t>115</w:t>
      </w:r>
      <w:r w:rsidRPr="00CC3EA6">
        <w:rPr>
          <w:sz w:val="24"/>
        </w:rPr>
        <w:t>.</w:t>
      </w:r>
    </w:p>
    <w:p w14:paraId="11917104" w14:textId="5A495384" w:rsidR="00CA2932" w:rsidRPr="00527113" w:rsidRDefault="00CA2932" w:rsidP="00B128D8">
      <w:pPr>
        <w:pStyle w:val="Caption"/>
        <w:spacing w:before="60" w:after="120"/>
        <w:rPr>
          <w:szCs w:val="22"/>
        </w:rPr>
      </w:pPr>
      <w:bookmarkStart w:id="594" w:name="_Ref383178301"/>
      <w:bookmarkStart w:id="595" w:name="_Toc369178976"/>
      <w:bookmarkStart w:id="596" w:name="_Toc415153215"/>
      <w:r w:rsidRPr="00527113">
        <w:rPr>
          <w:szCs w:val="22"/>
        </w:rPr>
        <w:t xml:space="preserve">Table </w:t>
      </w:r>
      <w:r w:rsidR="006244ED">
        <w:rPr>
          <w:noProof/>
          <w:szCs w:val="22"/>
        </w:rPr>
        <w:t>111</w:t>
      </w:r>
      <w:bookmarkEnd w:id="594"/>
      <w:r w:rsidRPr="00527113">
        <w:rPr>
          <w:szCs w:val="22"/>
        </w:rPr>
        <w:t>: Requests Filter Form</w:t>
      </w:r>
      <w:bookmarkEnd w:id="595"/>
      <w:bookmarkEnd w:id="596"/>
    </w:p>
    <w:tbl>
      <w:tblPr>
        <w:tblStyle w:val="TableGrid"/>
        <w:tblW w:w="9414" w:type="dxa"/>
        <w:jc w:val="center"/>
        <w:tblLayout w:type="fixed"/>
        <w:tblLook w:val="04A0" w:firstRow="1" w:lastRow="0" w:firstColumn="1" w:lastColumn="0" w:noHBand="0" w:noVBand="1"/>
      </w:tblPr>
      <w:tblGrid>
        <w:gridCol w:w="2097"/>
        <w:gridCol w:w="1350"/>
        <w:gridCol w:w="1170"/>
        <w:gridCol w:w="4797"/>
      </w:tblGrid>
      <w:tr w:rsidR="00CA2932" w:rsidRPr="00527113" w14:paraId="5BD97CFD" w14:textId="77777777" w:rsidTr="00DE41D6">
        <w:trPr>
          <w:tblHeader/>
          <w:jc w:val="center"/>
        </w:trPr>
        <w:tc>
          <w:tcPr>
            <w:tcW w:w="2097" w:type="dxa"/>
            <w:shd w:val="clear" w:color="auto" w:fill="BFBFBF" w:themeFill="background1" w:themeFillShade="BF"/>
            <w:vAlign w:val="center"/>
          </w:tcPr>
          <w:p w14:paraId="13A96CD0"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Field</w:t>
            </w:r>
          </w:p>
        </w:tc>
        <w:tc>
          <w:tcPr>
            <w:tcW w:w="1350" w:type="dxa"/>
            <w:shd w:val="clear" w:color="auto" w:fill="BFBFBF" w:themeFill="background1" w:themeFillShade="BF"/>
            <w:vAlign w:val="center"/>
          </w:tcPr>
          <w:p w14:paraId="65C0308A" w14:textId="77777777" w:rsidR="00CA2932" w:rsidRPr="00527113" w:rsidRDefault="00CA2932" w:rsidP="00B128D8">
            <w:pPr>
              <w:keepNext/>
              <w:keepLines/>
              <w:spacing w:before="60" w:after="120"/>
              <w:contextualSpacing/>
              <w:jc w:val="center"/>
              <w:outlineLvl w:val="7"/>
              <w:rPr>
                <w:rFonts w:ascii="Arial" w:hAnsi="Arial" w:cs="Arial"/>
                <w:b/>
                <w:szCs w:val="22"/>
              </w:rPr>
            </w:pPr>
            <w:proofErr w:type="gramStart"/>
            <w:r w:rsidRPr="00527113">
              <w:rPr>
                <w:rFonts w:ascii="Arial" w:hAnsi="Arial" w:cs="Arial"/>
                <w:b/>
                <w:szCs w:val="22"/>
              </w:rPr>
              <w:t>Required?</w:t>
            </w:r>
            <w:proofErr w:type="gramEnd"/>
          </w:p>
        </w:tc>
        <w:tc>
          <w:tcPr>
            <w:tcW w:w="1170" w:type="dxa"/>
            <w:shd w:val="clear" w:color="auto" w:fill="BFBFBF" w:themeFill="background1" w:themeFillShade="BF"/>
            <w:vAlign w:val="center"/>
          </w:tcPr>
          <w:p w14:paraId="19131B31"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Format</w:t>
            </w:r>
          </w:p>
        </w:tc>
        <w:tc>
          <w:tcPr>
            <w:tcW w:w="4797" w:type="dxa"/>
            <w:shd w:val="clear" w:color="auto" w:fill="BFBFBF" w:themeFill="background1" w:themeFillShade="BF"/>
            <w:vAlign w:val="center"/>
          </w:tcPr>
          <w:p w14:paraId="0D06E059"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Description</w:t>
            </w:r>
          </w:p>
        </w:tc>
      </w:tr>
      <w:tr w:rsidR="00CA2932" w:rsidRPr="00527113" w14:paraId="6F4BD5B0" w14:textId="77777777" w:rsidTr="00DE41D6">
        <w:trPr>
          <w:trHeight w:val="413"/>
          <w:jc w:val="center"/>
        </w:trPr>
        <w:tc>
          <w:tcPr>
            <w:tcW w:w="2097" w:type="dxa"/>
          </w:tcPr>
          <w:p w14:paraId="419CDAC4"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Application</w:t>
            </w:r>
          </w:p>
        </w:tc>
        <w:tc>
          <w:tcPr>
            <w:tcW w:w="1350" w:type="dxa"/>
          </w:tcPr>
          <w:p w14:paraId="39815769"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3203388D"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797" w:type="dxa"/>
          </w:tcPr>
          <w:p w14:paraId="409D5828"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name of the application to filter results on.</w:t>
            </w:r>
            <w:proofErr w:type="gramEnd"/>
          </w:p>
        </w:tc>
      </w:tr>
      <w:tr w:rsidR="00CA2932" w:rsidRPr="00527113" w14:paraId="6ACC7F83" w14:textId="77777777" w:rsidTr="00DE41D6">
        <w:trPr>
          <w:trHeight w:val="413"/>
          <w:jc w:val="center"/>
        </w:trPr>
        <w:tc>
          <w:tcPr>
            <w:tcW w:w="2097" w:type="dxa"/>
          </w:tcPr>
          <w:p w14:paraId="4B51B500"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ID</w:t>
            </w:r>
          </w:p>
        </w:tc>
        <w:tc>
          <w:tcPr>
            <w:tcW w:w="1350" w:type="dxa"/>
          </w:tcPr>
          <w:p w14:paraId="1899A8C7"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59ECA3B9"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6651CA58"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ID of the application to filter results on.</w:t>
            </w:r>
            <w:proofErr w:type="gramEnd"/>
          </w:p>
        </w:tc>
      </w:tr>
      <w:tr w:rsidR="00CA2932" w:rsidRPr="00527113" w14:paraId="15D4D43E" w14:textId="77777777" w:rsidTr="00DE41D6">
        <w:trPr>
          <w:trHeight w:val="413"/>
          <w:jc w:val="center"/>
        </w:trPr>
        <w:tc>
          <w:tcPr>
            <w:tcW w:w="2097" w:type="dxa"/>
          </w:tcPr>
          <w:p w14:paraId="4244B3DC"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lastRenderedPageBreak/>
              <w:t>Call</w:t>
            </w:r>
          </w:p>
        </w:tc>
        <w:tc>
          <w:tcPr>
            <w:tcW w:w="1350" w:type="dxa"/>
          </w:tcPr>
          <w:p w14:paraId="60B4CEB8"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136B53D8"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177C47A2" w14:textId="77777777" w:rsidR="00CA2932" w:rsidRPr="00527113" w:rsidRDefault="00CA2932" w:rsidP="00B128D8">
            <w:pPr>
              <w:spacing w:before="60" w:after="120"/>
              <w:rPr>
                <w:rFonts w:ascii="Arial" w:hAnsi="Arial" w:cs="Arial"/>
                <w:szCs w:val="22"/>
              </w:rPr>
            </w:pPr>
            <w:r w:rsidRPr="00527113">
              <w:rPr>
                <w:rFonts w:ascii="Arial" w:hAnsi="Arial" w:cs="Arial"/>
                <w:szCs w:val="22"/>
              </w:rPr>
              <w:t xml:space="preserve">The web </w:t>
            </w:r>
            <w:proofErr w:type="gramStart"/>
            <w:r w:rsidRPr="00527113">
              <w:rPr>
                <w:rFonts w:ascii="Arial" w:hAnsi="Arial" w:cs="Arial"/>
                <w:szCs w:val="22"/>
              </w:rPr>
              <w:t>service call</w:t>
            </w:r>
            <w:proofErr w:type="gramEnd"/>
            <w:r w:rsidRPr="00527113">
              <w:rPr>
                <w:rFonts w:ascii="Arial" w:hAnsi="Arial" w:cs="Arial"/>
                <w:szCs w:val="22"/>
              </w:rPr>
              <w:t xml:space="preserve"> to filter results on.</w:t>
            </w:r>
          </w:p>
        </w:tc>
      </w:tr>
      <w:tr w:rsidR="00CA2932" w:rsidRPr="00527113" w14:paraId="0ED65628" w14:textId="77777777" w:rsidTr="00DE41D6">
        <w:trPr>
          <w:trHeight w:val="413"/>
          <w:jc w:val="center"/>
        </w:trPr>
        <w:tc>
          <w:tcPr>
            <w:tcW w:w="2097" w:type="dxa"/>
          </w:tcPr>
          <w:p w14:paraId="20DEFF74"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Response Code</w:t>
            </w:r>
          </w:p>
        </w:tc>
        <w:tc>
          <w:tcPr>
            <w:tcW w:w="1350" w:type="dxa"/>
          </w:tcPr>
          <w:p w14:paraId="25FAD012"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220D0E98"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69F59EB4"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response code to filter results on.</w:t>
            </w:r>
            <w:proofErr w:type="gramEnd"/>
          </w:p>
        </w:tc>
      </w:tr>
      <w:tr w:rsidR="00CA2932" w:rsidRPr="00527113" w14:paraId="77012682" w14:textId="77777777" w:rsidTr="00DE41D6">
        <w:trPr>
          <w:trHeight w:val="413"/>
          <w:jc w:val="center"/>
        </w:trPr>
        <w:tc>
          <w:tcPr>
            <w:tcW w:w="2097" w:type="dxa"/>
          </w:tcPr>
          <w:p w14:paraId="4FB3EC2F"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Response</w:t>
            </w:r>
          </w:p>
        </w:tc>
        <w:tc>
          <w:tcPr>
            <w:tcW w:w="1350" w:type="dxa"/>
          </w:tcPr>
          <w:p w14:paraId="4478B4FE"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65C46005"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39A4814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response to filter results on.</w:t>
            </w:r>
            <w:proofErr w:type="gramEnd"/>
          </w:p>
        </w:tc>
      </w:tr>
      <w:tr w:rsidR="00CA2932" w:rsidRPr="00527113" w14:paraId="1509A1C8" w14:textId="77777777" w:rsidTr="00DE41D6">
        <w:trPr>
          <w:trHeight w:val="413"/>
          <w:jc w:val="center"/>
        </w:trPr>
        <w:tc>
          <w:tcPr>
            <w:tcW w:w="2097" w:type="dxa"/>
          </w:tcPr>
          <w:p w14:paraId="022F4AA2"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Date</w:t>
            </w:r>
          </w:p>
        </w:tc>
        <w:tc>
          <w:tcPr>
            <w:tcW w:w="1350" w:type="dxa"/>
          </w:tcPr>
          <w:p w14:paraId="6B4ED0A3"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49A6E85D"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232D1EF7"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date of the range to filter results on.</w:t>
            </w:r>
            <w:proofErr w:type="gramEnd"/>
          </w:p>
        </w:tc>
      </w:tr>
      <w:tr w:rsidR="00CA2932" w:rsidRPr="00527113" w14:paraId="76195C5C" w14:textId="77777777" w:rsidTr="00DE41D6">
        <w:trPr>
          <w:trHeight w:val="413"/>
          <w:jc w:val="center"/>
        </w:trPr>
        <w:tc>
          <w:tcPr>
            <w:tcW w:w="2097" w:type="dxa"/>
          </w:tcPr>
          <w:p w14:paraId="2D90240A"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Date</w:t>
            </w:r>
          </w:p>
        </w:tc>
        <w:tc>
          <w:tcPr>
            <w:tcW w:w="1350" w:type="dxa"/>
          </w:tcPr>
          <w:p w14:paraId="0DC357D2"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170" w:type="dxa"/>
          </w:tcPr>
          <w:p w14:paraId="1A0CD202"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797" w:type="dxa"/>
          </w:tcPr>
          <w:p w14:paraId="78E14B79"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end date of the range to filter results on.</w:t>
            </w:r>
            <w:proofErr w:type="gramEnd"/>
          </w:p>
        </w:tc>
      </w:tr>
    </w:tbl>
    <w:p w14:paraId="45F93BEB" w14:textId="77777777" w:rsidR="00CA2932" w:rsidRPr="00527113" w:rsidRDefault="00CA2932" w:rsidP="00B128D8">
      <w:pPr>
        <w:spacing w:before="60" w:after="120"/>
        <w:rPr>
          <w:rFonts w:ascii="Arial" w:hAnsi="Arial" w:cs="Arial"/>
        </w:rPr>
      </w:pPr>
    </w:p>
    <w:p w14:paraId="057C8203" w14:textId="6ECE39E8" w:rsidR="00CA2932" w:rsidRPr="00527113" w:rsidRDefault="00CA2932" w:rsidP="00B128D8">
      <w:pPr>
        <w:pStyle w:val="Caption"/>
        <w:spacing w:before="60" w:after="120"/>
        <w:rPr>
          <w:szCs w:val="22"/>
        </w:rPr>
      </w:pPr>
      <w:bookmarkStart w:id="597" w:name="_Ref383178312"/>
      <w:bookmarkStart w:id="598" w:name="_Toc369178977"/>
      <w:bookmarkStart w:id="599" w:name="_Ref399154866"/>
      <w:bookmarkStart w:id="600" w:name="_Toc415153216"/>
      <w:r w:rsidRPr="00527113">
        <w:rPr>
          <w:szCs w:val="22"/>
        </w:rPr>
        <w:t xml:space="preserve">Table </w:t>
      </w:r>
      <w:r w:rsidR="006244ED">
        <w:rPr>
          <w:noProof/>
          <w:szCs w:val="22"/>
        </w:rPr>
        <w:t>112</w:t>
      </w:r>
      <w:bookmarkEnd w:id="597"/>
      <w:r w:rsidRPr="00527113">
        <w:rPr>
          <w:szCs w:val="22"/>
        </w:rPr>
        <w:t>: Events Filter Form</w:t>
      </w:r>
      <w:bookmarkEnd w:id="598"/>
      <w:bookmarkEnd w:id="599"/>
      <w:bookmarkEnd w:id="600"/>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527113" w14:paraId="041094C1" w14:textId="77777777" w:rsidTr="00DE41D6">
        <w:trPr>
          <w:tblHeader/>
          <w:jc w:val="center"/>
        </w:trPr>
        <w:tc>
          <w:tcPr>
            <w:tcW w:w="2304" w:type="dxa"/>
            <w:shd w:val="clear" w:color="auto" w:fill="BFBFBF" w:themeFill="background1" w:themeFillShade="BF"/>
            <w:vAlign w:val="center"/>
          </w:tcPr>
          <w:p w14:paraId="14946630"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Field</w:t>
            </w:r>
          </w:p>
        </w:tc>
        <w:tc>
          <w:tcPr>
            <w:tcW w:w="1362" w:type="dxa"/>
            <w:shd w:val="clear" w:color="auto" w:fill="BFBFBF" w:themeFill="background1" w:themeFillShade="BF"/>
            <w:vAlign w:val="center"/>
          </w:tcPr>
          <w:p w14:paraId="1C2102A7" w14:textId="77777777" w:rsidR="00CA2932" w:rsidRPr="00527113" w:rsidRDefault="00CA2932" w:rsidP="00B128D8">
            <w:pPr>
              <w:keepNext/>
              <w:keepLines/>
              <w:spacing w:before="60" w:after="120"/>
              <w:contextualSpacing/>
              <w:jc w:val="center"/>
              <w:outlineLvl w:val="7"/>
              <w:rPr>
                <w:rFonts w:ascii="Arial" w:hAnsi="Arial" w:cs="Arial"/>
                <w:b/>
                <w:szCs w:val="22"/>
              </w:rPr>
            </w:pPr>
            <w:proofErr w:type="gramStart"/>
            <w:r w:rsidRPr="00527113">
              <w:rPr>
                <w:rFonts w:ascii="Arial" w:hAnsi="Arial" w:cs="Arial"/>
                <w:b/>
                <w:szCs w:val="22"/>
              </w:rPr>
              <w:t>Required?</w:t>
            </w:r>
            <w:proofErr w:type="gramEnd"/>
          </w:p>
        </w:tc>
        <w:tc>
          <w:tcPr>
            <w:tcW w:w="1211" w:type="dxa"/>
            <w:shd w:val="clear" w:color="auto" w:fill="BFBFBF" w:themeFill="background1" w:themeFillShade="BF"/>
            <w:vAlign w:val="center"/>
          </w:tcPr>
          <w:p w14:paraId="396F7186"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Format</w:t>
            </w:r>
          </w:p>
        </w:tc>
        <w:tc>
          <w:tcPr>
            <w:tcW w:w="4537" w:type="dxa"/>
            <w:shd w:val="clear" w:color="auto" w:fill="BFBFBF" w:themeFill="background1" w:themeFillShade="BF"/>
            <w:vAlign w:val="center"/>
          </w:tcPr>
          <w:p w14:paraId="0362E5A5"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Description</w:t>
            </w:r>
          </w:p>
        </w:tc>
      </w:tr>
      <w:tr w:rsidR="00CA2932" w:rsidRPr="00527113" w14:paraId="31479223" w14:textId="77777777" w:rsidTr="00DE41D6">
        <w:trPr>
          <w:trHeight w:val="413"/>
          <w:jc w:val="center"/>
        </w:trPr>
        <w:tc>
          <w:tcPr>
            <w:tcW w:w="2304" w:type="dxa"/>
          </w:tcPr>
          <w:p w14:paraId="0B27713B"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Success</w:t>
            </w:r>
          </w:p>
        </w:tc>
        <w:tc>
          <w:tcPr>
            <w:tcW w:w="1362" w:type="dxa"/>
          </w:tcPr>
          <w:p w14:paraId="032F91FE"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53008188"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55762A74"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success status of the event to filter results on.</w:t>
            </w:r>
            <w:proofErr w:type="gramEnd"/>
          </w:p>
        </w:tc>
      </w:tr>
      <w:tr w:rsidR="00CA2932" w:rsidRPr="00527113" w14:paraId="6C1E3835" w14:textId="77777777" w:rsidTr="00DE41D6">
        <w:trPr>
          <w:trHeight w:val="413"/>
          <w:jc w:val="center"/>
        </w:trPr>
        <w:tc>
          <w:tcPr>
            <w:tcW w:w="2304" w:type="dxa"/>
          </w:tcPr>
          <w:p w14:paraId="21BE1512"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ID</w:t>
            </w:r>
          </w:p>
        </w:tc>
        <w:tc>
          <w:tcPr>
            <w:tcW w:w="1362" w:type="dxa"/>
          </w:tcPr>
          <w:p w14:paraId="143B0A8A"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810100C"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B4473E0"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ID of the event to filter results on.</w:t>
            </w:r>
            <w:proofErr w:type="gramEnd"/>
          </w:p>
        </w:tc>
      </w:tr>
      <w:tr w:rsidR="00CA2932" w:rsidRPr="00527113" w14:paraId="61205ED7" w14:textId="77777777" w:rsidTr="00DE41D6">
        <w:trPr>
          <w:trHeight w:val="413"/>
          <w:jc w:val="center"/>
        </w:trPr>
        <w:tc>
          <w:tcPr>
            <w:tcW w:w="2304" w:type="dxa"/>
          </w:tcPr>
          <w:p w14:paraId="5E5F2F4E"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Action</w:t>
            </w:r>
          </w:p>
        </w:tc>
        <w:tc>
          <w:tcPr>
            <w:tcW w:w="1362" w:type="dxa"/>
          </w:tcPr>
          <w:p w14:paraId="04A6AC77"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0932FEA4"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045F8FE8"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action to filter results on.</w:t>
            </w:r>
            <w:proofErr w:type="gramEnd"/>
          </w:p>
        </w:tc>
      </w:tr>
      <w:tr w:rsidR="00CA2932" w:rsidRPr="00527113" w14:paraId="7120945A" w14:textId="77777777" w:rsidTr="00DE41D6">
        <w:trPr>
          <w:trHeight w:val="413"/>
          <w:jc w:val="center"/>
        </w:trPr>
        <w:tc>
          <w:tcPr>
            <w:tcW w:w="2304" w:type="dxa"/>
          </w:tcPr>
          <w:p w14:paraId="31E35AB6"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Target</w:t>
            </w:r>
          </w:p>
        </w:tc>
        <w:tc>
          <w:tcPr>
            <w:tcW w:w="1362" w:type="dxa"/>
          </w:tcPr>
          <w:p w14:paraId="7A1BD493"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18B71127"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219C17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target to filter results on.</w:t>
            </w:r>
            <w:proofErr w:type="gramEnd"/>
          </w:p>
        </w:tc>
      </w:tr>
      <w:tr w:rsidR="00CA2932" w:rsidRPr="00527113" w14:paraId="2EF202CA" w14:textId="77777777" w:rsidTr="00DE41D6">
        <w:trPr>
          <w:trHeight w:val="413"/>
          <w:jc w:val="center"/>
        </w:trPr>
        <w:tc>
          <w:tcPr>
            <w:tcW w:w="2304" w:type="dxa"/>
          </w:tcPr>
          <w:p w14:paraId="09E82687"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Target Type</w:t>
            </w:r>
          </w:p>
        </w:tc>
        <w:tc>
          <w:tcPr>
            <w:tcW w:w="1362" w:type="dxa"/>
          </w:tcPr>
          <w:p w14:paraId="2A1AB6D3"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5DE495D1"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2554529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target type to filter results on.</w:t>
            </w:r>
            <w:proofErr w:type="gramEnd"/>
          </w:p>
        </w:tc>
      </w:tr>
      <w:tr w:rsidR="00CA2932" w:rsidRPr="00527113" w14:paraId="6194536F" w14:textId="77777777" w:rsidTr="00DE41D6">
        <w:trPr>
          <w:trHeight w:val="413"/>
          <w:jc w:val="center"/>
        </w:trPr>
        <w:tc>
          <w:tcPr>
            <w:tcW w:w="2304" w:type="dxa"/>
          </w:tcPr>
          <w:p w14:paraId="1561CA3D"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Actor</w:t>
            </w:r>
          </w:p>
        </w:tc>
        <w:tc>
          <w:tcPr>
            <w:tcW w:w="1362" w:type="dxa"/>
          </w:tcPr>
          <w:p w14:paraId="63984B3E"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648B757E"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5275929"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actor to filter results on.</w:t>
            </w:r>
            <w:proofErr w:type="gramEnd"/>
          </w:p>
        </w:tc>
      </w:tr>
      <w:tr w:rsidR="00CA2932" w:rsidRPr="00527113" w14:paraId="255A7E6D" w14:textId="77777777" w:rsidTr="00DE41D6">
        <w:trPr>
          <w:trHeight w:val="413"/>
          <w:jc w:val="center"/>
        </w:trPr>
        <w:tc>
          <w:tcPr>
            <w:tcW w:w="2304" w:type="dxa"/>
          </w:tcPr>
          <w:p w14:paraId="1251A57D"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Acting Type</w:t>
            </w:r>
          </w:p>
        </w:tc>
        <w:tc>
          <w:tcPr>
            <w:tcW w:w="1362" w:type="dxa"/>
          </w:tcPr>
          <w:p w14:paraId="61466FEB"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66407D75"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319F1B5"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actor type to filter results on.</w:t>
            </w:r>
            <w:proofErr w:type="gramEnd"/>
          </w:p>
        </w:tc>
      </w:tr>
      <w:tr w:rsidR="00CA2932" w:rsidRPr="00527113" w14:paraId="2CCA92DE" w14:textId="77777777" w:rsidTr="00DE41D6">
        <w:trPr>
          <w:trHeight w:val="413"/>
          <w:jc w:val="center"/>
        </w:trPr>
        <w:tc>
          <w:tcPr>
            <w:tcW w:w="2304" w:type="dxa"/>
          </w:tcPr>
          <w:p w14:paraId="1BB0F4FD"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Date</w:t>
            </w:r>
          </w:p>
        </w:tc>
        <w:tc>
          <w:tcPr>
            <w:tcW w:w="1362" w:type="dxa"/>
          </w:tcPr>
          <w:p w14:paraId="6EB35C22"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1E27677"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17E7A5A6"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date of the range to filter results on.</w:t>
            </w:r>
            <w:proofErr w:type="gramEnd"/>
          </w:p>
        </w:tc>
      </w:tr>
      <w:tr w:rsidR="00CA2932" w:rsidRPr="00527113" w14:paraId="2FAE2E56" w14:textId="77777777" w:rsidTr="00DE41D6">
        <w:trPr>
          <w:trHeight w:val="413"/>
          <w:jc w:val="center"/>
        </w:trPr>
        <w:tc>
          <w:tcPr>
            <w:tcW w:w="2304" w:type="dxa"/>
          </w:tcPr>
          <w:p w14:paraId="72712603"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Date</w:t>
            </w:r>
          </w:p>
        </w:tc>
        <w:tc>
          <w:tcPr>
            <w:tcW w:w="1362" w:type="dxa"/>
          </w:tcPr>
          <w:p w14:paraId="79CC3959"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2AC0F9B4"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838374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end date of the range to filter results on.</w:t>
            </w:r>
            <w:proofErr w:type="gramEnd"/>
          </w:p>
        </w:tc>
      </w:tr>
    </w:tbl>
    <w:p w14:paraId="483456E8" w14:textId="77777777" w:rsidR="00CA2932" w:rsidRPr="00527113" w:rsidRDefault="00CA2932" w:rsidP="00B128D8">
      <w:pPr>
        <w:spacing w:before="60" w:after="120"/>
        <w:rPr>
          <w:rFonts w:ascii="Arial" w:hAnsi="Arial" w:cs="Arial"/>
        </w:rPr>
      </w:pPr>
    </w:p>
    <w:p w14:paraId="1AF6EEEE" w14:textId="689B1966" w:rsidR="00CA2932" w:rsidRPr="00527113" w:rsidRDefault="00CA2932" w:rsidP="00B128D8">
      <w:pPr>
        <w:pStyle w:val="Caption"/>
        <w:spacing w:before="60" w:after="120"/>
        <w:rPr>
          <w:szCs w:val="22"/>
        </w:rPr>
      </w:pPr>
      <w:bookmarkStart w:id="601" w:name="_Ref383178325"/>
      <w:bookmarkStart w:id="602" w:name="_Toc369178978"/>
      <w:bookmarkStart w:id="603" w:name="_Ref399154876"/>
      <w:bookmarkStart w:id="604" w:name="_Toc415153217"/>
      <w:r w:rsidRPr="00527113">
        <w:rPr>
          <w:szCs w:val="22"/>
        </w:rPr>
        <w:t xml:space="preserve">Table </w:t>
      </w:r>
      <w:r w:rsidR="006244ED">
        <w:rPr>
          <w:noProof/>
          <w:szCs w:val="22"/>
        </w:rPr>
        <w:t>113</w:t>
      </w:r>
      <w:bookmarkEnd w:id="601"/>
      <w:r w:rsidRPr="00527113">
        <w:rPr>
          <w:szCs w:val="22"/>
        </w:rPr>
        <w:t>: Logins Filter Form</w:t>
      </w:r>
      <w:bookmarkEnd w:id="602"/>
      <w:bookmarkEnd w:id="603"/>
      <w:bookmarkEnd w:id="604"/>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527113" w14:paraId="15E21B39" w14:textId="77777777" w:rsidTr="00DE41D6">
        <w:trPr>
          <w:tblHeader/>
          <w:jc w:val="center"/>
        </w:trPr>
        <w:tc>
          <w:tcPr>
            <w:tcW w:w="2304" w:type="dxa"/>
            <w:shd w:val="clear" w:color="auto" w:fill="BFBFBF" w:themeFill="background1" w:themeFillShade="BF"/>
            <w:vAlign w:val="center"/>
          </w:tcPr>
          <w:p w14:paraId="0E38E27A"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Field</w:t>
            </w:r>
          </w:p>
        </w:tc>
        <w:tc>
          <w:tcPr>
            <w:tcW w:w="1362" w:type="dxa"/>
            <w:shd w:val="clear" w:color="auto" w:fill="BFBFBF" w:themeFill="background1" w:themeFillShade="BF"/>
            <w:vAlign w:val="center"/>
          </w:tcPr>
          <w:p w14:paraId="375516C5" w14:textId="77777777" w:rsidR="00CA2932" w:rsidRPr="00527113" w:rsidRDefault="00CA2932" w:rsidP="00B128D8">
            <w:pPr>
              <w:keepNext/>
              <w:keepLines/>
              <w:spacing w:before="60" w:after="120"/>
              <w:contextualSpacing/>
              <w:jc w:val="center"/>
              <w:outlineLvl w:val="7"/>
              <w:rPr>
                <w:rFonts w:ascii="Arial" w:hAnsi="Arial" w:cs="Arial"/>
                <w:b/>
                <w:szCs w:val="22"/>
              </w:rPr>
            </w:pPr>
            <w:proofErr w:type="gramStart"/>
            <w:r w:rsidRPr="00527113">
              <w:rPr>
                <w:rFonts w:ascii="Arial" w:hAnsi="Arial" w:cs="Arial"/>
                <w:b/>
                <w:szCs w:val="22"/>
              </w:rPr>
              <w:t>Required?</w:t>
            </w:r>
            <w:proofErr w:type="gramEnd"/>
          </w:p>
        </w:tc>
        <w:tc>
          <w:tcPr>
            <w:tcW w:w="1211" w:type="dxa"/>
            <w:shd w:val="clear" w:color="auto" w:fill="BFBFBF" w:themeFill="background1" w:themeFillShade="BF"/>
            <w:vAlign w:val="center"/>
          </w:tcPr>
          <w:p w14:paraId="56576319"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Format</w:t>
            </w:r>
          </w:p>
        </w:tc>
        <w:tc>
          <w:tcPr>
            <w:tcW w:w="4537" w:type="dxa"/>
            <w:shd w:val="clear" w:color="auto" w:fill="BFBFBF" w:themeFill="background1" w:themeFillShade="BF"/>
            <w:vAlign w:val="center"/>
          </w:tcPr>
          <w:p w14:paraId="7181A69F" w14:textId="77777777" w:rsidR="00CA2932" w:rsidRPr="00527113" w:rsidRDefault="00CA2932" w:rsidP="00B128D8">
            <w:pPr>
              <w:keepNext/>
              <w:keepLines/>
              <w:spacing w:before="60" w:after="120"/>
              <w:contextualSpacing/>
              <w:jc w:val="center"/>
              <w:outlineLvl w:val="7"/>
              <w:rPr>
                <w:rFonts w:ascii="Arial" w:hAnsi="Arial" w:cs="Arial"/>
                <w:b/>
                <w:szCs w:val="22"/>
              </w:rPr>
            </w:pPr>
            <w:r w:rsidRPr="00527113">
              <w:rPr>
                <w:rFonts w:ascii="Arial" w:hAnsi="Arial" w:cs="Arial"/>
                <w:b/>
                <w:szCs w:val="22"/>
              </w:rPr>
              <w:t>Description</w:t>
            </w:r>
          </w:p>
        </w:tc>
      </w:tr>
      <w:tr w:rsidR="00CA2932" w:rsidRPr="00527113" w14:paraId="10361C77" w14:textId="77777777" w:rsidTr="00DE41D6">
        <w:trPr>
          <w:trHeight w:val="413"/>
          <w:jc w:val="center"/>
        </w:trPr>
        <w:tc>
          <w:tcPr>
            <w:tcW w:w="2304" w:type="dxa"/>
          </w:tcPr>
          <w:p w14:paraId="1E3B1E1E"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Success</w:t>
            </w:r>
          </w:p>
        </w:tc>
        <w:tc>
          <w:tcPr>
            <w:tcW w:w="1362" w:type="dxa"/>
          </w:tcPr>
          <w:p w14:paraId="5CFF3884"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6281511"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0ABD0359"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success status of the login to filter results on.</w:t>
            </w:r>
            <w:proofErr w:type="gramEnd"/>
          </w:p>
        </w:tc>
      </w:tr>
      <w:tr w:rsidR="00CA2932" w:rsidRPr="00527113" w14:paraId="14173025" w14:textId="77777777" w:rsidTr="00DE41D6">
        <w:trPr>
          <w:trHeight w:val="413"/>
          <w:jc w:val="center"/>
        </w:trPr>
        <w:tc>
          <w:tcPr>
            <w:tcW w:w="2304" w:type="dxa"/>
          </w:tcPr>
          <w:p w14:paraId="06EEBE60"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ID</w:t>
            </w:r>
          </w:p>
        </w:tc>
        <w:tc>
          <w:tcPr>
            <w:tcW w:w="1362" w:type="dxa"/>
          </w:tcPr>
          <w:p w14:paraId="100A24BF"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0306BE1"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0CA7954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ID of the mail to login results on.</w:t>
            </w:r>
            <w:proofErr w:type="gramEnd"/>
          </w:p>
        </w:tc>
      </w:tr>
      <w:tr w:rsidR="00CA2932" w:rsidRPr="00527113" w14:paraId="3EA7554A" w14:textId="77777777" w:rsidTr="00DE41D6">
        <w:trPr>
          <w:trHeight w:val="413"/>
          <w:jc w:val="center"/>
        </w:trPr>
        <w:tc>
          <w:tcPr>
            <w:tcW w:w="2304" w:type="dxa"/>
          </w:tcPr>
          <w:p w14:paraId="589EC35F"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Username</w:t>
            </w:r>
          </w:p>
        </w:tc>
        <w:tc>
          <w:tcPr>
            <w:tcW w:w="1362" w:type="dxa"/>
          </w:tcPr>
          <w:p w14:paraId="5DB9FBBC"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2FB4E89"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3E00C58C" w14:textId="77777777" w:rsidR="00CA2932" w:rsidRPr="00527113" w:rsidRDefault="00CA2932" w:rsidP="00B128D8">
            <w:pPr>
              <w:spacing w:before="60" w:after="120"/>
              <w:rPr>
                <w:rFonts w:ascii="Arial" w:hAnsi="Arial" w:cs="Arial"/>
                <w:szCs w:val="22"/>
              </w:rPr>
            </w:pPr>
            <w:r w:rsidRPr="00527113">
              <w:rPr>
                <w:rFonts w:ascii="Arial" w:hAnsi="Arial" w:cs="Arial"/>
                <w:szCs w:val="22"/>
              </w:rPr>
              <w:t>The username of user logged in to filter results on.</w:t>
            </w:r>
          </w:p>
        </w:tc>
      </w:tr>
      <w:tr w:rsidR="00CA2932" w:rsidRPr="00527113" w14:paraId="70335335" w14:textId="77777777" w:rsidTr="00DE41D6">
        <w:trPr>
          <w:trHeight w:val="413"/>
          <w:jc w:val="center"/>
        </w:trPr>
        <w:tc>
          <w:tcPr>
            <w:tcW w:w="2304" w:type="dxa"/>
          </w:tcPr>
          <w:p w14:paraId="347FD206"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IP Address</w:t>
            </w:r>
          </w:p>
        </w:tc>
        <w:tc>
          <w:tcPr>
            <w:tcW w:w="1362" w:type="dxa"/>
          </w:tcPr>
          <w:p w14:paraId="26A8F75D"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B2673B1"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D311D06" w14:textId="77777777" w:rsidR="00CA2932" w:rsidRPr="00527113" w:rsidRDefault="00CA2932" w:rsidP="00B128D8">
            <w:pPr>
              <w:spacing w:before="60" w:after="120"/>
              <w:rPr>
                <w:rFonts w:ascii="Arial" w:hAnsi="Arial" w:cs="Arial"/>
                <w:szCs w:val="22"/>
              </w:rPr>
            </w:pPr>
            <w:r w:rsidRPr="00527113">
              <w:rPr>
                <w:rFonts w:ascii="Arial" w:hAnsi="Arial" w:cs="Arial"/>
                <w:szCs w:val="22"/>
              </w:rPr>
              <w:t>The IP address the user logged in from to filter results on.</w:t>
            </w:r>
          </w:p>
        </w:tc>
      </w:tr>
      <w:tr w:rsidR="00CA2932" w:rsidRPr="00527113" w14:paraId="3811B014" w14:textId="77777777" w:rsidTr="00DE41D6">
        <w:trPr>
          <w:trHeight w:val="413"/>
          <w:jc w:val="center"/>
        </w:trPr>
        <w:tc>
          <w:tcPr>
            <w:tcW w:w="2304" w:type="dxa"/>
          </w:tcPr>
          <w:p w14:paraId="7C0C04E6"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Session ID</w:t>
            </w:r>
          </w:p>
        </w:tc>
        <w:tc>
          <w:tcPr>
            <w:tcW w:w="1362" w:type="dxa"/>
          </w:tcPr>
          <w:p w14:paraId="7424D414"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3E8EC17"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9B60CB0"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session ID of the login to filter results on.</w:t>
            </w:r>
            <w:proofErr w:type="gramEnd"/>
          </w:p>
        </w:tc>
      </w:tr>
      <w:tr w:rsidR="00CA2932" w:rsidRPr="00527113" w14:paraId="48197E8C" w14:textId="77777777" w:rsidTr="00DE41D6">
        <w:trPr>
          <w:trHeight w:val="413"/>
          <w:jc w:val="center"/>
        </w:trPr>
        <w:tc>
          <w:tcPr>
            <w:tcW w:w="2304" w:type="dxa"/>
          </w:tcPr>
          <w:p w14:paraId="199CB793"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lastRenderedPageBreak/>
              <w:t>Message</w:t>
            </w:r>
          </w:p>
        </w:tc>
        <w:tc>
          <w:tcPr>
            <w:tcW w:w="1362" w:type="dxa"/>
          </w:tcPr>
          <w:p w14:paraId="2C3B40BF"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82F97A8"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4D9F1AE"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message to filter results on.</w:t>
            </w:r>
            <w:proofErr w:type="gramEnd"/>
          </w:p>
        </w:tc>
      </w:tr>
      <w:tr w:rsidR="00CA2932" w:rsidRPr="00527113" w14:paraId="0C612D6E" w14:textId="77777777" w:rsidTr="00DE41D6">
        <w:trPr>
          <w:trHeight w:val="413"/>
          <w:jc w:val="center"/>
        </w:trPr>
        <w:tc>
          <w:tcPr>
            <w:tcW w:w="2304" w:type="dxa"/>
          </w:tcPr>
          <w:p w14:paraId="15188EA3"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Org ID</w:t>
            </w:r>
          </w:p>
        </w:tc>
        <w:tc>
          <w:tcPr>
            <w:tcW w:w="1362" w:type="dxa"/>
          </w:tcPr>
          <w:p w14:paraId="6A24CB85"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20A09206"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B0EA873"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organization ID to filter results on.</w:t>
            </w:r>
            <w:proofErr w:type="gramEnd"/>
          </w:p>
        </w:tc>
      </w:tr>
      <w:tr w:rsidR="00CA2932" w:rsidRPr="00527113" w14:paraId="10B18DB1" w14:textId="77777777" w:rsidTr="00DE41D6">
        <w:trPr>
          <w:trHeight w:val="413"/>
          <w:jc w:val="center"/>
        </w:trPr>
        <w:tc>
          <w:tcPr>
            <w:tcW w:w="2304" w:type="dxa"/>
          </w:tcPr>
          <w:p w14:paraId="07188CC9"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Date</w:t>
            </w:r>
          </w:p>
        </w:tc>
        <w:tc>
          <w:tcPr>
            <w:tcW w:w="1362" w:type="dxa"/>
          </w:tcPr>
          <w:p w14:paraId="53DDBADC"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C565A77"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17D9918D"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date of the range to filter results on.</w:t>
            </w:r>
            <w:proofErr w:type="gramEnd"/>
          </w:p>
        </w:tc>
      </w:tr>
      <w:tr w:rsidR="00CA2932" w:rsidRPr="00527113" w14:paraId="07844CC1" w14:textId="77777777" w:rsidTr="00DE41D6">
        <w:trPr>
          <w:trHeight w:val="413"/>
          <w:jc w:val="center"/>
        </w:trPr>
        <w:tc>
          <w:tcPr>
            <w:tcW w:w="2304" w:type="dxa"/>
          </w:tcPr>
          <w:p w14:paraId="06956D03"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Date</w:t>
            </w:r>
          </w:p>
        </w:tc>
        <w:tc>
          <w:tcPr>
            <w:tcW w:w="1362" w:type="dxa"/>
          </w:tcPr>
          <w:p w14:paraId="2D83B7ED"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133BC8A"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28D4D1E0"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end date of the range to filter results on.</w:t>
            </w:r>
            <w:proofErr w:type="gramEnd"/>
          </w:p>
        </w:tc>
      </w:tr>
    </w:tbl>
    <w:p w14:paraId="79813B70" w14:textId="77777777" w:rsidR="00CA2932" w:rsidRPr="00527113" w:rsidRDefault="00CA2932" w:rsidP="00B128D8">
      <w:pPr>
        <w:spacing w:before="60" w:after="120"/>
        <w:rPr>
          <w:rFonts w:ascii="Arial" w:hAnsi="Arial" w:cs="Arial"/>
        </w:rPr>
      </w:pPr>
    </w:p>
    <w:p w14:paraId="6DD221C9" w14:textId="19623853" w:rsidR="00CA2932" w:rsidRPr="00527113" w:rsidRDefault="00CA2932" w:rsidP="00B128D8">
      <w:pPr>
        <w:pStyle w:val="Caption"/>
        <w:spacing w:before="60" w:after="120"/>
        <w:rPr>
          <w:szCs w:val="22"/>
        </w:rPr>
      </w:pPr>
      <w:bookmarkStart w:id="605" w:name="_Ref383178337"/>
      <w:bookmarkStart w:id="606" w:name="_Toc369178979"/>
      <w:bookmarkStart w:id="607" w:name="_Ref399154897"/>
      <w:bookmarkStart w:id="608" w:name="_Toc415153218"/>
      <w:r w:rsidRPr="00527113">
        <w:rPr>
          <w:szCs w:val="22"/>
        </w:rPr>
        <w:t xml:space="preserve">Table </w:t>
      </w:r>
      <w:r w:rsidR="006244ED">
        <w:rPr>
          <w:noProof/>
          <w:szCs w:val="22"/>
        </w:rPr>
        <w:t>114</w:t>
      </w:r>
      <w:bookmarkEnd w:id="605"/>
      <w:r w:rsidRPr="00527113">
        <w:rPr>
          <w:szCs w:val="22"/>
        </w:rPr>
        <w:t>: Mail Filter Form</w:t>
      </w:r>
      <w:bookmarkEnd w:id="606"/>
      <w:bookmarkEnd w:id="607"/>
      <w:bookmarkEnd w:id="608"/>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527113" w14:paraId="607259E2" w14:textId="77777777" w:rsidTr="00DE41D6">
        <w:trPr>
          <w:tblHeader/>
          <w:jc w:val="center"/>
        </w:trPr>
        <w:tc>
          <w:tcPr>
            <w:tcW w:w="2304" w:type="dxa"/>
            <w:shd w:val="clear" w:color="auto" w:fill="BFBFBF" w:themeFill="background1" w:themeFillShade="BF"/>
            <w:vAlign w:val="center"/>
          </w:tcPr>
          <w:p w14:paraId="3166FDA7"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Field</w:t>
            </w:r>
          </w:p>
        </w:tc>
        <w:tc>
          <w:tcPr>
            <w:tcW w:w="1362" w:type="dxa"/>
            <w:shd w:val="clear" w:color="auto" w:fill="BFBFBF" w:themeFill="background1" w:themeFillShade="BF"/>
            <w:vAlign w:val="center"/>
          </w:tcPr>
          <w:p w14:paraId="571DBD38" w14:textId="77777777" w:rsidR="00CA2932" w:rsidRPr="007669B8" w:rsidRDefault="00CA2932" w:rsidP="00B128D8">
            <w:pPr>
              <w:keepNext/>
              <w:keepLines/>
              <w:spacing w:before="60" w:after="120"/>
              <w:contextualSpacing/>
              <w:jc w:val="center"/>
              <w:outlineLvl w:val="7"/>
              <w:rPr>
                <w:rFonts w:ascii="Arial" w:hAnsi="Arial" w:cs="Arial"/>
                <w:b/>
                <w:szCs w:val="22"/>
              </w:rPr>
            </w:pPr>
            <w:proofErr w:type="gramStart"/>
            <w:r w:rsidRPr="007669B8">
              <w:rPr>
                <w:rFonts w:ascii="Arial" w:hAnsi="Arial" w:cs="Arial"/>
                <w:b/>
                <w:szCs w:val="22"/>
              </w:rPr>
              <w:t>Required?</w:t>
            </w:r>
            <w:proofErr w:type="gramEnd"/>
          </w:p>
        </w:tc>
        <w:tc>
          <w:tcPr>
            <w:tcW w:w="1211" w:type="dxa"/>
            <w:shd w:val="clear" w:color="auto" w:fill="BFBFBF" w:themeFill="background1" w:themeFillShade="BF"/>
            <w:vAlign w:val="center"/>
          </w:tcPr>
          <w:p w14:paraId="2AF0E71C"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Format</w:t>
            </w:r>
          </w:p>
        </w:tc>
        <w:tc>
          <w:tcPr>
            <w:tcW w:w="4537" w:type="dxa"/>
            <w:shd w:val="clear" w:color="auto" w:fill="BFBFBF" w:themeFill="background1" w:themeFillShade="BF"/>
            <w:vAlign w:val="center"/>
          </w:tcPr>
          <w:p w14:paraId="76DEE7DF"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Description</w:t>
            </w:r>
          </w:p>
        </w:tc>
      </w:tr>
      <w:tr w:rsidR="00CA2932" w:rsidRPr="00527113" w14:paraId="0A7DD836" w14:textId="77777777" w:rsidTr="00DE41D6">
        <w:trPr>
          <w:trHeight w:val="413"/>
          <w:jc w:val="center"/>
        </w:trPr>
        <w:tc>
          <w:tcPr>
            <w:tcW w:w="2304" w:type="dxa"/>
          </w:tcPr>
          <w:p w14:paraId="1DEF2751"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Success</w:t>
            </w:r>
          </w:p>
        </w:tc>
        <w:tc>
          <w:tcPr>
            <w:tcW w:w="1362" w:type="dxa"/>
          </w:tcPr>
          <w:p w14:paraId="7AC41DB2"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50B43C9C"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2D860BC2"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success status of the mail to filter results on.</w:t>
            </w:r>
            <w:proofErr w:type="gramEnd"/>
          </w:p>
        </w:tc>
      </w:tr>
      <w:tr w:rsidR="00CA2932" w:rsidRPr="00527113" w14:paraId="70EFA5D9" w14:textId="77777777" w:rsidTr="00DE41D6">
        <w:trPr>
          <w:trHeight w:val="413"/>
          <w:jc w:val="center"/>
        </w:trPr>
        <w:tc>
          <w:tcPr>
            <w:tcW w:w="2304" w:type="dxa"/>
          </w:tcPr>
          <w:p w14:paraId="18DC5514"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ID</w:t>
            </w:r>
          </w:p>
        </w:tc>
        <w:tc>
          <w:tcPr>
            <w:tcW w:w="1362" w:type="dxa"/>
          </w:tcPr>
          <w:p w14:paraId="57B8A25A"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6139387A"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6B387BBB"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ID of the mail to login results on.</w:t>
            </w:r>
            <w:proofErr w:type="gramEnd"/>
          </w:p>
        </w:tc>
      </w:tr>
      <w:tr w:rsidR="00CA2932" w:rsidRPr="00527113" w14:paraId="4D8BF0CE" w14:textId="77777777" w:rsidTr="00DE41D6">
        <w:trPr>
          <w:trHeight w:val="413"/>
          <w:jc w:val="center"/>
        </w:trPr>
        <w:tc>
          <w:tcPr>
            <w:tcW w:w="2304" w:type="dxa"/>
          </w:tcPr>
          <w:p w14:paraId="34BA6BD8"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MDN</w:t>
            </w:r>
          </w:p>
        </w:tc>
        <w:tc>
          <w:tcPr>
            <w:tcW w:w="1362" w:type="dxa"/>
          </w:tcPr>
          <w:p w14:paraId="6EC81A9A"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0DB17DAF"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6D2F603D"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Whether the message is an MDN to filter results on.</w:t>
            </w:r>
            <w:proofErr w:type="gramEnd"/>
          </w:p>
        </w:tc>
      </w:tr>
      <w:tr w:rsidR="00CA2932" w:rsidRPr="00527113" w14:paraId="4C65C342" w14:textId="77777777" w:rsidTr="00DE41D6">
        <w:trPr>
          <w:trHeight w:val="413"/>
          <w:jc w:val="center"/>
        </w:trPr>
        <w:tc>
          <w:tcPr>
            <w:tcW w:w="2304" w:type="dxa"/>
          </w:tcPr>
          <w:p w14:paraId="0CA1F75D"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Direction</w:t>
            </w:r>
          </w:p>
        </w:tc>
        <w:tc>
          <w:tcPr>
            <w:tcW w:w="1362" w:type="dxa"/>
          </w:tcPr>
          <w:p w14:paraId="3C9B6D2C"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1B80847"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7C2256B8" w14:textId="77777777" w:rsidR="00CA2932" w:rsidRPr="00527113" w:rsidRDefault="00CA2932" w:rsidP="00B128D8">
            <w:pPr>
              <w:spacing w:before="60" w:after="120"/>
              <w:rPr>
                <w:rFonts w:ascii="Arial" w:hAnsi="Arial" w:cs="Arial"/>
                <w:szCs w:val="22"/>
              </w:rPr>
            </w:pPr>
            <w:r w:rsidRPr="00527113">
              <w:rPr>
                <w:rFonts w:ascii="Arial" w:hAnsi="Arial" w:cs="Arial"/>
                <w:szCs w:val="22"/>
              </w:rPr>
              <w:t xml:space="preserve">The direction the message </w:t>
            </w:r>
            <w:proofErr w:type="gramStart"/>
            <w:r w:rsidRPr="00527113">
              <w:rPr>
                <w:rFonts w:ascii="Arial" w:hAnsi="Arial" w:cs="Arial"/>
                <w:szCs w:val="22"/>
              </w:rPr>
              <w:t>is being transported</w:t>
            </w:r>
            <w:proofErr w:type="gramEnd"/>
            <w:r w:rsidRPr="00527113">
              <w:rPr>
                <w:rFonts w:ascii="Arial" w:hAnsi="Arial" w:cs="Arial"/>
                <w:szCs w:val="22"/>
              </w:rPr>
              <w:t xml:space="preserve"> to filter results on.</w:t>
            </w:r>
          </w:p>
        </w:tc>
      </w:tr>
      <w:tr w:rsidR="00CA2932" w:rsidRPr="00527113" w14:paraId="58FBC159" w14:textId="77777777" w:rsidTr="00DE41D6">
        <w:trPr>
          <w:trHeight w:val="413"/>
          <w:jc w:val="center"/>
        </w:trPr>
        <w:tc>
          <w:tcPr>
            <w:tcW w:w="2304" w:type="dxa"/>
          </w:tcPr>
          <w:p w14:paraId="7700A2E6"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Sender</w:t>
            </w:r>
          </w:p>
        </w:tc>
        <w:tc>
          <w:tcPr>
            <w:tcW w:w="1362" w:type="dxa"/>
          </w:tcPr>
          <w:p w14:paraId="6E764F48"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BCC7591"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7DC7119D"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sender of the message to filter results on.</w:t>
            </w:r>
            <w:proofErr w:type="gramEnd"/>
          </w:p>
        </w:tc>
      </w:tr>
      <w:tr w:rsidR="00CA2932" w:rsidRPr="00527113" w14:paraId="205E08D8" w14:textId="77777777" w:rsidTr="00DE41D6">
        <w:trPr>
          <w:trHeight w:val="413"/>
          <w:jc w:val="center"/>
        </w:trPr>
        <w:tc>
          <w:tcPr>
            <w:tcW w:w="2304" w:type="dxa"/>
          </w:tcPr>
          <w:p w14:paraId="4D356359"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Recipient(s)</w:t>
            </w:r>
          </w:p>
        </w:tc>
        <w:tc>
          <w:tcPr>
            <w:tcW w:w="1362" w:type="dxa"/>
          </w:tcPr>
          <w:p w14:paraId="14313C61"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FE6100F"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7802D97A"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recipient(s) of the message to filter results on.</w:t>
            </w:r>
            <w:proofErr w:type="gramEnd"/>
          </w:p>
        </w:tc>
      </w:tr>
      <w:tr w:rsidR="00CA2932" w:rsidRPr="00527113" w14:paraId="01A34733" w14:textId="77777777" w:rsidTr="00DE41D6">
        <w:trPr>
          <w:trHeight w:val="413"/>
          <w:jc w:val="center"/>
        </w:trPr>
        <w:tc>
          <w:tcPr>
            <w:tcW w:w="2304" w:type="dxa"/>
          </w:tcPr>
          <w:p w14:paraId="5286131F"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Size(KB)</w:t>
            </w:r>
          </w:p>
        </w:tc>
        <w:tc>
          <w:tcPr>
            <w:tcW w:w="1362" w:type="dxa"/>
          </w:tcPr>
          <w:p w14:paraId="7C985F21"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C867124"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CAF7188"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size of the message to filter results on.</w:t>
            </w:r>
            <w:proofErr w:type="gramEnd"/>
          </w:p>
        </w:tc>
      </w:tr>
      <w:tr w:rsidR="00CA2932" w:rsidRPr="00527113" w14:paraId="33708FB1" w14:textId="77777777" w:rsidTr="00DE41D6">
        <w:trPr>
          <w:trHeight w:val="413"/>
          <w:jc w:val="center"/>
        </w:trPr>
        <w:tc>
          <w:tcPr>
            <w:tcW w:w="2304" w:type="dxa"/>
          </w:tcPr>
          <w:p w14:paraId="6FEF2C5E"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Attachment Type</w:t>
            </w:r>
          </w:p>
        </w:tc>
        <w:tc>
          <w:tcPr>
            <w:tcW w:w="1362" w:type="dxa"/>
          </w:tcPr>
          <w:p w14:paraId="4585FEDF"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08F859B"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D0567EB" w14:textId="77777777" w:rsidR="00CA2932" w:rsidRPr="00527113" w:rsidRDefault="00CA2932" w:rsidP="00B128D8">
            <w:pPr>
              <w:spacing w:before="60" w:after="120"/>
              <w:rPr>
                <w:rFonts w:ascii="Arial" w:hAnsi="Arial" w:cs="Arial"/>
                <w:szCs w:val="22"/>
              </w:rPr>
            </w:pPr>
            <w:r w:rsidRPr="00527113">
              <w:rPr>
                <w:rFonts w:ascii="Arial" w:hAnsi="Arial" w:cs="Arial"/>
                <w:szCs w:val="22"/>
              </w:rPr>
              <w:t>The attachment types to filter results on.</w:t>
            </w:r>
          </w:p>
        </w:tc>
      </w:tr>
      <w:tr w:rsidR="00CA2932" w:rsidRPr="00527113" w14:paraId="446E75EA" w14:textId="77777777" w:rsidTr="00DE41D6">
        <w:trPr>
          <w:trHeight w:val="413"/>
          <w:jc w:val="center"/>
        </w:trPr>
        <w:tc>
          <w:tcPr>
            <w:tcW w:w="2304" w:type="dxa"/>
          </w:tcPr>
          <w:p w14:paraId="004553AB"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Date</w:t>
            </w:r>
          </w:p>
        </w:tc>
        <w:tc>
          <w:tcPr>
            <w:tcW w:w="1362" w:type="dxa"/>
          </w:tcPr>
          <w:p w14:paraId="7EA77CD7"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7A6D4D5F"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E3E3B1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date of the range to filter results on.</w:t>
            </w:r>
            <w:proofErr w:type="gramEnd"/>
          </w:p>
        </w:tc>
      </w:tr>
      <w:tr w:rsidR="00CA2932" w:rsidRPr="00527113" w14:paraId="7DDA4524" w14:textId="77777777" w:rsidTr="00DE41D6">
        <w:trPr>
          <w:trHeight w:val="413"/>
          <w:jc w:val="center"/>
        </w:trPr>
        <w:tc>
          <w:tcPr>
            <w:tcW w:w="2304" w:type="dxa"/>
          </w:tcPr>
          <w:p w14:paraId="5CAE7C8E"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Date</w:t>
            </w:r>
          </w:p>
        </w:tc>
        <w:tc>
          <w:tcPr>
            <w:tcW w:w="1362" w:type="dxa"/>
          </w:tcPr>
          <w:p w14:paraId="2CED38AA"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23A3ACDF"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92BBC0E"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end date of the range to filter results on.</w:t>
            </w:r>
            <w:proofErr w:type="gramEnd"/>
          </w:p>
        </w:tc>
      </w:tr>
    </w:tbl>
    <w:p w14:paraId="399B7109" w14:textId="77777777" w:rsidR="00CA2932" w:rsidRPr="00527113" w:rsidRDefault="00CA2932" w:rsidP="00B128D8">
      <w:pPr>
        <w:spacing w:before="60" w:after="120"/>
        <w:rPr>
          <w:rFonts w:ascii="Arial" w:hAnsi="Arial" w:cs="Arial"/>
        </w:rPr>
      </w:pPr>
    </w:p>
    <w:p w14:paraId="1B4C42F5" w14:textId="0B32EF30" w:rsidR="00CA2932" w:rsidRPr="00527113" w:rsidRDefault="00CA2932" w:rsidP="00B128D8">
      <w:pPr>
        <w:pStyle w:val="Caption"/>
        <w:spacing w:before="60" w:after="120"/>
        <w:rPr>
          <w:szCs w:val="22"/>
        </w:rPr>
      </w:pPr>
      <w:bookmarkStart w:id="609" w:name="_Ref383178349"/>
      <w:bookmarkStart w:id="610" w:name="_Toc369178980"/>
      <w:bookmarkStart w:id="611" w:name="_Toc415153219"/>
      <w:r w:rsidRPr="00527113">
        <w:rPr>
          <w:szCs w:val="22"/>
        </w:rPr>
        <w:t xml:space="preserve">Table </w:t>
      </w:r>
      <w:r w:rsidR="006244ED">
        <w:rPr>
          <w:noProof/>
          <w:szCs w:val="22"/>
        </w:rPr>
        <w:t>115</w:t>
      </w:r>
      <w:bookmarkEnd w:id="609"/>
      <w:r w:rsidRPr="00527113">
        <w:rPr>
          <w:szCs w:val="22"/>
        </w:rPr>
        <w:t>: Tickets Filter Form</w:t>
      </w:r>
      <w:bookmarkEnd w:id="610"/>
      <w:bookmarkEnd w:id="611"/>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527113" w14:paraId="103DCD60" w14:textId="77777777" w:rsidTr="00DE41D6">
        <w:trPr>
          <w:tblHeader/>
          <w:jc w:val="center"/>
        </w:trPr>
        <w:tc>
          <w:tcPr>
            <w:tcW w:w="2304" w:type="dxa"/>
            <w:shd w:val="clear" w:color="auto" w:fill="BFBFBF" w:themeFill="background1" w:themeFillShade="BF"/>
            <w:vAlign w:val="center"/>
          </w:tcPr>
          <w:p w14:paraId="57B17EEE"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Field</w:t>
            </w:r>
          </w:p>
        </w:tc>
        <w:tc>
          <w:tcPr>
            <w:tcW w:w="1362" w:type="dxa"/>
            <w:shd w:val="clear" w:color="auto" w:fill="BFBFBF" w:themeFill="background1" w:themeFillShade="BF"/>
            <w:vAlign w:val="center"/>
          </w:tcPr>
          <w:p w14:paraId="4F5F46B4" w14:textId="77777777" w:rsidR="00CA2932" w:rsidRPr="007669B8" w:rsidRDefault="00CA2932" w:rsidP="00B128D8">
            <w:pPr>
              <w:keepNext/>
              <w:keepLines/>
              <w:spacing w:before="60" w:after="120"/>
              <w:contextualSpacing/>
              <w:jc w:val="center"/>
              <w:outlineLvl w:val="7"/>
              <w:rPr>
                <w:rFonts w:ascii="Arial" w:hAnsi="Arial" w:cs="Arial"/>
                <w:b/>
                <w:szCs w:val="22"/>
              </w:rPr>
            </w:pPr>
            <w:proofErr w:type="gramStart"/>
            <w:r w:rsidRPr="007669B8">
              <w:rPr>
                <w:rFonts w:ascii="Arial" w:hAnsi="Arial" w:cs="Arial"/>
                <w:b/>
                <w:szCs w:val="22"/>
              </w:rPr>
              <w:t>Required?</w:t>
            </w:r>
            <w:proofErr w:type="gramEnd"/>
          </w:p>
        </w:tc>
        <w:tc>
          <w:tcPr>
            <w:tcW w:w="1211" w:type="dxa"/>
            <w:shd w:val="clear" w:color="auto" w:fill="BFBFBF" w:themeFill="background1" w:themeFillShade="BF"/>
            <w:vAlign w:val="center"/>
          </w:tcPr>
          <w:p w14:paraId="152843DB"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Format</w:t>
            </w:r>
          </w:p>
        </w:tc>
        <w:tc>
          <w:tcPr>
            <w:tcW w:w="4537" w:type="dxa"/>
            <w:shd w:val="clear" w:color="auto" w:fill="BFBFBF" w:themeFill="background1" w:themeFillShade="BF"/>
            <w:vAlign w:val="center"/>
          </w:tcPr>
          <w:p w14:paraId="44BFE194" w14:textId="77777777" w:rsidR="00CA2932" w:rsidRPr="007669B8" w:rsidRDefault="00CA2932" w:rsidP="00B128D8">
            <w:pPr>
              <w:keepNext/>
              <w:keepLines/>
              <w:spacing w:before="60" w:after="120"/>
              <w:contextualSpacing/>
              <w:jc w:val="center"/>
              <w:outlineLvl w:val="7"/>
              <w:rPr>
                <w:rFonts w:ascii="Arial" w:hAnsi="Arial" w:cs="Arial"/>
                <w:b/>
                <w:szCs w:val="22"/>
              </w:rPr>
            </w:pPr>
            <w:r w:rsidRPr="007669B8">
              <w:rPr>
                <w:rFonts w:ascii="Arial" w:hAnsi="Arial" w:cs="Arial"/>
                <w:b/>
                <w:szCs w:val="22"/>
              </w:rPr>
              <w:t>Description</w:t>
            </w:r>
          </w:p>
        </w:tc>
      </w:tr>
      <w:tr w:rsidR="00CA2932" w:rsidRPr="00527113" w14:paraId="5603608E" w14:textId="77777777" w:rsidTr="00DE41D6">
        <w:trPr>
          <w:trHeight w:val="413"/>
          <w:jc w:val="center"/>
        </w:trPr>
        <w:tc>
          <w:tcPr>
            <w:tcW w:w="2304" w:type="dxa"/>
          </w:tcPr>
          <w:p w14:paraId="2DFC90DA"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Category</w:t>
            </w:r>
          </w:p>
        </w:tc>
        <w:tc>
          <w:tcPr>
            <w:tcW w:w="1362" w:type="dxa"/>
          </w:tcPr>
          <w:p w14:paraId="4D4DBEC8"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A9CD25A" w14:textId="77777777" w:rsidR="00CA2932" w:rsidRPr="00527113" w:rsidRDefault="00CA2932" w:rsidP="00B128D8">
            <w:pPr>
              <w:spacing w:before="60" w:after="120"/>
              <w:rPr>
                <w:rFonts w:ascii="Arial" w:hAnsi="Arial" w:cs="Arial"/>
                <w:szCs w:val="22"/>
              </w:rPr>
            </w:pPr>
            <w:r w:rsidRPr="00527113">
              <w:rPr>
                <w:rFonts w:ascii="Arial" w:hAnsi="Arial" w:cs="Arial"/>
                <w:szCs w:val="22"/>
              </w:rPr>
              <w:t>Select</w:t>
            </w:r>
          </w:p>
        </w:tc>
        <w:tc>
          <w:tcPr>
            <w:tcW w:w="4537" w:type="dxa"/>
          </w:tcPr>
          <w:p w14:paraId="2D3E9C6A"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category of the ticket to filter results on.</w:t>
            </w:r>
            <w:proofErr w:type="gramEnd"/>
          </w:p>
        </w:tc>
      </w:tr>
      <w:tr w:rsidR="00CA2932" w:rsidRPr="00527113" w14:paraId="1B17BD22" w14:textId="77777777" w:rsidTr="00DE41D6">
        <w:trPr>
          <w:trHeight w:val="413"/>
          <w:jc w:val="center"/>
        </w:trPr>
        <w:tc>
          <w:tcPr>
            <w:tcW w:w="2304" w:type="dxa"/>
          </w:tcPr>
          <w:p w14:paraId="5A9BFD74"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ID</w:t>
            </w:r>
          </w:p>
        </w:tc>
        <w:tc>
          <w:tcPr>
            <w:tcW w:w="1362" w:type="dxa"/>
          </w:tcPr>
          <w:p w14:paraId="2D572B20"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041E3841"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1660CFFC" w14:textId="77777777" w:rsidR="00CA2932" w:rsidRPr="00527113" w:rsidRDefault="00CA2932" w:rsidP="00B128D8">
            <w:pPr>
              <w:spacing w:before="60" w:after="120"/>
              <w:rPr>
                <w:rFonts w:ascii="Arial" w:hAnsi="Arial" w:cs="Arial"/>
                <w:szCs w:val="22"/>
              </w:rPr>
            </w:pPr>
            <w:r w:rsidRPr="00527113">
              <w:rPr>
                <w:rFonts w:ascii="Arial" w:hAnsi="Arial" w:cs="Arial"/>
                <w:szCs w:val="22"/>
              </w:rPr>
              <w:t>The ID of the mail to ticket results on.</w:t>
            </w:r>
          </w:p>
        </w:tc>
      </w:tr>
      <w:tr w:rsidR="00CA2932" w:rsidRPr="00527113" w14:paraId="071169B5" w14:textId="77777777" w:rsidTr="00DE41D6">
        <w:trPr>
          <w:trHeight w:val="413"/>
          <w:jc w:val="center"/>
        </w:trPr>
        <w:tc>
          <w:tcPr>
            <w:tcW w:w="2304" w:type="dxa"/>
          </w:tcPr>
          <w:p w14:paraId="78BF78DF"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Parent</w:t>
            </w:r>
          </w:p>
        </w:tc>
        <w:tc>
          <w:tcPr>
            <w:tcW w:w="1362" w:type="dxa"/>
          </w:tcPr>
          <w:p w14:paraId="648CF3B4"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0E6E216D"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32050EB1"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parent ticket to filter results on.</w:t>
            </w:r>
            <w:proofErr w:type="gramEnd"/>
          </w:p>
        </w:tc>
      </w:tr>
      <w:tr w:rsidR="00CA2932" w:rsidRPr="00527113" w14:paraId="397161DD" w14:textId="77777777" w:rsidTr="00DE41D6">
        <w:trPr>
          <w:trHeight w:val="413"/>
          <w:jc w:val="center"/>
        </w:trPr>
        <w:tc>
          <w:tcPr>
            <w:tcW w:w="2304" w:type="dxa"/>
          </w:tcPr>
          <w:p w14:paraId="4210EA38"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t>User</w:t>
            </w:r>
          </w:p>
        </w:tc>
        <w:tc>
          <w:tcPr>
            <w:tcW w:w="1362" w:type="dxa"/>
          </w:tcPr>
          <w:p w14:paraId="1DF6394B"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0A00A8A6"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65296D6"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 xml:space="preserve">The user who submitted the ticket to filter </w:t>
            </w:r>
            <w:r w:rsidRPr="00527113">
              <w:rPr>
                <w:rFonts w:ascii="Arial" w:hAnsi="Arial" w:cs="Arial"/>
                <w:szCs w:val="22"/>
              </w:rPr>
              <w:lastRenderedPageBreak/>
              <w:t>results on.</w:t>
            </w:r>
            <w:proofErr w:type="gramEnd"/>
          </w:p>
        </w:tc>
      </w:tr>
      <w:tr w:rsidR="00CA2932" w:rsidRPr="00527113" w14:paraId="4C081474" w14:textId="77777777" w:rsidTr="00DE41D6">
        <w:trPr>
          <w:trHeight w:val="413"/>
          <w:jc w:val="center"/>
        </w:trPr>
        <w:tc>
          <w:tcPr>
            <w:tcW w:w="2304" w:type="dxa"/>
          </w:tcPr>
          <w:p w14:paraId="4DC4381F" w14:textId="77777777" w:rsidR="00CA2932" w:rsidRPr="00527113" w:rsidDel="00724121" w:rsidRDefault="00CA2932" w:rsidP="00B128D8">
            <w:pPr>
              <w:spacing w:before="60" w:after="120"/>
              <w:contextualSpacing/>
              <w:rPr>
                <w:rFonts w:ascii="Arial" w:hAnsi="Arial" w:cs="Arial"/>
                <w:b/>
                <w:szCs w:val="22"/>
              </w:rPr>
            </w:pPr>
            <w:r w:rsidRPr="00527113">
              <w:rPr>
                <w:rFonts w:ascii="Arial" w:hAnsi="Arial" w:cs="Arial"/>
                <w:b/>
                <w:szCs w:val="22"/>
              </w:rPr>
              <w:lastRenderedPageBreak/>
              <w:t>Message</w:t>
            </w:r>
          </w:p>
        </w:tc>
        <w:tc>
          <w:tcPr>
            <w:tcW w:w="1362" w:type="dxa"/>
          </w:tcPr>
          <w:p w14:paraId="7BA9D91F"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DFB6EA0" w14:textId="77777777" w:rsidR="00CA2932" w:rsidRPr="00527113" w:rsidDel="00724121"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71CFCD68"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message of the ticket to filter results on.</w:t>
            </w:r>
            <w:proofErr w:type="gramEnd"/>
          </w:p>
        </w:tc>
      </w:tr>
      <w:tr w:rsidR="00CA2932" w:rsidRPr="00527113" w14:paraId="58D0CC40" w14:textId="77777777" w:rsidTr="00DE41D6">
        <w:trPr>
          <w:trHeight w:val="413"/>
          <w:jc w:val="center"/>
        </w:trPr>
        <w:tc>
          <w:tcPr>
            <w:tcW w:w="2304" w:type="dxa"/>
          </w:tcPr>
          <w:p w14:paraId="6D0581C7"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Open Date</w:t>
            </w:r>
          </w:p>
        </w:tc>
        <w:tc>
          <w:tcPr>
            <w:tcW w:w="1362" w:type="dxa"/>
          </w:tcPr>
          <w:p w14:paraId="07508EC1"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38814579"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5253181C"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open date of the range to filter results on.</w:t>
            </w:r>
            <w:proofErr w:type="gramEnd"/>
          </w:p>
        </w:tc>
      </w:tr>
      <w:tr w:rsidR="00CA2932" w:rsidRPr="00527113" w14:paraId="7F8E5F7D" w14:textId="77777777" w:rsidTr="00DE41D6">
        <w:trPr>
          <w:trHeight w:val="413"/>
          <w:jc w:val="center"/>
        </w:trPr>
        <w:tc>
          <w:tcPr>
            <w:tcW w:w="2304" w:type="dxa"/>
          </w:tcPr>
          <w:p w14:paraId="5D38AA89"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Open Date</w:t>
            </w:r>
          </w:p>
        </w:tc>
        <w:tc>
          <w:tcPr>
            <w:tcW w:w="1362" w:type="dxa"/>
          </w:tcPr>
          <w:p w14:paraId="61F32A33"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48A6DDF6"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449E14BD" w14:textId="77777777" w:rsidR="00CA2932" w:rsidRPr="00527113" w:rsidRDefault="00CA2932" w:rsidP="00B128D8">
            <w:pPr>
              <w:spacing w:before="60" w:after="120"/>
              <w:rPr>
                <w:rFonts w:ascii="Arial" w:hAnsi="Arial" w:cs="Arial"/>
                <w:szCs w:val="22"/>
              </w:rPr>
            </w:pPr>
            <w:r w:rsidRPr="00527113">
              <w:rPr>
                <w:rFonts w:ascii="Arial" w:hAnsi="Arial" w:cs="Arial"/>
                <w:szCs w:val="22"/>
              </w:rPr>
              <w:t xml:space="preserve">The </w:t>
            </w:r>
            <w:proofErr w:type="gramStart"/>
            <w:r w:rsidRPr="00527113">
              <w:rPr>
                <w:rFonts w:ascii="Arial" w:hAnsi="Arial" w:cs="Arial"/>
                <w:szCs w:val="22"/>
              </w:rPr>
              <w:t>end open</w:t>
            </w:r>
            <w:proofErr w:type="gramEnd"/>
            <w:r w:rsidRPr="00527113">
              <w:rPr>
                <w:rFonts w:ascii="Arial" w:hAnsi="Arial" w:cs="Arial"/>
                <w:szCs w:val="22"/>
              </w:rPr>
              <w:t xml:space="preserve"> date of the range to filter results on.</w:t>
            </w:r>
          </w:p>
        </w:tc>
      </w:tr>
      <w:tr w:rsidR="00CA2932" w:rsidRPr="00527113" w14:paraId="567717F2" w14:textId="77777777" w:rsidTr="00DE41D6">
        <w:trPr>
          <w:trHeight w:val="413"/>
          <w:jc w:val="center"/>
        </w:trPr>
        <w:tc>
          <w:tcPr>
            <w:tcW w:w="2304" w:type="dxa"/>
          </w:tcPr>
          <w:p w14:paraId="13F22D88"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Start Close Date</w:t>
            </w:r>
          </w:p>
        </w:tc>
        <w:tc>
          <w:tcPr>
            <w:tcW w:w="1362" w:type="dxa"/>
          </w:tcPr>
          <w:p w14:paraId="4CC97C45"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68B12FF1"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70891853"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start close date of the range to filter results on.</w:t>
            </w:r>
            <w:proofErr w:type="gramEnd"/>
          </w:p>
        </w:tc>
      </w:tr>
      <w:tr w:rsidR="00CA2932" w:rsidRPr="00527113" w14:paraId="04ADE8BF" w14:textId="77777777" w:rsidTr="00DE41D6">
        <w:trPr>
          <w:trHeight w:val="413"/>
          <w:jc w:val="center"/>
        </w:trPr>
        <w:tc>
          <w:tcPr>
            <w:tcW w:w="2304" w:type="dxa"/>
          </w:tcPr>
          <w:p w14:paraId="31DE790E" w14:textId="77777777" w:rsidR="00CA2932" w:rsidRPr="00527113" w:rsidRDefault="00CA2932" w:rsidP="00B128D8">
            <w:pPr>
              <w:spacing w:before="60" w:after="120"/>
              <w:contextualSpacing/>
              <w:rPr>
                <w:rFonts w:ascii="Arial" w:hAnsi="Arial" w:cs="Arial"/>
                <w:b/>
                <w:szCs w:val="22"/>
              </w:rPr>
            </w:pPr>
            <w:r w:rsidRPr="00527113">
              <w:rPr>
                <w:rFonts w:ascii="Arial" w:hAnsi="Arial" w:cs="Arial"/>
                <w:b/>
                <w:szCs w:val="22"/>
              </w:rPr>
              <w:t>End Close Date</w:t>
            </w:r>
          </w:p>
        </w:tc>
        <w:tc>
          <w:tcPr>
            <w:tcW w:w="1362" w:type="dxa"/>
          </w:tcPr>
          <w:p w14:paraId="3ED6D545" w14:textId="77777777" w:rsidR="00CA2932" w:rsidRPr="00527113" w:rsidRDefault="00CA2932" w:rsidP="00B128D8">
            <w:pPr>
              <w:spacing w:before="60" w:after="120"/>
              <w:rPr>
                <w:rFonts w:ascii="Arial" w:hAnsi="Arial" w:cs="Arial"/>
                <w:szCs w:val="22"/>
              </w:rPr>
            </w:pPr>
            <w:r w:rsidRPr="00527113">
              <w:rPr>
                <w:rFonts w:ascii="Arial" w:hAnsi="Arial" w:cs="Arial"/>
                <w:szCs w:val="22"/>
              </w:rPr>
              <w:t>N</w:t>
            </w:r>
          </w:p>
        </w:tc>
        <w:tc>
          <w:tcPr>
            <w:tcW w:w="1211" w:type="dxa"/>
          </w:tcPr>
          <w:p w14:paraId="52C080F9" w14:textId="77777777" w:rsidR="00CA2932" w:rsidRPr="00527113" w:rsidRDefault="00CA2932" w:rsidP="00B128D8">
            <w:pPr>
              <w:spacing w:before="60" w:after="120"/>
              <w:rPr>
                <w:rFonts w:ascii="Arial" w:hAnsi="Arial" w:cs="Arial"/>
                <w:szCs w:val="22"/>
              </w:rPr>
            </w:pPr>
            <w:r w:rsidRPr="00527113">
              <w:rPr>
                <w:rFonts w:ascii="Arial" w:hAnsi="Arial" w:cs="Arial"/>
                <w:szCs w:val="22"/>
              </w:rPr>
              <w:t>Text</w:t>
            </w:r>
          </w:p>
        </w:tc>
        <w:tc>
          <w:tcPr>
            <w:tcW w:w="4537" w:type="dxa"/>
          </w:tcPr>
          <w:p w14:paraId="3E20A02E" w14:textId="77777777" w:rsidR="00CA2932" w:rsidRPr="00527113" w:rsidRDefault="00CA2932" w:rsidP="00B128D8">
            <w:pPr>
              <w:spacing w:before="60" w:after="120"/>
              <w:rPr>
                <w:rFonts w:ascii="Arial" w:hAnsi="Arial" w:cs="Arial"/>
                <w:szCs w:val="22"/>
              </w:rPr>
            </w:pPr>
            <w:proofErr w:type="gramStart"/>
            <w:r w:rsidRPr="00527113">
              <w:rPr>
                <w:rFonts w:ascii="Arial" w:hAnsi="Arial" w:cs="Arial"/>
                <w:szCs w:val="22"/>
              </w:rPr>
              <w:t>The end close date of the range to filter results on.</w:t>
            </w:r>
            <w:proofErr w:type="gramEnd"/>
          </w:p>
        </w:tc>
      </w:tr>
    </w:tbl>
    <w:p w14:paraId="1EC6874F" w14:textId="77777777" w:rsidR="00CA2932" w:rsidRPr="00527113" w:rsidRDefault="00CA2932" w:rsidP="00B128D8">
      <w:pPr>
        <w:pStyle w:val="Heading8"/>
        <w:numPr>
          <w:ilvl w:val="0"/>
          <w:numId w:val="0"/>
        </w:numPr>
        <w:spacing w:before="60" w:after="120"/>
        <w:ind w:left="3744" w:hanging="3744"/>
        <w:rPr>
          <w:i w:val="0"/>
        </w:rPr>
      </w:pPr>
      <w:bookmarkStart w:id="612" w:name="_Toc462409708"/>
      <w:r>
        <w:rPr>
          <w:i w:val="0"/>
        </w:rPr>
        <w:t>6.2.2.3.28.3.2.5. Administration</w:t>
      </w:r>
      <w:bookmarkEnd w:id="612"/>
    </w:p>
    <w:p w14:paraId="4141A3B6" w14:textId="456E1CC9" w:rsidR="00CA2932" w:rsidRPr="004E4446" w:rsidRDefault="00CA2932" w:rsidP="00B128D8">
      <w:pPr>
        <w:spacing w:before="60" w:after="120"/>
        <w:rPr>
          <w:sz w:val="24"/>
        </w:rPr>
      </w:pPr>
      <w:r w:rsidRPr="00527113">
        <w:rPr>
          <w:sz w:val="24"/>
        </w:rPr>
        <w:t xml:space="preserve">The administration section of the Admin Panel application will allows API admin users to approve, deny and manage </w:t>
      </w:r>
      <w:r>
        <w:rPr>
          <w:sz w:val="24"/>
        </w:rPr>
        <w:t xml:space="preserve">applications, users and groups as shown in </w:t>
      </w:r>
      <w:r w:rsidR="006244ED" w:rsidRPr="006244ED">
        <w:rPr>
          <w:sz w:val="24"/>
        </w:rPr>
        <w:t xml:space="preserve">Table </w:t>
      </w:r>
      <w:r w:rsidR="006244ED" w:rsidRPr="006244ED">
        <w:rPr>
          <w:noProof/>
          <w:sz w:val="24"/>
        </w:rPr>
        <w:t>116</w:t>
      </w:r>
      <w:r w:rsidRPr="002D7219">
        <w:rPr>
          <w:sz w:val="24"/>
        </w:rPr>
        <w:t xml:space="preserve"> and </w:t>
      </w:r>
      <w:r w:rsidR="006244ED" w:rsidRPr="006244ED">
        <w:rPr>
          <w:sz w:val="24"/>
        </w:rPr>
        <w:t xml:space="preserve">Table </w:t>
      </w:r>
      <w:r w:rsidR="006244ED" w:rsidRPr="006244ED">
        <w:rPr>
          <w:noProof/>
          <w:sz w:val="24"/>
        </w:rPr>
        <w:t>117</w:t>
      </w:r>
      <w:r w:rsidRPr="002D7219">
        <w:rPr>
          <w:sz w:val="24"/>
        </w:rPr>
        <w:t>.</w:t>
      </w:r>
    </w:p>
    <w:p w14:paraId="0E3257EF" w14:textId="1C7FB7D3" w:rsidR="00CA2932" w:rsidRPr="004E4446" w:rsidRDefault="00CA2932" w:rsidP="00B128D8">
      <w:pPr>
        <w:pStyle w:val="Caption"/>
        <w:spacing w:before="60" w:after="120"/>
        <w:rPr>
          <w:szCs w:val="22"/>
        </w:rPr>
      </w:pPr>
      <w:bookmarkStart w:id="613" w:name="_Ref383178394"/>
      <w:bookmarkStart w:id="614" w:name="_Toc369178981"/>
      <w:bookmarkStart w:id="615" w:name="_Toc415153220"/>
      <w:r w:rsidRPr="004E4446">
        <w:rPr>
          <w:szCs w:val="22"/>
        </w:rPr>
        <w:t xml:space="preserve">Table </w:t>
      </w:r>
      <w:r w:rsidR="006244ED">
        <w:rPr>
          <w:noProof/>
          <w:szCs w:val="22"/>
        </w:rPr>
        <w:t>116</w:t>
      </w:r>
      <w:bookmarkEnd w:id="613"/>
      <w:r w:rsidRPr="004E4446">
        <w:rPr>
          <w:szCs w:val="22"/>
        </w:rPr>
        <w:t>: Create User Form</w:t>
      </w:r>
      <w:bookmarkEnd w:id="614"/>
      <w:bookmarkEnd w:id="615"/>
    </w:p>
    <w:tbl>
      <w:tblPr>
        <w:tblStyle w:val="TableGrid"/>
        <w:tblW w:w="9414" w:type="dxa"/>
        <w:jc w:val="center"/>
        <w:tblLayout w:type="fixed"/>
        <w:tblLook w:val="04A0" w:firstRow="1" w:lastRow="0" w:firstColumn="1" w:lastColumn="0" w:noHBand="0" w:noVBand="1"/>
      </w:tblPr>
      <w:tblGrid>
        <w:gridCol w:w="2097"/>
        <w:gridCol w:w="1350"/>
        <w:gridCol w:w="1260"/>
        <w:gridCol w:w="4707"/>
      </w:tblGrid>
      <w:tr w:rsidR="00CA2932" w:rsidRPr="004E4446" w14:paraId="7689C79A" w14:textId="77777777" w:rsidTr="00DE41D6">
        <w:trPr>
          <w:jc w:val="center"/>
        </w:trPr>
        <w:tc>
          <w:tcPr>
            <w:tcW w:w="2097" w:type="dxa"/>
            <w:shd w:val="clear" w:color="auto" w:fill="BFBFBF" w:themeFill="background1" w:themeFillShade="BF"/>
            <w:vAlign w:val="center"/>
          </w:tcPr>
          <w:p w14:paraId="3C6424FF"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Field</w:t>
            </w:r>
          </w:p>
        </w:tc>
        <w:tc>
          <w:tcPr>
            <w:tcW w:w="1350" w:type="dxa"/>
            <w:shd w:val="clear" w:color="auto" w:fill="BFBFBF" w:themeFill="background1" w:themeFillShade="BF"/>
            <w:vAlign w:val="center"/>
          </w:tcPr>
          <w:p w14:paraId="68EC14D0" w14:textId="77777777" w:rsidR="00CA2932" w:rsidRPr="004E4446" w:rsidRDefault="00CA2932" w:rsidP="00B128D8">
            <w:pPr>
              <w:keepNext/>
              <w:keepLines/>
              <w:spacing w:before="60" w:after="120"/>
              <w:contextualSpacing/>
              <w:jc w:val="center"/>
              <w:outlineLvl w:val="7"/>
              <w:rPr>
                <w:rFonts w:ascii="Arial" w:hAnsi="Arial" w:cs="Arial"/>
                <w:b/>
                <w:szCs w:val="22"/>
              </w:rPr>
            </w:pPr>
            <w:proofErr w:type="gramStart"/>
            <w:r w:rsidRPr="004E4446">
              <w:rPr>
                <w:rFonts w:ascii="Arial" w:hAnsi="Arial" w:cs="Arial"/>
                <w:b/>
                <w:szCs w:val="22"/>
              </w:rPr>
              <w:t>Required?</w:t>
            </w:r>
            <w:proofErr w:type="gramEnd"/>
          </w:p>
        </w:tc>
        <w:tc>
          <w:tcPr>
            <w:tcW w:w="1260" w:type="dxa"/>
            <w:shd w:val="clear" w:color="auto" w:fill="BFBFBF" w:themeFill="background1" w:themeFillShade="BF"/>
            <w:vAlign w:val="center"/>
          </w:tcPr>
          <w:p w14:paraId="43E76905"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Format</w:t>
            </w:r>
          </w:p>
        </w:tc>
        <w:tc>
          <w:tcPr>
            <w:tcW w:w="4707" w:type="dxa"/>
            <w:shd w:val="clear" w:color="auto" w:fill="BFBFBF" w:themeFill="background1" w:themeFillShade="BF"/>
            <w:vAlign w:val="center"/>
          </w:tcPr>
          <w:p w14:paraId="1FB4CF84"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Description</w:t>
            </w:r>
          </w:p>
        </w:tc>
      </w:tr>
      <w:tr w:rsidR="00CA2932" w:rsidRPr="004E4446" w14:paraId="407FA9E3" w14:textId="77777777" w:rsidTr="00DE41D6">
        <w:trPr>
          <w:trHeight w:val="413"/>
          <w:jc w:val="center"/>
        </w:trPr>
        <w:tc>
          <w:tcPr>
            <w:tcW w:w="2097" w:type="dxa"/>
          </w:tcPr>
          <w:p w14:paraId="1EBB582F"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Username</w:t>
            </w:r>
          </w:p>
        </w:tc>
        <w:tc>
          <w:tcPr>
            <w:tcW w:w="1350" w:type="dxa"/>
          </w:tcPr>
          <w:p w14:paraId="1432B2A8"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60" w:type="dxa"/>
          </w:tcPr>
          <w:p w14:paraId="77FC979E"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Text(50)</w:t>
            </w:r>
          </w:p>
        </w:tc>
        <w:tc>
          <w:tcPr>
            <w:tcW w:w="4707" w:type="dxa"/>
          </w:tcPr>
          <w:p w14:paraId="30517845"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username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39C98A69" w14:textId="77777777" w:rsidTr="00DE41D6">
        <w:trPr>
          <w:trHeight w:val="413"/>
          <w:jc w:val="center"/>
        </w:trPr>
        <w:tc>
          <w:tcPr>
            <w:tcW w:w="2097" w:type="dxa"/>
          </w:tcPr>
          <w:p w14:paraId="7CA5337E"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ID</w:t>
            </w:r>
          </w:p>
        </w:tc>
        <w:tc>
          <w:tcPr>
            <w:tcW w:w="1350" w:type="dxa"/>
          </w:tcPr>
          <w:p w14:paraId="68B5544B"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60" w:type="dxa"/>
          </w:tcPr>
          <w:p w14:paraId="0F6FB444" w14:textId="77777777" w:rsidR="00CA2932" w:rsidRPr="004E4446" w:rsidRDefault="00CA2932" w:rsidP="00B128D8">
            <w:pPr>
              <w:spacing w:before="60" w:after="120"/>
              <w:rPr>
                <w:rFonts w:ascii="Arial" w:hAnsi="Arial" w:cs="Arial"/>
                <w:szCs w:val="22"/>
              </w:rPr>
            </w:pPr>
            <w:r w:rsidRPr="004E4446">
              <w:rPr>
                <w:rFonts w:ascii="Arial" w:hAnsi="Arial" w:cs="Arial"/>
                <w:szCs w:val="22"/>
              </w:rPr>
              <w:t>Bigint</w:t>
            </w:r>
          </w:p>
        </w:tc>
        <w:tc>
          <w:tcPr>
            <w:tcW w:w="4707" w:type="dxa"/>
          </w:tcPr>
          <w:p w14:paraId="4B634136"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organization ID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2486A660" w14:textId="77777777" w:rsidTr="00DE41D6">
        <w:trPr>
          <w:trHeight w:val="413"/>
          <w:jc w:val="center"/>
        </w:trPr>
        <w:tc>
          <w:tcPr>
            <w:tcW w:w="2097" w:type="dxa"/>
          </w:tcPr>
          <w:p w14:paraId="03CFB72A"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Last Name</w:t>
            </w:r>
          </w:p>
        </w:tc>
        <w:tc>
          <w:tcPr>
            <w:tcW w:w="1350" w:type="dxa"/>
          </w:tcPr>
          <w:p w14:paraId="52B271A4"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60" w:type="dxa"/>
          </w:tcPr>
          <w:p w14:paraId="22BE80F0"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0165414C"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last name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5949E3AC" w14:textId="77777777" w:rsidTr="00DE41D6">
        <w:trPr>
          <w:trHeight w:val="413"/>
          <w:jc w:val="center"/>
        </w:trPr>
        <w:tc>
          <w:tcPr>
            <w:tcW w:w="2097" w:type="dxa"/>
          </w:tcPr>
          <w:p w14:paraId="5CA97955"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First Name</w:t>
            </w:r>
          </w:p>
        </w:tc>
        <w:tc>
          <w:tcPr>
            <w:tcW w:w="1350" w:type="dxa"/>
          </w:tcPr>
          <w:p w14:paraId="6CA089A8"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60" w:type="dxa"/>
          </w:tcPr>
          <w:p w14:paraId="65CDD708"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24BF486A"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first name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0FCDD58B" w14:textId="77777777" w:rsidTr="00DE41D6">
        <w:trPr>
          <w:trHeight w:val="413"/>
          <w:jc w:val="center"/>
        </w:trPr>
        <w:tc>
          <w:tcPr>
            <w:tcW w:w="2097" w:type="dxa"/>
          </w:tcPr>
          <w:p w14:paraId="02B01D2C"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Middle</w:t>
            </w:r>
          </w:p>
        </w:tc>
        <w:tc>
          <w:tcPr>
            <w:tcW w:w="1350" w:type="dxa"/>
          </w:tcPr>
          <w:p w14:paraId="395BD2BD"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12B06785"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w:t>
            </w:r>
          </w:p>
        </w:tc>
        <w:tc>
          <w:tcPr>
            <w:tcW w:w="4707" w:type="dxa"/>
          </w:tcPr>
          <w:p w14:paraId="14800F0B"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middle name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0C9EBCB5" w14:textId="77777777" w:rsidTr="00DE41D6">
        <w:trPr>
          <w:trHeight w:val="413"/>
          <w:jc w:val="center"/>
        </w:trPr>
        <w:tc>
          <w:tcPr>
            <w:tcW w:w="2097" w:type="dxa"/>
          </w:tcPr>
          <w:p w14:paraId="6685DFFA"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Job Title</w:t>
            </w:r>
          </w:p>
        </w:tc>
        <w:tc>
          <w:tcPr>
            <w:tcW w:w="1350" w:type="dxa"/>
          </w:tcPr>
          <w:p w14:paraId="38EE79A6"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2FBDAA80"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1A42B822"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job title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1F401536" w14:textId="77777777" w:rsidTr="00DE41D6">
        <w:trPr>
          <w:trHeight w:val="413"/>
          <w:jc w:val="center"/>
        </w:trPr>
        <w:tc>
          <w:tcPr>
            <w:tcW w:w="2097" w:type="dxa"/>
          </w:tcPr>
          <w:p w14:paraId="40BA22C0"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Department</w:t>
            </w:r>
          </w:p>
        </w:tc>
        <w:tc>
          <w:tcPr>
            <w:tcW w:w="1350" w:type="dxa"/>
          </w:tcPr>
          <w:p w14:paraId="3FD40607"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43F8120F"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1ED9A949"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department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47AE26FA" w14:textId="77777777" w:rsidTr="00DE41D6">
        <w:trPr>
          <w:trHeight w:val="413"/>
          <w:jc w:val="center"/>
        </w:trPr>
        <w:tc>
          <w:tcPr>
            <w:tcW w:w="2097" w:type="dxa"/>
          </w:tcPr>
          <w:p w14:paraId="787A7B3A"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Organization</w:t>
            </w:r>
          </w:p>
        </w:tc>
        <w:tc>
          <w:tcPr>
            <w:tcW w:w="1350" w:type="dxa"/>
          </w:tcPr>
          <w:p w14:paraId="0DD64C45"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7138B1A1"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27036108"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organization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0B9DA422" w14:textId="77777777" w:rsidTr="00DE41D6">
        <w:trPr>
          <w:trHeight w:val="413"/>
          <w:jc w:val="center"/>
        </w:trPr>
        <w:tc>
          <w:tcPr>
            <w:tcW w:w="2097" w:type="dxa"/>
          </w:tcPr>
          <w:p w14:paraId="7F1A3210"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Telephone</w:t>
            </w:r>
          </w:p>
        </w:tc>
        <w:tc>
          <w:tcPr>
            <w:tcW w:w="1350" w:type="dxa"/>
          </w:tcPr>
          <w:p w14:paraId="2AFF8993"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284D8653"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Text(20)</w:t>
            </w:r>
          </w:p>
        </w:tc>
        <w:tc>
          <w:tcPr>
            <w:tcW w:w="4707" w:type="dxa"/>
          </w:tcPr>
          <w:p w14:paraId="4126E14A"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phone number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43863153" w14:textId="77777777" w:rsidTr="00DE41D6">
        <w:trPr>
          <w:trHeight w:val="413"/>
          <w:jc w:val="center"/>
        </w:trPr>
        <w:tc>
          <w:tcPr>
            <w:tcW w:w="2097" w:type="dxa"/>
          </w:tcPr>
          <w:p w14:paraId="39AE746F"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Mobile Phone</w:t>
            </w:r>
          </w:p>
        </w:tc>
        <w:tc>
          <w:tcPr>
            <w:tcW w:w="1350" w:type="dxa"/>
          </w:tcPr>
          <w:p w14:paraId="74B5961F"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754D0E42"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Text(20)</w:t>
            </w:r>
          </w:p>
        </w:tc>
        <w:tc>
          <w:tcPr>
            <w:tcW w:w="4707" w:type="dxa"/>
          </w:tcPr>
          <w:p w14:paraId="2828E281"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mobile number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5FC7E8D6" w14:textId="77777777" w:rsidTr="00DE41D6">
        <w:trPr>
          <w:trHeight w:val="413"/>
          <w:jc w:val="center"/>
        </w:trPr>
        <w:tc>
          <w:tcPr>
            <w:tcW w:w="2097" w:type="dxa"/>
          </w:tcPr>
          <w:p w14:paraId="0E1F1B6A"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Location</w:t>
            </w:r>
          </w:p>
        </w:tc>
        <w:tc>
          <w:tcPr>
            <w:tcW w:w="1350" w:type="dxa"/>
          </w:tcPr>
          <w:p w14:paraId="5A6B7850" w14:textId="77777777" w:rsidR="00CA2932" w:rsidRPr="004E4446" w:rsidRDefault="00CA2932" w:rsidP="00B128D8">
            <w:pPr>
              <w:spacing w:before="60" w:after="120"/>
              <w:rPr>
                <w:rFonts w:ascii="Arial" w:hAnsi="Arial" w:cs="Arial"/>
                <w:szCs w:val="22"/>
              </w:rPr>
            </w:pPr>
            <w:r w:rsidRPr="004E4446">
              <w:rPr>
                <w:rFonts w:ascii="Arial" w:hAnsi="Arial" w:cs="Arial"/>
                <w:szCs w:val="22"/>
              </w:rPr>
              <w:t>N</w:t>
            </w:r>
          </w:p>
        </w:tc>
        <w:tc>
          <w:tcPr>
            <w:tcW w:w="1260" w:type="dxa"/>
          </w:tcPr>
          <w:p w14:paraId="67F387DA"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04AF9A87"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physical location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16057EC0" w14:textId="77777777" w:rsidTr="00DE41D6">
        <w:trPr>
          <w:trHeight w:val="413"/>
          <w:jc w:val="center"/>
        </w:trPr>
        <w:tc>
          <w:tcPr>
            <w:tcW w:w="2097" w:type="dxa"/>
          </w:tcPr>
          <w:p w14:paraId="133C31A3"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Email Address</w:t>
            </w:r>
          </w:p>
        </w:tc>
        <w:tc>
          <w:tcPr>
            <w:tcW w:w="1350" w:type="dxa"/>
          </w:tcPr>
          <w:p w14:paraId="0748F02B"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60" w:type="dxa"/>
          </w:tcPr>
          <w:p w14:paraId="14324CB5"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707" w:type="dxa"/>
          </w:tcPr>
          <w:p w14:paraId="68B5803C"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non-direct address for the user </w:t>
            </w:r>
            <w:proofErr w:type="gramStart"/>
            <w:r w:rsidRPr="004E4446">
              <w:rPr>
                <w:rFonts w:ascii="Arial" w:hAnsi="Arial" w:cs="Arial"/>
                <w:szCs w:val="22"/>
              </w:rPr>
              <w:t>being created</w:t>
            </w:r>
            <w:proofErr w:type="gramEnd"/>
            <w:r w:rsidRPr="004E4446">
              <w:rPr>
                <w:rFonts w:ascii="Arial" w:hAnsi="Arial" w:cs="Arial"/>
                <w:szCs w:val="22"/>
              </w:rPr>
              <w:t>.</w:t>
            </w:r>
          </w:p>
        </w:tc>
      </w:tr>
    </w:tbl>
    <w:p w14:paraId="6BDC5660" w14:textId="77777777" w:rsidR="00CA2932" w:rsidRPr="004E4446" w:rsidRDefault="00CA2932" w:rsidP="00B128D8">
      <w:pPr>
        <w:spacing w:before="60" w:after="120"/>
        <w:rPr>
          <w:rFonts w:ascii="Arial" w:hAnsi="Arial" w:cs="Arial"/>
        </w:rPr>
      </w:pPr>
    </w:p>
    <w:p w14:paraId="7EEA9DC7" w14:textId="052DCC0A" w:rsidR="00CA2932" w:rsidRPr="004E4446" w:rsidRDefault="00CA2932" w:rsidP="00B128D8">
      <w:pPr>
        <w:pStyle w:val="Caption"/>
        <w:spacing w:before="60" w:after="120"/>
        <w:rPr>
          <w:szCs w:val="22"/>
        </w:rPr>
      </w:pPr>
      <w:bookmarkStart w:id="616" w:name="_Ref383178406"/>
      <w:bookmarkStart w:id="617" w:name="_Toc369178982"/>
      <w:bookmarkStart w:id="618" w:name="_Toc415153221"/>
      <w:r w:rsidRPr="004E4446">
        <w:rPr>
          <w:szCs w:val="22"/>
        </w:rPr>
        <w:lastRenderedPageBreak/>
        <w:t xml:space="preserve">Table </w:t>
      </w:r>
      <w:r w:rsidR="006244ED">
        <w:rPr>
          <w:noProof/>
          <w:szCs w:val="22"/>
        </w:rPr>
        <w:t>117</w:t>
      </w:r>
      <w:bookmarkEnd w:id="616"/>
      <w:r w:rsidRPr="004E4446">
        <w:rPr>
          <w:szCs w:val="22"/>
        </w:rPr>
        <w:t>: Create Group Form</w:t>
      </w:r>
      <w:bookmarkEnd w:id="617"/>
      <w:bookmarkEnd w:id="618"/>
    </w:p>
    <w:tbl>
      <w:tblPr>
        <w:tblStyle w:val="TableGrid"/>
        <w:tblW w:w="9414" w:type="dxa"/>
        <w:jc w:val="center"/>
        <w:tblLayout w:type="fixed"/>
        <w:tblLook w:val="04A0" w:firstRow="1" w:lastRow="0" w:firstColumn="1" w:lastColumn="0" w:noHBand="0" w:noVBand="1"/>
      </w:tblPr>
      <w:tblGrid>
        <w:gridCol w:w="2304"/>
        <w:gridCol w:w="1362"/>
        <w:gridCol w:w="1401"/>
        <w:gridCol w:w="4347"/>
      </w:tblGrid>
      <w:tr w:rsidR="00CA2932" w:rsidRPr="004E4446" w14:paraId="52CF6C35" w14:textId="77777777" w:rsidTr="00DE41D6">
        <w:trPr>
          <w:jc w:val="center"/>
        </w:trPr>
        <w:tc>
          <w:tcPr>
            <w:tcW w:w="2304" w:type="dxa"/>
            <w:shd w:val="clear" w:color="auto" w:fill="BFBFBF" w:themeFill="background1" w:themeFillShade="BF"/>
            <w:vAlign w:val="center"/>
          </w:tcPr>
          <w:p w14:paraId="09B3D3B5"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Field</w:t>
            </w:r>
          </w:p>
        </w:tc>
        <w:tc>
          <w:tcPr>
            <w:tcW w:w="1362" w:type="dxa"/>
            <w:shd w:val="clear" w:color="auto" w:fill="BFBFBF" w:themeFill="background1" w:themeFillShade="BF"/>
            <w:vAlign w:val="center"/>
          </w:tcPr>
          <w:p w14:paraId="52CD7655" w14:textId="77777777" w:rsidR="00CA2932" w:rsidRPr="004E4446" w:rsidRDefault="00CA2932" w:rsidP="00B128D8">
            <w:pPr>
              <w:keepNext/>
              <w:keepLines/>
              <w:spacing w:before="60" w:after="120"/>
              <w:contextualSpacing/>
              <w:jc w:val="center"/>
              <w:outlineLvl w:val="7"/>
              <w:rPr>
                <w:rFonts w:ascii="Arial" w:hAnsi="Arial" w:cs="Arial"/>
                <w:b/>
                <w:szCs w:val="22"/>
              </w:rPr>
            </w:pPr>
            <w:proofErr w:type="gramStart"/>
            <w:r w:rsidRPr="004E4446">
              <w:rPr>
                <w:rFonts w:ascii="Arial" w:hAnsi="Arial" w:cs="Arial"/>
                <w:b/>
                <w:szCs w:val="22"/>
              </w:rPr>
              <w:t>Required?</w:t>
            </w:r>
            <w:proofErr w:type="gramEnd"/>
          </w:p>
        </w:tc>
        <w:tc>
          <w:tcPr>
            <w:tcW w:w="1401" w:type="dxa"/>
            <w:shd w:val="clear" w:color="auto" w:fill="BFBFBF" w:themeFill="background1" w:themeFillShade="BF"/>
            <w:vAlign w:val="center"/>
          </w:tcPr>
          <w:p w14:paraId="2F4181D5"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Format</w:t>
            </w:r>
          </w:p>
        </w:tc>
        <w:tc>
          <w:tcPr>
            <w:tcW w:w="4347" w:type="dxa"/>
            <w:shd w:val="clear" w:color="auto" w:fill="BFBFBF" w:themeFill="background1" w:themeFillShade="BF"/>
            <w:vAlign w:val="center"/>
          </w:tcPr>
          <w:p w14:paraId="7F1E91E1"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Description</w:t>
            </w:r>
          </w:p>
        </w:tc>
      </w:tr>
      <w:tr w:rsidR="00CA2932" w:rsidRPr="004E4446" w14:paraId="6D9791D2" w14:textId="77777777" w:rsidTr="00DE41D6">
        <w:trPr>
          <w:trHeight w:val="413"/>
          <w:jc w:val="center"/>
        </w:trPr>
        <w:tc>
          <w:tcPr>
            <w:tcW w:w="2304" w:type="dxa"/>
          </w:tcPr>
          <w:p w14:paraId="7A7716AD"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Group Name</w:t>
            </w:r>
          </w:p>
        </w:tc>
        <w:tc>
          <w:tcPr>
            <w:tcW w:w="1362" w:type="dxa"/>
          </w:tcPr>
          <w:p w14:paraId="45ADDA7E"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401" w:type="dxa"/>
          </w:tcPr>
          <w:p w14:paraId="39A3E020"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347" w:type="dxa"/>
          </w:tcPr>
          <w:p w14:paraId="5EDA08FC"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name of the group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57308820" w14:textId="77777777" w:rsidTr="00DE41D6">
        <w:trPr>
          <w:trHeight w:val="413"/>
          <w:jc w:val="center"/>
        </w:trPr>
        <w:tc>
          <w:tcPr>
            <w:tcW w:w="2304" w:type="dxa"/>
          </w:tcPr>
          <w:p w14:paraId="6AC2232B"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Display Name</w:t>
            </w:r>
          </w:p>
        </w:tc>
        <w:tc>
          <w:tcPr>
            <w:tcW w:w="1362" w:type="dxa"/>
          </w:tcPr>
          <w:p w14:paraId="34CC0875"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401" w:type="dxa"/>
          </w:tcPr>
          <w:p w14:paraId="126D3032"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Text(100)</w:t>
            </w:r>
          </w:p>
        </w:tc>
        <w:tc>
          <w:tcPr>
            <w:tcW w:w="4347" w:type="dxa"/>
          </w:tcPr>
          <w:p w14:paraId="01DEB0C8"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display name of the group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69444899" w14:textId="77777777" w:rsidTr="00DE41D6">
        <w:trPr>
          <w:trHeight w:val="413"/>
          <w:jc w:val="center"/>
        </w:trPr>
        <w:tc>
          <w:tcPr>
            <w:tcW w:w="2304" w:type="dxa"/>
          </w:tcPr>
          <w:p w14:paraId="7BE3188D" w14:textId="77777777" w:rsidR="00CA2932" w:rsidRPr="004E4446" w:rsidRDefault="00CA2932" w:rsidP="00B128D8">
            <w:pPr>
              <w:spacing w:before="60" w:after="120"/>
              <w:contextualSpacing/>
              <w:rPr>
                <w:rFonts w:ascii="Arial" w:hAnsi="Arial" w:cs="Arial"/>
                <w:b/>
                <w:szCs w:val="22"/>
              </w:rPr>
            </w:pPr>
            <w:r w:rsidRPr="004E4446">
              <w:rPr>
                <w:rFonts w:ascii="Arial" w:hAnsi="Arial" w:cs="Arial"/>
                <w:b/>
                <w:szCs w:val="22"/>
              </w:rPr>
              <w:t>Description</w:t>
            </w:r>
          </w:p>
        </w:tc>
        <w:tc>
          <w:tcPr>
            <w:tcW w:w="1362" w:type="dxa"/>
          </w:tcPr>
          <w:p w14:paraId="5231E3C4"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401" w:type="dxa"/>
          </w:tcPr>
          <w:p w14:paraId="5EFBAA7F" w14:textId="77777777" w:rsidR="00CA2932" w:rsidRPr="004E4446" w:rsidRDefault="00CA2932" w:rsidP="00B128D8">
            <w:pPr>
              <w:spacing w:before="60" w:after="120"/>
              <w:rPr>
                <w:rFonts w:ascii="Arial" w:hAnsi="Arial" w:cs="Arial"/>
                <w:szCs w:val="22"/>
              </w:rPr>
            </w:pPr>
            <w:r w:rsidRPr="004E4446">
              <w:rPr>
                <w:rFonts w:ascii="Arial" w:hAnsi="Arial" w:cs="Arial"/>
                <w:szCs w:val="22"/>
              </w:rPr>
              <w:t>Text(4000)</w:t>
            </w:r>
          </w:p>
        </w:tc>
        <w:tc>
          <w:tcPr>
            <w:tcW w:w="4347" w:type="dxa"/>
          </w:tcPr>
          <w:p w14:paraId="77C8B13C"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description of the group </w:t>
            </w:r>
            <w:proofErr w:type="gramStart"/>
            <w:r w:rsidRPr="004E4446">
              <w:rPr>
                <w:rFonts w:ascii="Arial" w:hAnsi="Arial" w:cs="Arial"/>
                <w:szCs w:val="22"/>
              </w:rPr>
              <w:t>being created</w:t>
            </w:r>
            <w:proofErr w:type="gramEnd"/>
            <w:r w:rsidRPr="004E4446">
              <w:rPr>
                <w:rFonts w:ascii="Arial" w:hAnsi="Arial" w:cs="Arial"/>
                <w:szCs w:val="22"/>
              </w:rPr>
              <w:t>.</w:t>
            </w:r>
          </w:p>
        </w:tc>
      </w:tr>
    </w:tbl>
    <w:p w14:paraId="7BA214E2" w14:textId="77777777" w:rsidR="00CA2932" w:rsidRPr="00527113" w:rsidRDefault="00CA2932" w:rsidP="00B128D8">
      <w:pPr>
        <w:pStyle w:val="Heading8"/>
        <w:numPr>
          <w:ilvl w:val="0"/>
          <w:numId w:val="0"/>
        </w:numPr>
        <w:spacing w:before="60" w:after="120"/>
        <w:ind w:left="3744" w:hanging="3744"/>
        <w:rPr>
          <w:i w:val="0"/>
        </w:rPr>
      </w:pPr>
      <w:bookmarkStart w:id="619" w:name="_Toc462409709"/>
      <w:r>
        <w:rPr>
          <w:i w:val="0"/>
        </w:rPr>
        <w:t>6.2.2.3.28.3.2.6. User Settings</w:t>
      </w:r>
      <w:bookmarkEnd w:id="619"/>
    </w:p>
    <w:p w14:paraId="1408133F" w14:textId="69AF6431" w:rsidR="00CA2932" w:rsidRPr="004E4446" w:rsidRDefault="00CA2932" w:rsidP="00B128D8">
      <w:pPr>
        <w:spacing w:before="60" w:after="120"/>
        <w:rPr>
          <w:sz w:val="24"/>
        </w:rPr>
      </w:pPr>
      <w:r w:rsidRPr="00527113">
        <w:rPr>
          <w:sz w:val="24"/>
        </w:rPr>
        <w:t xml:space="preserve">The </w:t>
      </w:r>
      <w:r>
        <w:rPr>
          <w:sz w:val="24"/>
        </w:rPr>
        <w:t>user settings</w:t>
      </w:r>
      <w:r w:rsidRPr="00527113">
        <w:rPr>
          <w:sz w:val="24"/>
        </w:rPr>
        <w:t xml:space="preserve"> section of the Admin Panel application will allow API admin users to </w:t>
      </w:r>
      <w:r>
        <w:rPr>
          <w:sz w:val="24"/>
        </w:rPr>
        <w:t xml:space="preserve">view and edit the authorized application list as shown in </w:t>
      </w:r>
      <w:r w:rsidR="006244ED" w:rsidRPr="006244ED">
        <w:rPr>
          <w:sz w:val="24"/>
        </w:rPr>
        <w:t xml:space="preserve">Table </w:t>
      </w:r>
      <w:r w:rsidR="006244ED" w:rsidRPr="006244ED">
        <w:rPr>
          <w:noProof/>
          <w:sz w:val="24"/>
        </w:rPr>
        <w:t>118</w:t>
      </w:r>
      <w:r>
        <w:rPr>
          <w:sz w:val="24"/>
        </w:rPr>
        <w:t>.</w:t>
      </w:r>
    </w:p>
    <w:p w14:paraId="14D71628" w14:textId="4127BF5C" w:rsidR="00CA2932" w:rsidRPr="004E4446" w:rsidRDefault="00CA2932" w:rsidP="00B128D8">
      <w:pPr>
        <w:pStyle w:val="Caption"/>
        <w:rPr>
          <w:szCs w:val="22"/>
        </w:rPr>
      </w:pPr>
      <w:bookmarkStart w:id="620" w:name="_Ref383173818"/>
      <w:bookmarkStart w:id="621" w:name="_Toc415153222"/>
      <w:r>
        <w:t xml:space="preserve">Table </w:t>
      </w:r>
      <w:r w:rsidR="006244ED">
        <w:rPr>
          <w:noProof/>
        </w:rPr>
        <w:t>118</w:t>
      </w:r>
      <w:bookmarkEnd w:id="620"/>
      <w:r w:rsidRPr="004E4446">
        <w:rPr>
          <w:szCs w:val="22"/>
        </w:rPr>
        <w:t>: User</w:t>
      </w:r>
      <w:r>
        <w:rPr>
          <w:szCs w:val="22"/>
        </w:rPr>
        <w:t xml:space="preserve"> Settings</w:t>
      </w:r>
      <w:r w:rsidRPr="004E4446">
        <w:rPr>
          <w:szCs w:val="22"/>
        </w:rPr>
        <w:t xml:space="preserve"> Form</w:t>
      </w:r>
      <w:bookmarkEnd w:id="621"/>
    </w:p>
    <w:tbl>
      <w:tblPr>
        <w:tblStyle w:val="TableGrid"/>
        <w:tblW w:w="9414" w:type="dxa"/>
        <w:jc w:val="center"/>
        <w:tblLayout w:type="fixed"/>
        <w:tblLook w:val="04A0" w:firstRow="1" w:lastRow="0" w:firstColumn="1" w:lastColumn="0" w:noHBand="0" w:noVBand="1"/>
      </w:tblPr>
      <w:tblGrid>
        <w:gridCol w:w="2304"/>
        <w:gridCol w:w="1362"/>
        <w:gridCol w:w="1211"/>
        <w:gridCol w:w="4537"/>
      </w:tblGrid>
      <w:tr w:rsidR="00CA2932" w:rsidRPr="004E4446" w14:paraId="248568A2" w14:textId="77777777" w:rsidTr="00DE41D6">
        <w:trPr>
          <w:tblHeader/>
          <w:jc w:val="center"/>
        </w:trPr>
        <w:tc>
          <w:tcPr>
            <w:tcW w:w="2304" w:type="dxa"/>
            <w:shd w:val="clear" w:color="auto" w:fill="BFBFBF" w:themeFill="background1" w:themeFillShade="BF"/>
            <w:vAlign w:val="center"/>
          </w:tcPr>
          <w:p w14:paraId="1A79ADD6"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Field</w:t>
            </w:r>
          </w:p>
        </w:tc>
        <w:tc>
          <w:tcPr>
            <w:tcW w:w="1362" w:type="dxa"/>
            <w:shd w:val="clear" w:color="auto" w:fill="BFBFBF" w:themeFill="background1" w:themeFillShade="BF"/>
            <w:vAlign w:val="center"/>
          </w:tcPr>
          <w:p w14:paraId="490EB226" w14:textId="77777777" w:rsidR="00CA2932" w:rsidRPr="004E4446" w:rsidRDefault="00CA2932" w:rsidP="00B128D8">
            <w:pPr>
              <w:keepNext/>
              <w:keepLines/>
              <w:spacing w:before="60" w:after="120"/>
              <w:contextualSpacing/>
              <w:jc w:val="center"/>
              <w:outlineLvl w:val="7"/>
              <w:rPr>
                <w:rFonts w:ascii="Arial" w:hAnsi="Arial" w:cs="Arial"/>
                <w:b/>
                <w:szCs w:val="22"/>
              </w:rPr>
            </w:pPr>
            <w:proofErr w:type="gramStart"/>
            <w:r w:rsidRPr="004E4446">
              <w:rPr>
                <w:rFonts w:ascii="Arial" w:hAnsi="Arial" w:cs="Arial"/>
                <w:b/>
                <w:szCs w:val="22"/>
              </w:rPr>
              <w:t>Required?</w:t>
            </w:r>
            <w:proofErr w:type="gramEnd"/>
          </w:p>
        </w:tc>
        <w:tc>
          <w:tcPr>
            <w:tcW w:w="1211" w:type="dxa"/>
            <w:shd w:val="clear" w:color="auto" w:fill="BFBFBF" w:themeFill="background1" w:themeFillShade="BF"/>
            <w:vAlign w:val="center"/>
          </w:tcPr>
          <w:p w14:paraId="53D5399D"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Format</w:t>
            </w:r>
          </w:p>
        </w:tc>
        <w:tc>
          <w:tcPr>
            <w:tcW w:w="4537" w:type="dxa"/>
            <w:shd w:val="clear" w:color="auto" w:fill="BFBFBF" w:themeFill="background1" w:themeFillShade="BF"/>
            <w:vAlign w:val="center"/>
          </w:tcPr>
          <w:p w14:paraId="361025C3"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Description</w:t>
            </w:r>
          </w:p>
        </w:tc>
      </w:tr>
      <w:tr w:rsidR="00CA2932" w:rsidRPr="004E4446" w14:paraId="4FBA4BDD" w14:textId="77777777" w:rsidTr="00DE41D6">
        <w:trPr>
          <w:trHeight w:val="413"/>
          <w:jc w:val="center"/>
        </w:trPr>
        <w:tc>
          <w:tcPr>
            <w:tcW w:w="2304" w:type="dxa"/>
          </w:tcPr>
          <w:p w14:paraId="2D0BCA92"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User_id</w:t>
            </w:r>
          </w:p>
        </w:tc>
        <w:tc>
          <w:tcPr>
            <w:tcW w:w="1362" w:type="dxa"/>
          </w:tcPr>
          <w:p w14:paraId="386713F6" w14:textId="77777777" w:rsidR="00CA2932" w:rsidRPr="004E4446" w:rsidRDefault="00CA2932" w:rsidP="00B128D8">
            <w:pPr>
              <w:spacing w:before="60" w:after="120"/>
              <w:rPr>
                <w:rFonts w:ascii="Arial" w:hAnsi="Arial" w:cs="Arial"/>
                <w:szCs w:val="22"/>
              </w:rPr>
            </w:pPr>
            <w:r w:rsidRPr="004E4446">
              <w:rPr>
                <w:rFonts w:ascii="Arial" w:hAnsi="Arial" w:cs="Arial"/>
                <w:szCs w:val="22"/>
              </w:rPr>
              <w:t>Y</w:t>
            </w:r>
          </w:p>
        </w:tc>
        <w:tc>
          <w:tcPr>
            <w:tcW w:w="1211" w:type="dxa"/>
          </w:tcPr>
          <w:p w14:paraId="6575A4CC"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537" w:type="dxa"/>
          </w:tcPr>
          <w:p w14:paraId="6D401D8B"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w:t>
            </w:r>
            <w:r>
              <w:rPr>
                <w:rFonts w:ascii="Arial" w:hAnsi="Arial" w:cs="Arial"/>
                <w:szCs w:val="22"/>
              </w:rPr>
              <w:t>id</w:t>
            </w:r>
            <w:r w:rsidRPr="004E4446">
              <w:rPr>
                <w:rFonts w:ascii="Arial" w:hAnsi="Arial" w:cs="Arial"/>
                <w:szCs w:val="22"/>
              </w:rPr>
              <w:t xml:space="preserv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63ECCB81" w14:textId="77777777" w:rsidTr="00DE41D6">
        <w:trPr>
          <w:trHeight w:val="413"/>
          <w:jc w:val="center"/>
        </w:trPr>
        <w:tc>
          <w:tcPr>
            <w:tcW w:w="2304" w:type="dxa"/>
          </w:tcPr>
          <w:p w14:paraId="38FD4C8E"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Username</w:t>
            </w:r>
          </w:p>
        </w:tc>
        <w:tc>
          <w:tcPr>
            <w:tcW w:w="1362" w:type="dxa"/>
          </w:tcPr>
          <w:p w14:paraId="686EB34F" w14:textId="77777777" w:rsidR="00CA2932" w:rsidRPr="004E4446" w:rsidRDefault="00CA2932" w:rsidP="00B128D8">
            <w:pPr>
              <w:spacing w:before="60" w:after="120"/>
              <w:rPr>
                <w:rFonts w:ascii="Arial" w:hAnsi="Arial" w:cs="Arial"/>
                <w:szCs w:val="22"/>
              </w:rPr>
            </w:pPr>
            <w:r>
              <w:rPr>
                <w:rFonts w:ascii="Arial" w:hAnsi="Arial" w:cs="Arial"/>
                <w:szCs w:val="22"/>
              </w:rPr>
              <w:t>Y</w:t>
            </w:r>
          </w:p>
        </w:tc>
        <w:tc>
          <w:tcPr>
            <w:tcW w:w="1211" w:type="dxa"/>
          </w:tcPr>
          <w:p w14:paraId="79E1C1BA"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537" w:type="dxa"/>
          </w:tcPr>
          <w:p w14:paraId="64D1E937"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w:t>
            </w:r>
            <w:r>
              <w:rPr>
                <w:rFonts w:ascii="Arial" w:hAnsi="Arial" w:cs="Arial"/>
                <w:szCs w:val="22"/>
              </w:rPr>
              <w:t>name</w:t>
            </w:r>
            <w:r w:rsidRPr="004E4446">
              <w:rPr>
                <w:rFonts w:ascii="Arial" w:hAnsi="Arial" w:cs="Arial"/>
                <w:szCs w:val="22"/>
              </w:rPr>
              <w:t xml:space="preserve"> of the user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51383515" w14:textId="77777777" w:rsidTr="00DE41D6">
        <w:trPr>
          <w:trHeight w:val="413"/>
          <w:jc w:val="center"/>
        </w:trPr>
        <w:tc>
          <w:tcPr>
            <w:tcW w:w="2304" w:type="dxa"/>
          </w:tcPr>
          <w:p w14:paraId="0E47FC9E"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User_org_id</w:t>
            </w:r>
          </w:p>
        </w:tc>
        <w:tc>
          <w:tcPr>
            <w:tcW w:w="1362" w:type="dxa"/>
          </w:tcPr>
          <w:p w14:paraId="7AB2EA53" w14:textId="77777777" w:rsidR="00CA2932" w:rsidRPr="004E4446" w:rsidRDefault="00CA2932" w:rsidP="00B128D8">
            <w:pPr>
              <w:spacing w:before="60" w:after="120"/>
              <w:rPr>
                <w:rFonts w:ascii="Arial" w:hAnsi="Arial" w:cs="Arial"/>
                <w:szCs w:val="22"/>
              </w:rPr>
            </w:pPr>
            <w:r>
              <w:rPr>
                <w:rFonts w:ascii="Arial" w:hAnsi="Arial" w:cs="Arial"/>
                <w:szCs w:val="22"/>
              </w:rPr>
              <w:t>Y</w:t>
            </w:r>
          </w:p>
        </w:tc>
        <w:tc>
          <w:tcPr>
            <w:tcW w:w="1211" w:type="dxa"/>
          </w:tcPr>
          <w:p w14:paraId="3CD46372"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537" w:type="dxa"/>
          </w:tcPr>
          <w:p w14:paraId="3AF7D878"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w:t>
            </w:r>
            <w:r>
              <w:rPr>
                <w:rFonts w:ascii="Arial" w:hAnsi="Arial" w:cs="Arial"/>
                <w:szCs w:val="22"/>
              </w:rPr>
              <w:t>id</w:t>
            </w:r>
            <w:r w:rsidRPr="004E4446">
              <w:rPr>
                <w:rFonts w:ascii="Arial" w:hAnsi="Arial" w:cs="Arial"/>
                <w:szCs w:val="22"/>
              </w:rPr>
              <w:t xml:space="preserve"> of the user</w:t>
            </w:r>
            <w:r>
              <w:rPr>
                <w:rFonts w:ascii="Arial" w:hAnsi="Arial" w:cs="Arial"/>
                <w:szCs w:val="22"/>
              </w:rPr>
              <w:t>’s organization</w:t>
            </w:r>
            <w:r w:rsidRPr="004E4446">
              <w:rPr>
                <w:rFonts w:ascii="Arial" w:hAnsi="Arial" w:cs="Arial"/>
                <w:szCs w:val="22"/>
              </w:rPr>
              <w:t xml:space="preserve"> </w:t>
            </w:r>
            <w:proofErr w:type="gramStart"/>
            <w:r w:rsidRPr="004E4446">
              <w:rPr>
                <w:rFonts w:ascii="Arial" w:hAnsi="Arial" w:cs="Arial"/>
                <w:szCs w:val="22"/>
              </w:rPr>
              <w:t>being created</w:t>
            </w:r>
            <w:proofErr w:type="gramEnd"/>
            <w:r w:rsidRPr="004E4446">
              <w:rPr>
                <w:rFonts w:ascii="Arial" w:hAnsi="Arial" w:cs="Arial"/>
                <w:szCs w:val="22"/>
              </w:rPr>
              <w:t>.</w:t>
            </w:r>
          </w:p>
        </w:tc>
      </w:tr>
      <w:tr w:rsidR="00CA2932" w:rsidRPr="004E4446" w14:paraId="4DF8382C" w14:textId="77777777" w:rsidTr="00DE41D6">
        <w:trPr>
          <w:trHeight w:val="413"/>
          <w:jc w:val="center"/>
        </w:trPr>
        <w:tc>
          <w:tcPr>
            <w:tcW w:w="2304" w:type="dxa"/>
          </w:tcPr>
          <w:p w14:paraId="74593706"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User_created_time</w:t>
            </w:r>
          </w:p>
        </w:tc>
        <w:tc>
          <w:tcPr>
            <w:tcW w:w="1362" w:type="dxa"/>
          </w:tcPr>
          <w:p w14:paraId="1DA0DD90"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211" w:type="dxa"/>
          </w:tcPr>
          <w:p w14:paraId="3F60A4DF"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537" w:type="dxa"/>
          </w:tcPr>
          <w:p w14:paraId="79A1C464" w14:textId="77777777" w:rsidR="00CA2932" w:rsidRPr="004E4446" w:rsidRDefault="00CA2932" w:rsidP="00B128D8">
            <w:pPr>
              <w:spacing w:before="60" w:after="120"/>
              <w:rPr>
                <w:rFonts w:ascii="Arial" w:hAnsi="Arial" w:cs="Arial"/>
                <w:szCs w:val="22"/>
              </w:rPr>
            </w:pPr>
            <w:proofErr w:type="gramStart"/>
            <w:r w:rsidRPr="004E4446">
              <w:rPr>
                <w:rFonts w:ascii="Arial" w:hAnsi="Arial" w:cs="Arial"/>
                <w:szCs w:val="22"/>
              </w:rPr>
              <w:t xml:space="preserve">The </w:t>
            </w:r>
            <w:r>
              <w:rPr>
                <w:rFonts w:ascii="Arial" w:hAnsi="Arial" w:cs="Arial"/>
                <w:szCs w:val="22"/>
              </w:rPr>
              <w:t>time when the user</w:t>
            </w:r>
            <w:r w:rsidRPr="004E4446">
              <w:rPr>
                <w:rFonts w:ascii="Arial" w:hAnsi="Arial" w:cs="Arial"/>
                <w:szCs w:val="22"/>
              </w:rPr>
              <w:t xml:space="preserve"> being created.</w:t>
            </w:r>
            <w:proofErr w:type="gramEnd"/>
          </w:p>
        </w:tc>
      </w:tr>
      <w:tr w:rsidR="00CA2932" w:rsidRPr="004E4446" w14:paraId="339442BD" w14:textId="77777777" w:rsidTr="00DE41D6">
        <w:trPr>
          <w:trHeight w:val="413"/>
          <w:jc w:val="center"/>
        </w:trPr>
        <w:tc>
          <w:tcPr>
            <w:tcW w:w="2304" w:type="dxa"/>
          </w:tcPr>
          <w:p w14:paraId="468FD5F6"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User_sent_mail</w:t>
            </w:r>
          </w:p>
        </w:tc>
        <w:tc>
          <w:tcPr>
            <w:tcW w:w="1362" w:type="dxa"/>
          </w:tcPr>
          <w:p w14:paraId="17102060"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211" w:type="dxa"/>
          </w:tcPr>
          <w:p w14:paraId="60B6CCD4"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537" w:type="dxa"/>
          </w:tcPr>
          <w:p w14:paraId="5FDCC591" w14:textId="77777777" w:rsidR="00CA2932" w:rsidRPr="004E4446" w:rsidRDefault="00CA2932" w:rsidP="00B128D8">
            <w:pPr>
              <w:spacing w:before="60" w:after="120"/>
              <w:rPr>
                <w:rFonts w:ascii="Arial" w:hAnsi="Arial" w:cs="Arial"/>
                <w:szCs w:val="22"/>
              </w:rPr>
            </w:pPr>
            <w:r w:rsidRPr="004E4446">
              <w:rPr>
                <w:rFonts w:ascii="Arial" w:hAnsi="Arial" w:cs="Arial"/>
                <w:szCs w:val="22"/>
              </w:rPr>
              <w:t xml:space="preserve">The </w:t>
            </w:r>
            <w:r>
              <w:rPr>
                <w:rFonts w:ascii="Arial" w:hAnsi="Arial" w:cs="Arial"/>
                <w:szCs w:val="22"/>
              </w:rPr>
              <w:t>mail sent out to the user</w:t>
            </w:r>
            <w:r w:rsidRPr="004E4446">
              <w:rPr>
                <w:rFonts w:ascii="Arial" w:hAnsi="Arial" w:cs="Arial"/>
                <w:szCs w:val="22"/>
              </w:rPr>
              <w:t>.</w:t>
            </w:r>
          </w:p>
        </w:tc>
      </w:tr>
    </w:tbl>
    <w:p w14:paraId="59D11830" w14:textId="77777777" w:rsidR="00CA2932" w:rsidRPr="00527113" w:rsidRDefault="00CA2932" w:rsidP="00B128D8">
      <w:pPr>
        <w:pStyle w:val="Heading8"/>
        <w:numPr>
          <w:ilvl w:val="0"/>
          <w:numId w:val="0"/>
        </w:numPr>
        <w:spacing w:before="60" w:after="120"/>
        <w:ind w:left="3744" w:hanging="3744"/>
        <w:rPr>
          <w:i w:val="0"/>
        </w:rPr>
      </w:pPr>
      <w:bookmarkStart w:id="622" w:name="_Toc462409710"/>
      <w:r>
        <w:rPr>
          <w:i w:val="0"/>
        </w:rPr>
        <w:t>6.2.2.3.28.3.2.7. Global Search</w:t>
      </w:r>
      <w:bookmarkEnd w:id="622"/>
    </w:p>
    <w:p w14:paraId="4599C6E0" w14:textId="53EFC264" w:rsidR="00CA2932" w:rsidRPr="004E4446" w:rsidRDefault="00CA2932" w:rsidP="00B128D8">
      <w:pPr>
        <w:spacing w:before="60" w:after="120"/>
        <w:rPr>
          <w:sz w:val="24"/>
        </w:rPr>
      </w:pPr>
      <w:r w:rsidRPr="00527113">
        <w:rPr>
          <w:sz w:val="24"/>
        </w:rPr>
        <w:t xml:space="preserve">The </w:t>
      </w:r>
      <w:r>
        <w:rPr>
          <w:sz w:val="24"/>
        </w:rPr>
        <w:t>global search</w:t>
      </w:r>
      <w:r w:rsidRPr="00527113">
        <w:rPr>
          <w:sz w:val="24"/>
        </w:rPr>
        <w:t xml:space="preserve"> section of the Admin Panel application will allows API admin users to </w:t>
      </w:r>
      <w:r>
        <w:rPr>
          <w:sz w:val="24"/>
        </w:rPr>
        <w:t xml:space="preserve">search all messages stored in the system as shown </w:t>
      </w:r>
      <w:r w:rsidRPr="00877FFB">
        <w:rPr>
          <w:sz w:val="24"/>
        </w:rPr>
        <w:t xml:space="preserve">in </w:t>
      </w:r>
      <w:r w:rsidR="006244ED" w:rsidRPr="006244ED">
        <w:rPr>
          <w:sz w:val="24"/>
        </w:rPr>
        <w:t xml:space="preserve">Table </w:t>
      </w:r>
      <w:r w:rsidR="006244ED" w:rsidRPr="006244ED">
        <w:rPr>
          <w:noProof/>
          <w:sz w:val="24"/>
        </w:rPr>
        <w:t>119</w:t>
      </w:r>
      <w:r w:rsidRPr="00877FFB">
        <w:rPr>
          <w:sz w:val="24"/>
        </w:rPr>
        <w:t>.</w:t>
      </w:r>
    </w:p>
    <w:p w14:paraId="376F4642" w14:textId="20FC1751" w:rsidR="00CA2932" w:rsidRPr="004E4446" w:rsidRDefault="00CA2932" w:rsidP="00B128D8">
      <w:pPr>
        <w:pStyle w:val="Caption"/>
        <w:spacing w:before="60" w:after="120"/>
        <w:rPr>
          <w:szCs w:val="22"/>
        </w:rPr>
      </w:pPr>
      <w:bookmarkStart w:id="623" w:name="_Ref383174273"/>
      <w:bookmarkStart w:id="624" w:name="_Toc415153223"/>
      <w:r w:rsidRPr="004E4446">
        <w:rPr>
          <w:szCs w:val="22"/>
        </w:rPr>
        <w:t xml:space="preserve">Table </w:t>
      </w:r>
      <w:r w:rsidR="006244ED">
        <w:rPr>
          <w:noProof/>
          <w:szCs w:val="22"/>
        </w:rPr>
        <w:t>119</w:t>
      </w:r>
      <w:bookmarkEnd w:id="623"/>
      <w:r w:rsidRPr="004E4446">
        <w:rPr>
          <w:szCs w:val="22"/>
        </w:rPr>
        <w:t xml:space="preserve">: </w:t>
      </w:r>
      <w:r>
        <w:rPr>
          <w:szCs w:val="22"/>
        </w:rPr>
        <w:t>Global Search</w:t>
      </w:r>
      <w:r w:rsidRPr="004E4446">
        <w:rPr>
          <w:szCs w:val="22"/>
        </w:rPr>
        <w:t xml:space="preserve"> Form</w:t>
      </w:r>
      <w:bookmarkEnd w:id="624"/>
    </w:p>
    <w:tbl>
      <w:tblPr>
        <w:tblStyle w:val="TableGrid"/>
        <w:tblW w:w="9414" w:type="dxa"/>
        <w:jc w:val="center"/>
        <w:tblLayout w:type="fixed"/>
        <w:tblLook w:val="04A0" w:firstRow="1" w:lastRow="0" w:firstColumn="1" w:lastColumn="0" w:noHBand="0" w:noVBand="1"/>
      </w:tblPr>
      <w:tblGrid>
        <w:gridCol w:w="2304"/>
        <w:gridCol w:w="1362"/>
        <w:gridCol w:w="1131"/>
        <w:gridCol w:w="4617"/>
      </w:tblGrid>
      <w:tr w:rsidR="00CA2932" w:rsidRPr="004E4446" w14:paraId="0247D199" w14:textId="77777777" w:rsidTr="00DE41D6">
        <w:trPr>
          <w:jc w:val="center"/>
        </w:trPr>
        <w:tc>
          <w:tcPr>
            <w:tcW w:w="2304" w:type="dxa"/>
            <w:shd w:val="clear" w:color="auto" w:fill="BFBFBF" w:themeFill="background1" w:themeFillShade="BF"/>
            <w:vAlign w:val="center"/>
          </w:tcPr>
          <w:p w14:paraId="42E7255F"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Field</w:t>
            </w:r>
          </w:p>
        </w:tc>
        <w:tc>
          <w:tcPr>
            <w:tcW w:w="1362" w:type="dxa"/>
            <w:shd w:val="clear" w:color="auto" w:fill="BFBFBF" w:themeFill="background1" w:themeFillShade="BF"/>
            <w:vAlign w:val="center"/>
          </w:tcPr>
          <w:p w14:paraId="38918DB8" w14:textId="77777777" w:rsidR="00CA2932" w:rsidRPr="004E4446" w:rsidRDefault="00CA2932" w:rsidP="00B128D8">
            <w:pPr>
              <w:keepNext/>
              <w:keepLines/>
              <w:spacing w:before="60" w:after="120"/>
              <w:contextualSpacing/>
              <w:jc w:val="center"/>
              <w:outlineLvl w:val="7"/>
              <w:rPr>
                <w:rFonts w:ascii="Arial" w:hAnsi="Arial" w:cs="Arial"/>
                <w:b/>
                <w:szCs w:val="22"/>
              </w:rPr>
            </w:pPr>
            <w:proofErr w:type="gramStart"/>
            <w:r w:rsidRPr="004E4446">
              <w:rPr>
                <w:rFonts w:ascii="Arial" w:hAnsi="Arial" w:cs="Arial"/>
                <w:b/>
                <w:szCs w:val="22"/>
              </w:rPr>
              <w:t>Required?</w:t>
            </w:r>
            <w:proofErr w:type="gramEnd"/>
          </w:p>
        </w:tc>
        <w:tc>
          <w:tcPr>
            <w:tcW w:w="1131" w:type="dxa"/>
            <w:shd w:val="clear" w:color="auto" w:fill="BFBFBF" w:themeFill="background1" w:themeFillShade="BF"/>
            <w:vAlign w:val="center"/>
          </w:tcPr>
          <w:p w14:paraId="42F6AE60"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Format</w:t>
            </w:r>
          </w:p>
        </w:tc>
        <w:tc>
          <w:tcPr>
            <w:tcW w:w="4617" w:type="dxa"/>
            <w:shd w:val="clear" w:color="auto" w:fill="BFBFBF" w:themeFill="background1" w:themeFillShade="BF"/>
            <w:vAlign w:val="center"/>
          </w:tcPr>
          <w:p w14:paraId="0C8C6D3F" w14:textId="77777777" w:rsidR="00CA2932" w:rsidRPr="004E4446" w:rsidRDefault="00CA2932" w:rsidP="00B128D8">
            <w:pPr>
              <w:keepNext/>
              <w:keepLines/>
              <w:spacing w:before="60" w:after="120"/>
              <w:contextualSpacing/>
              <w:jc w:val="center"/>
              <w:outlineLvl w:val="7"/>
              <w:rPr>
                <w:rFonts w:ascii="Arial" w:hAnsi="Arial" w:cs="Arial"/>
                <w:b/>
                <w:szCs w:val="22"/>
              </w:rPr>
            </w:pPr>
            <w:r w:rsidRPr="004E4446">
              <w:rPr>
                <w:rFonts w:ascii="Arial" w:hAnsi="Arial" w:cs="Arial"/>
                <w:b/>
                <w:szCs w:val="22"/>
              </w:rPr>
              <w:t>Description</w:t>
            </w:r>
          </w:p>
        </w:tc>
      </w:tr>
      <w:tr w:rsidR="00CA2932" w:rsidRPr="004E4446" w14:paraId="155AFD26" w14:textId="77777777" w:rsidTr="00DE41D6">
        <w:trPr>
          <w:trHeight w:val="413"/>
          <w:jc w:val="center"/>
        </w:trPr>
        <w:tc>
          <w:tcPr>
            <w:tcW w:w="2304" w:type="dxa"/>
          </w:tcPr>
          <w:p w14:paraId="1840878B"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From</w:t>
            </w:r>
          </w:p>
        </w:tc>
        <w:tc>
          <w:tcPr>
            <w:tcW w:w="1362" w:type="dxa"/>
          </w:tcPr>
          <w:p w14:paraId="7E9C925F"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57A8442A"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617" w:type="dxa"/>
          </w:tcPr>
          <w:p w14:paraId="6D4BF09F"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“from” field</w:t>
            </w:r>
            <w:r w:rsidRPr="00527113">
              <w:rPr>
                <w:rFonts w:ascii="Arial" w:hAnsi="Arial" w:cs="Arial"/>
                <w:szCs w:val="22"/>
              </w:rPr>
              <w:t xml:space="preserve"> of the mail to </w:t>
            </w:r>
            <w:r>
              <w:rPr>
                <w:rFonts w:ascii="Arial" w:hAnsi="Arial" w:cs="Arial"/>
                <w:szCs w:val="22"/>
              </w:rPr>
              <w:t>search</w:t>
            </w:r>
            <w:r w:rsidRPr="00527113">
              <w:rPr>
                <w:rFonts w:ascii="Arial" w:hAnsi="Arial" w:cs="Arial"/>
                <w:szCs w:val="22"/>
              </w:rPr>
              <w:t xml:space="preserve"> results on.</w:t>
            </w:r>
            <w:proofErr w:type="gramEnd"/>
          </w:p>
        </w:tc>
      </w:tr>
      <w:tr w:rsidR="00CA2932" w:rsidRPr="004E4446" w14:paraId="26103C30" w14:textId="77777777" w:rsidTr="00DE41D6">
        <w:trPr>
          <w:trHeight w:val="413"/>
          <w:jc w:val="center"/>
        </w:trPr>
        <w:tc>
          <w:tcPr>
            <w:tcW w:w="2304" w:type="dxa"/>
          </w:tcPr>
          <w:p w14:paraId="5EAE582B"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Subject</w:t>
            </w:r>
          </w:p>
        </w:tc>
        <w:tc>
          <w:tcPr>
            <w:tcW w:w="1362" w:type="dxa"/>
          </w:tcPr>
          <w:p w14:paraId="617960C1"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0881C4FA"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617" w:type="dxa"/>
          </w:tcPr>
          <w:p w14:paraId="756E5DC5" w14:textId="77777777" w:rsidR="00CA2932" w:rsidRPr="004E4446" w:rsidRDefault="00CA2932" w:rsidP="00B128D8">
            <w:pPr>
              <w:spacing w:before="60" w:after="120"/>
              <w:rPr>
                <w:rFonts w:ascii="Arial" w:hAnsi="Arial" w:cs="Arial"/>
                <w:szCs w:val="22"/>
              </w:rPr>
            </w:pPr>
            <w:r w:rsidRPr="00527113">
              <w:rPr>
                <w:rFonts w:ascii="Arial" w:hAnsi="Arial" w:cs="Arial"/>
                <w:szCs w:val="22"/>
              </w:rPr>
              <w:t xml:space="preserve">The </w:t>
            </w:r>
            <w:r>
              <w:rPr>
                <w:rFonts w:ascii="Arial" w:hAnsi="Arial" w:cs="Arial"/>
                <w:szCs w:val="22"/>
              </w:rPr>
              <w:t>“subject” field</w:t>
            </w:r>
            <w:r w:rsidRPr="00527113">
              <w:rPr>
                <w:rFonts w:ascii="Arial" w:hAnsi="Arial" w:cs="Arial"/>
                <w:szCs w:val="22"/>
              </w:rPr>
              <w:t xml:space="preserve"> of the mail to </w:t>
            </w:r>
            <w:r>
              <w:rPr>
                <w:rFonts w:ascii="Arial" w:hAnsi="Arial" w:cs="Arial"/>
                <w:szCs w:val="22"/>
              </w:rPr>
              <w:t>search</w:t>
            </w:r>
            <w:r w:rsidRPr="00527113">
              <w:rPr>
                <w:rFonts w:ascii="Arial" w:hAnsi="Arial" w:cs="Arial"/>
                <w:szCs w:val="22"/>
              </w:rPr>
              <w:t xml:space="preserve"> results on.</w:t>
            </w:r>
          </w:p>
        </w:tc>
      </w:tr>
      <w:tr w:rsidR="00CA2932" w:rsidRPr="004E4446" w14:paraId="06C393F6" w14:textId="77777777" w:rsidTr="00DE41D6">
        <w:trPr>
          <w:trHeight w:val="413"/>
          <w:jc w:val="center"/>
        </w:trPr>
        <w:tc>
          <w:tcPr>
            <w:tcW w:w="2304" w:type="dxa"/>
          </w:tcPr>
          <w:p w14:paraId="57E1CD63"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Attachments</w:t>
            </w:r>
          </w:p>
        </w:tc>
        <w:tc>
          <w:tcPr>
            <w:tcW w:w="1362" w:type="dxa"/>
          </w:tcPr>
          <w:p w14:paraId="0C91218A"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36C0650E"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617" w:type="dxa"/>
          </w:tcPr>
          <w:p w14:paraId="0DF18D3A"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attachments</w:t>
            </w:r>
            <w:r w:rsidRPr="00527113">
              <w:rPr>
                <w:rFonts w:ascii="Arial" w:hAnsi="Arial" w:cs="Arial"/>
                <w:szCs w:val="22"/>
              </w:rPr>
              <w:t xml:space="preserve"> of the mail to </w:t>
            </w:r>
            <w:r>
              <w:rPr>
                <w:rFonts w:ascii="Arial" w:hAnsi="Arial" w:cs="Arial"/>
                <w:szCs w:val="22"/>
              </w:rPr>
              <w:t>search</w:t>
            </w:r>
            <w:r w:rsidRPr="00527113">
              <w:rPr>
                <w:rFonts w:ascii="Arial" w:hAnsi="Arial" w:cs="Arial"/>
                <w:szCs w:val="22"/>
              </w:rPr>
              <w:t xml:space="preserve"> results on.</w:t>
            </w:r>
            <w:proofErr w:type="gramEnd"/>
          </w:p>
        </w:tc>
      </w:tr>
      <w:tr w:rsidR="00CA2932" w:rsidRPr="004E4446" w14:paraId="362E2B97" w14:textId="77777777" w:rsidTr="00DE41D6">
        <w:trPr>
          <w:trHeight w:val="413"/>
          <w:jc w:val="center"/>
        </w:trPr>
        <w:tc>
          <w:tcPr>
            <w:tcW w:w="2304" w:type="dxa"/>
          </w:tcPr>
          <w:p w14:paraId="180FE616"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Start date</w:t>
            </w:r>
          </w:p>
        </w:tc>
        <w:tc>
          <w:tcPr>
            <w:tcW w:w="1362" w:type="dxa"/>
          </w:tcPr>
          <w:p w14:paraId="34FAA9CB"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0F509562" w14:textId="77777777" w:rsidR="00CA2932" w:rsidRPr="004E4446" w:rsidRDefault="00CA2932" w:rsidP="00B128D8">
            <w:pPr>
              <w:spacing w:before="60" w:after="120"/>
              <w:rPr>
                <w:rFonts w:ascii="Arial" w:hAnsi="Arial" w:cs="Arial"/>
                <w:szCs w:val="22"/>
              </w:rPr>
            </w:pPr>
          </w:p>
        </w:tc>
        <w:tc>
          <w:tcPr>
            <w:tcW w:w="4617" w:type="dxa"/>
          </w:tcPr>
          <w:p w14:paraId="217F92C4"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start</w:t>
            </w:r>
            <w:r w:rsidRPr="00527113">
              <w:rPr>
                <w:rFonts w:ascii="Arial" w:hAnsi="Arial" w:cs="Arial"/>
                <w:szCs w:val="22"/>
              </w:rPr>
              <w:t xml:space="preserve"> date of the range to filter results on.</w:t>
            </w:r>
            <w:proofErr w:type="gramEnd"/>
          </w:p>
        </w:tc>
      </w:tr>
      <w:tr w:rsidR="00CA2932" w:rsidRPr="004E4446" w14:paraId="56E12C58" w14:textId="77777777" w:rsidTr="00DE41D6">
        <w:trPr>
          <w:trHeight w:val="413"/>
          <w:jc w:val="center"/>
        </w:trPr>
        <w:tc>
          <w:tcPr>
            <w:tcW w:w="2304" w:type="dxa"/>
          </w:tcPr>
          <w:p w14:paraId="244B1726"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End date</w:t>
            </w:r>
          </w:p>
        </w:tc>
        <w:tc>
          <w:tcPr>
            <w:tcW w:w="1362" w:type="dxa"/>
          </w:tcPr>
          <w:p w14:paraId="6FC3D7BB"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47381359" w14:textId="77777777" w:rsidR="00CA2932" w:rsidRPr="004E4446" w:rsidRDefault="00CA2932" w:rsidP="00B128D8">
            <w:pPr>
              <w:spacing w:before="60" w:after="120"/>
              <w:rPr>
                <w:rFonts w:ascii="Arial" w:hAnsi="Arial" w:cs="Arial"/>
                <w:szCs w:val="22"/>
              </w:rPr>
            </w:pPr>
          </w:p>
        </w:tc>
        <w:tc>
          <w:tcPr>
            <w:tcW w:w="4617" w:type="dxa"/>
          </w:tcPr>
          <w:p w14:paraId="4D4B2542"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The end date of the range to filter results on.</w:t>
            </w:r>
            <w:proofErr w:type="gramEnd"/>
          </w:p>
        </w:tc>
      </w:tr>
      <w:tr w:rsidR="00CA2932" w:rsidRPr="004E4446" w14:paraId="38152895" w14:textId="77777777" w:rsidTr="00DE41D6">
        <w:trPr>
          <w:trHeight w:val="413"/>
          <w:jc w:val="center"/>
        </w:trPr>
        <w:tc>
          <w:tcPr>
            <w:tcW w:w="2304" w:type="dxa"/>
          </w:tcPr>
          <w:p w14:paraId="176EFDDE"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To</w:t>
            </w:r>
          </w:p>
        </w:tc>
        <w:tc>
          <w:tcPr>
            <w:tcW w:w="1362" w:type="dxa"/>
          </w:tcPr>
          <w:p w14:paraId="180DF595"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6A9316FD"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617" w:type="dxa"/>
          </w:tcPr>
          <w:p w14:paraId="27E5DB27"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“to” field</w:t>
            </w:r>
            <w:r w:rsidRPr="00527113">
              <w:rPr>
                <w:rFonts w:ascii="Arial" w:hAnsi="Arial" w:cs="Arial"/>
                <w:szCs w:val="22"/>
              </w:rPr>
              <w:t xml:space="preserve"> of the mail to </w:t>
            </w:r>
            <w:r>
              <w:rPr>
                <w:rFonts w:ascii="Arial" w:hAnsi="Arial" w:cs="Arial"/>
                <w:szCs w:val="22"/>
              </w:rPr>
              <w:t>search</w:t>
            </w:r>
            <w:r w:rsidRPr="00527113">
              <w:rPr>
                <w:rFonts w:ascii="Arial" w:hAnsi="Arial" w:cs="Arial"/>
                <w:szCs w:val="22"/>
              </w:rPr>
              <w:t xml:space="preserve"> results on.</w:t>
            </w:r>
            <w:proofErr w:type="gramEnd"/>
          </w:p>
        </w:tc>
      </w:tr>
      <w:tr w:rsidR="00CA2932" w:rsidRPr="004E4446" w14:paraId="63E9685B" w14:textId="77777777" w:rsidTr="00DE41D6">
        <w:trPr>
          <w:trHeight w:val="413"/>
          <w:jc w:val="center"/>
        </w:trPr>
        <w:tc>
          <w:tcPr>
            <w:tcW w:w="2304" w:type="dxa"/>
          </w:tcPr>
          <w:p w14:paraId="1EC2A590" w14:textId="77777777" w:rsidR="00CA2932" w:rsidRPr="004E4446" w:rsidRDefault="00CA2932" w:rsidP="00B128D8">
            <w:pPr>
              <w:spacing w:before="60" w:after="120"/>
              <w:contextualSpacing/>
              <w:rPr>
                <w:rFonts w:ascii="Arial" w:hAnsi="Arial" w:cs="Arial"/>
                <w:b/>
                <w:szCs w:val="22"/>
              </w:rPr>
            </w:pPr>
            <w:r>
              <w:rPr>
                <w:rFonts w:ascii="Arial" w:hAnsi="Arial" w:cs="Arial"/>
                <w:b/>
                <w:szCs w:val="22"/>
              </w:rPr>
              <w:t>Body</w:t>
            </w:r>
          </w:p>
        </w:tc>
        <w:tc>
          <w:tcPr>
            <w:tcW w:w="1362" w:type="dxa"/>
          </w:tcPr>
          <w:p w14:paraId="2C563917" w14:textId="77777777" w:rsidR="00CA2932" w:rsidRPr="004E4446" w:rsidRDefault="00CA2932" w:rsidP="00B128D8">
            <w:pPr>
              <w:spacing w:before="60" w:after="120"/>
              <w:rPr>
                <w:rFonts w:ascii="Arial" w:hAnsi="Arial" w:cs="Arial"/>
                <w:szCs w:val="22"/>
              </w:rPr>
            </w:pPr>
            <w:r>
              <w:rPr>
                <w:rFonts w:ascii="Arial" w:hAnsi="Arial" w:cs="Arial"/>
                <w:szCs w:val="22"/>
              </w:rPr>
              <w:t>N</w:t>
            </w:r>
          </w:p>
        </w:tc>
        <w:tc>
          <w:tcPr>
            <w:tcW w:w="1131" w:type="dxa"/>
          </w:tcPr>
          <w:p w14:paraId="02D8EE8B" w14:textId="77777777" w:rsidR="00CA2932" w:rsidRPr="004E4446" w:rsidRDefault="00CA2932" w:rsidP="00B128D8">
            <w:pPr>
              <w:spacing w:before="60" w:after="120"/>
              <w:rPr>
                <w:rFonts w:ascii="Arial" w:hAnsi="Arial" w:cs="Arial"/>
                <w:szCs w:val="22"/>
              </w:rPr>
            </w:pPr>
            <w:r>
              <w:rPr>
                <w:rFonts w:ascii="Arial" w:hAnsi="Arial" w:cs="Arial"/>
                <w:szCs w:val="22"/>
              </w:rPr>
              <w:t>Text</w:t>
            </w:r>
          </w:p>
        </w:tc>
        <w:tc>
          <w:tcPr>
            <w:tcW w:w="4617" w:type="dxa"/>
          </w:tcPr>
          <w:p w14:paraId="5743ED09" w14:textId="77777777" w:rsidR="00CA2932" w:rsidRPr="004E4446" w:rsidRDefault="00CA2932" w:rsidP="00B128D8">
            <w:pPr>
              <w:spacing w:before="60" w:after="120"/>
              <w:rPr>
                <w:rFonts w:ascii="Arial" w:hAnsi="Arial" w:cs="Arial"/>
                <w:szCs w:val="22"/>
              </w:rPr>
            </w:pPr>
            <w:proofErr w:type="gramStart"/>
            <w:r w:rsidRPr="00527113">
              <w:rPr>
                <w:rFonts w:ascii="Arial" w:hAnsi="Arial" w:cs="Arial"/>
                <w:szCs w:val="22"/>
              </w:rPr>
              <w:t xml:space="preserve">The </w:t>
            </w:r>
            <w:r>
              <w:rPr>
                <w:rFonts w:ascii="Arial" w:hAnsi="Arial" w:cs="Arial"/>
                <w:szCs w:val="22"/>
              </w:rPr>
              <w:t>body</w:t>
            </w:r>
            <w:r w:rsidRPr="00527113">
              <w:rPr>
                <w:rFonts w:ascii="Arial" w:hAnsi="Arial" w:cs="Arial"/>
                <w:szCs w:val="22"/>
              </w:rPr>
              <w:t xml:space="preserve"> of the mail to </w:t>
            </w:r>
            <w:r>
              <w:rPr>
                <w:rFonts w:ascii="Arial" w:hAnsi="Arial" w:cs="Arial"/>
                <w:szCs w:val="22"/>
              </w:rPr>
              <w:t>search</w:t>
            </w:r>
            <w:r w:rsidRPr="00527113">
              <w:rPr>
                <w:rFonts w:ascii="Arial" w:hAnsi="Arial" w:cs="Arial"/>
                <w:szCs w:val="22"/>
              </w:rPr>
              <w:t xml:space="preserve"> results on.</w:t>
            </w:r>
            <w:proofErr w:type="gramEnd"/>
          </w:p>
        </w:tc>
      </w:tr>
    </w:tbl>
    <w:p w14:paraId="0C556618" w14:textId="77777777" w:rsidR="00CA2932" w:rsidRPr="00B660FB" w:rsidRDefault="00CA2932" w:rsidP="00B128D8">
      <w:pPr>
        <w:pStyle w:val="BodyText"/>
      </w:pPr>
    </w:p>
    <w:p w14:paraId="433A63EF" w14:textId="77777777" w:rsidR="00CA2932" w:rsidRDefault="00CA2932" w:rsidP="00B128D8">
      <w:pPr>
        <w:pStyle w:val="Heading5"/>
      </w:pPr>
      <w:bookmarkStart w:id="625" w:name="_Toc462409711"/>
      <w:r>
        <w:lastRenderedPageBreak/>
        <w:t>Dialog</w:t>
      </w:r>
      <w:bookmarkEnd w:id="625"/>
    </w:p>
    <w:p w14:paraId="3218B106" w14:textId="77777777" w:rsidR="00CA2932" w:rsidRPr="00B75E5D" w:rsidRDefault="00CA2932" w:rsidP="00B128D8">
      <w:pPr>
        <w:pStyle w:val="BodyText"/>
        <w:spacing w:before="60"/>
      </w:pPr>
      <w:r>
        <w:t>Direct Secure Messaging does not utilize Dialog.</w:t>
      </w:r>
    </w:p>
    <w:p w14:paraId="784C0DEA" w14:textId="77777777" w:rsidR="00CA2932" w:rsidRDefault="00CA2932" w:rsidP="00B128D8">
      <w:pPr>
        <w:pStyle w:val="Heading5"/>
      </w:pPr>
      <w:bookmarkStart w:id="626" w:name="_Toc462409712"/>
      <w:r>
        <w:t>Help Frame</w:t>
      </w:r>
      <w:bookmarkEnd w:id="626"/>
    </w:p>
    <w:p w14:paraId="18BEC8F0" w14:textId="77777777" w:rsidR="00CA2932" w:rsidRPr="00340DA2" w:rsidRDefault="00CA2932" w:rsidP="00B128D8">
      <w:pPr>
        <w:pStyle w:val="BodyText"/>
        <w:spacing w:before="60"/>
      </w:pPr>
      <w:r>
        <w:t>Direct Secure Messaging does not utilize Help Frame text.</w:t>
      </w:r>
    </w:p>
    <w:p w14:paraId="6A2F6DA3" w14:textId="77777777" w:rsidR="00CA2932" w:rsidRDefault="00CA2932" w:rsidP="00B128D8">
      <w:pPr>
        <w:pStyle w:val="Heading5"/>
      </w:pPr>
      <w:bookmarkStart w:id="627" w:name="_Toc462409713"/>
      <w:r w:rsidRPr="000F637F">
        <w:t>HL7 Application Parameter</w:t>
      </w:r>
      <w:bookmarkEnd w:id="627"/>
    </w:p>
    <w:p w14:paraId="388DE6E0" w14:textId="77777777" w:rsidR="00CA2932" w:rsidRPr="00197593" w:rsidRDefault="00CA2932" w:rsidP="00B128D8">
      <w:pPr>
        <w:pStyle w:val="BodyText"/>
        <w:spacing w:before="60"/>
      </w:pPr>
      <w:r>
        <w:t>Direct Secure Messaging does not affect any HL7 Application Parameters.</w:t>
      </w:r>
    </w:p>
    <w:p w14:paraId="36DEDEFD" w14:textId="77777777" w:rsidR="00CA2932" w:rsidRDefault="00CA2932" w:rsidP="00B128D8">
      <w:pPr>
        <w:pStyle w:val="Heading5"/>
      </w:pPr>
      <w:bookmarkStart w:id="628" w:name="_Toc462409714"/>
      <w:r w:rsidRPr="003D44F5">
        <w:t>HL7 Logical Link</w:t>
      </w:r>
      <w:bookmarkEnd w:id="628"/>
    </w:p>
    <w:p w14:paraId="1F1D71EB" w14:textId="77777777" w:rsidR="00CA2932" w:rsidRPr="00197593" w:rsidRDefault="00CA2932" w:rsidP="00B128D8">
      <w:pPr>
        <w:pStyle w:val="BodyText"/>
        <w:spacing w:before="60"/>
      </w:pPr>
      <w:r>
        <w:t>Direct Secure Messaging does not affect any HL7 Logical Links.</w:t>
      </w:r>
    </w:p>
    <w:p w14:paraId="47A80E53" w14:textId="77777777" w:rsidR="00CA2932" w:rsidRPr="007543C4" w:rsidRDefault="00CA2932" w:rsidP="00B128D8">
      <w:pPr>
        <w:pStyle w:val="Heading5"/>
      </w:pPr>
      <w:bookmarkStart w:id="629" w:name="_Toc462409715"/>
      <w:r w:rsidRPr="007543C4">
        <w:t>COTS Interface</w:t>
      </w:r>
      <w:bookmarkEnd w:id="629"/>
    </w:p>
    <w:p w14:paraId="153A6AB6" w14:textId="77777777" w:rsidR="00CA2932" w:rsidRDefault="00CA2932" w:rsidP="00B128D8">
      <w:pPr>
        <w:pStyle w:val="BodyText"/>
        <w:spacing w:before="60"/>
      </w:pPr>
      <w:r>
        <w:t>Direct Secure Messaging does not interface with any COTS product.</w:t>
      </w:r>
    </w:p>
    <w:p w14:paraId="7D1C7273" w14:textId="77777777" w:rsidR="00CA2932" w:rsidRDefault="00CA2932" w:rsidP="00B128D8">
      <w:pPr>
        <w:pStyle w:val="Heading2"/>
      </w:pPr>
      <w:r w:rsidRPr="00AA0ECD">
        <w:tab/>
      </w:r>
      <w:bookmarkStart w:id="630" w:name="_Toc462409716"/>
      <w:bookmarkStart w:id="631" w:name="_Toc415153016"/>
      <w:r w:rsidRPr="00AA0ECD">
        <w:t>Network Detailed Design</w:t>
      </w:r>
      <w:bookmarkEnd w:id="630"/>
    </w:p>
    <w:p w14:paraId="475F97AB" w14:textId="77777777" w:rsidR="00CA2932" w:rsidRDefault="00CA2932" w:rsidP="00B128D8">
      <w:pPr>
        <w:pStyle w:val="BodyText"/>
      </w:pPr>
      <w:r>
        <w:t xml:space="preserve">No additional procurements of components </w:t>
      </w:r>
      <w:proofErr w:type="gramStart"/>
      <w:r>
        <w:t>is</w:t>
      </w:r>
      <w:proofErr w:type="gramEnd"/>
      <w:r>
        <w:t xml:space="preserve"> needed since DSM is already in production and DSME is simply enhancing.</w:t>
      </w:r>
      <w:bookmarkEnd w:id="631"/>
      <w:r>
        <w:t xml:space="preserve"> Server and client d</w:t>
      </w:r>
      <w:r w:rsidRPr="000E5F4D">
        <w:t xml:space="preserve">etails </w:t>
      </w:r>
      <w:proofErr w:type="gramStart"/>
      <w:r w:rsidRPr="000E5F4D">
        <w:t xml:space="preserve">are </w:t>
      </w:r>
      <w:r>
        <w:t>describe</w:t>
      </w:r>
      <w:r w:rsidRPr="000E5F4D">
        <w:t>d</w:t>
      </w:r>
      <w:proofErr w:type="gramEnd"/>
      <w:r w:rsidRPr="000E5F4D">
        <w:t xml:space="preserve"> in Section 4 and previous parts of Section</w:t>
      </w:r>
      <w:r>
        <w:t xml:space="preserve"> 6.  </w:t>
      </w:r>
      <w:r w:rsidRPr="00032F92">
        <w:t xml:space="preserve">Communications </w:t>
      </w:r>
      <w:r>
        <w:t>between</w:t>
      </w:r>
      <w:r w:rsidRPr="000E5F4D">
        <w:t xml:space="preserve"> servers </w:t>
      </w:r>
      <w:proofErr w:type="gramStart"/>
      <w:r>
        <w:t>can be found</w:t>
      </w:r>
      <w:proofErr w:type="gramEnd"/>
      <w:r>
        <w:t xml:space="preserve"> in Section 4. The</w:t>
      </w:r>
      <w:r w:rsidRPr="000E5F4D">
        <w:t xml:space="preserve"> format of data </w:t>
      </w:r>
      <w:proofErr w:type="gramStart"/>
      <w:r w:rsidRPr="000E5F4D">
        <w:t>being exchanged</w:t>
      </w:r>
      <w:proofErr w:type="gramEnd"/>
      <w:r w:rsidRPr="000E5F4D">
        <w:t xml:space="preserve"> between components is </w:t>
      </w:r>
      <w:r>
        <w:t>described</w:t>
      </w:r>
      <w:r w:rsidRPr="000E5F4D">
        <w:t xml:space="preserve"> in Section 5.</w:t>
      </w:r>
    </w:p>
    <w:p w14:paraId="394A588F" w14:textId="77777777" w:rsidR="00CA2932" w:rsidRPr="00E307E6" w:rsidRDefault="00CA2932" w:rsidP="00B128D8">
      <w:pPr>
        <w:pStyle w:val="Heading2"/>
      </w:pPr>
      <w:bookmarkStart w:id="632" w:name="_Toc462409717"/>
      <w:r w:rsidRPr="00E307E6">
        <w:t>Service Oriented Architecture / ESS Detailed Design</w:t>
      </w:r>
      <w:bookmarkEnd w:id="632"/>
    </w:p>
    <w:p w14:paraId="61AC507E" w14:textId="77777777" w:rsidR="00E307E6" w:rsidRPr="00E307E6" w:rsidRDefault="00CA2932" w:rsidP="00E307E6">
      <w:pPr>
        <w:pStyle w:val="BodyText"/>
      </w:pPr>
      <w:r w:rsidRPr="009974DB">
        <w:t>D</w:t>
      </w:r>
      <w:r>
        <w:t>SM</w:t>
      </w:r>
      <w:r w:rsidRPr="009974DB">
        <w:t xml:space="preserve"> is self-contained and interfaces with other systems but not via a SOA-ESB or ESS. We have documented the </w:t>
      </w:r>
      <w:r>
        <w:t>available web service A</w:t>
      </w:r>
      <w:r w:rsidRPr="009974DB">
        <w:t xml:space="preserve">PIs </w:t>
      </w:r>
      <w:r>
        <w:t>within the DSM ICD.</w:t>
      </w:r>
      <w:bookmarkStart w:id="633" w:name="_Toc415153020"/>
    </w:p>
    <w:p w14:paraId="34383A26" w14:textId="2A98CC37" w:rsidR="00CA2932" w:rsidRDefault="00CA2932" w:rsidP="00CA4AAB">
      <w:pPr>
        <w:pStyle w:val="Heading1"/>
      </w:pPr>
      <w:bookmarkStart w:id="634" w:name="_Toc462409718"/>
      <w:r>
        <w:t>External System Interface Design</w:t>
      </w:r>
      <w:bookmarkEnd w:id="634"/>
    </w:p>
    <w:p w14:paraId="6C1B8BE2" w14:textId="77777777" w:rsidR="00CA2932" w:rsidRPr="00DE41D6" w:rsidRDefault="00CA2932" w:rsidP="00B128D8">
      <w:pPr>
        <w:pStyle w:val="BodyText"/>
      </w:pPr>
      <w:r w:rsidRPr="00DE41D6">
        <w:t xml:space="preserve">Direct Secure Messaging external interfaces include web-based access for users and application administrators, as well as a HISP to HISP SMTP interface, used to send and receive </w:t>
      </w:r>
      <w:proofErr w:type="gramStart"/>
      <w:r w:rsidRPr="00DE41D6">
        <w:t>Direct</w:t>
      </w:r>
      <w:proofErr w:type="gramEnd"/>
      <w:r w:rsidRPr="00DE41D6">
        <w:t xml:space="preserve"> messages. These are as follows:</w:t>
      </w:r>
    </w:p>
    <w:p w14:paraId="77D25343" w14:textId="77777777" w:rsidR="00CA2932" w:rsidRPr="00DE41D6" w:rsidRDefault="00CA2932" w:rsidP="00B128D8">
      <w:pPr>
        <w:pStyle w:val="BodyTextBullet1"/>
      </w:pPr>
      <w:r w:rsidRPr="00DE41D6">
        <w:t>Proxy/Mail Gateway – VA User Workstation</w:t>
      </w:r>
    </w:p>
    <w:p w14:paraId="5AD11C69" w14:textId="77777777" w:rsidR="00CA2932" w:rsidRPr="00DE41D6" w:rsidRDefault="00CA2932" w:rsidP="00B128D8">
      <w:pPr>
        <w:pStyle w:val="BodyTextBullet1"/>
      </w:pPr>
      <w:r w:rsidRPr="00DE41D6">
        <w:t>Proxy/Mail Gateway – API Admin Panel User</w:t>
      </w:r>
    </w:p>
    <w:p w14:paraId="233BD7B7" w14:textId="77777777" w:rsidR="00CA2932" w:rsidRPr="00DE41D6" w:rsidRDefault="00CA2932" w:rsidP="00B128D8">
      <w:pPr>
        <w:pStyle w:val="BodyTextBullet1"/>
      </w:pPr>
      <w:r w:rsidRPr="00DE41D6">
        <w:t>Proxy/Mail Gateway – MyHealtheVet</w:t>
      </w:r>
    </w:p>
    <w:p w14:paraId="49CF4CB7" w14:textId="77777777" w:rsidR="00CA2932" w:rsidRPr="00DE41D6" w:rsidRDefault="00CA2932" w:rsidP="00B128D8">
      <w:pPr>
        <w:pStyle w:val="BodyTextBullet1"/>
      </w:pPr>
      <w:r w:rsidRPr="00DE41D6">
        <w:t>Proxy/Mail Gateway – Other VA Applications leveraging Direct</w:t>
      </w:r>
    </w:p>
    <w:p w14:paraId="30BEDC07" w14:textId="77777777" w:rsidR="00CA2932" w:rsidRPr="00DE41D6" w:rsidRDefault="00CA2932" w:rsidP="00B128D8">
      <w:pPr>
        <w:pStyle w:val="BodyTextBullet1"/>
      </w:pPr>
      <w:r w:rsidRPr="00DE41D6">
        <w:t>Proxy/Mail Gateway – Non-VA HISP</w:t>
      </w:r>
    </w:p>
    <w:p w14:paraId="250BC054" w14:textId="77777777" w:rsidR="00CA2932" w:rsidRPr="00DE41D6" w:rsidRDefault="00CA2932" w:rsidP="00B128D8">
      <w:pPr>
        <w:pStyle w:val="BodyText"/>
      </w:pPr>
      <w:r w:rsidRPr="00DE41D6">
        <w:t xml:space="preserve">The first external application that will utilize the DaaS web services is </w:t>
      </w:r>
      <w:proofErr w:type="gramStart"/>
      <w:r w:rsidRPr="00DE41D6">
        <w:t>MyHealtheVet which</w:t>
      </w:r>
      <w:proofErr w:type="gramEnd"/>
      <w:r w:rsidRPr="00DE41D6">
        <w:t xml:space="preserve"> will utilize the “Send” functionality as part of the BlueButton use case. For more information on the web services please refer to the Direct Secure Messaging ICD.</w:t>
      </w:r>
    </w:p>
    <w:p w14:paraId="4EDE0A71" w14:textId="77777777" w:rsidR="00CA2932" w:rsidRPr="00DE41D6" w:rsidRDefault="00CA2932" w:rsidP="00B128D8">
      <w:pPr>
        <w:pStyle w:val="BodyText"/>
      </w:pPr>
      <w:r w:rsidRPr="00DE41D6">
        <w:t xml:space="preserve">The Direct Secure Messaging system interfaces with several other VA systems to provide additional functionality to </w:t>
      </w:r>
      <w:proofErr w:type="gramStart"/>
      <w:r w:rsidRPr="00DE41D6">
        <w:t>Direct</w:t>
      </w:r>
      <w:proofErr w:type="gramEnd"/>
      <w:r w:rsidRPr="00DE41D6">
        <w:t xml:space="preserve"> users.</w:t>
      </w:r>
    </w:p>
    <w:p w14:paraId="3743662C" w14:textId="77777777" w:rsidR="00CA2932" w:rsidRPr="00DE41D6" w:rsidRDefault="00CA2932" w:rsidP="00B128D8">
      <w:pPr>
        <w:pStyle w:val="BodyText"/>
      </w:pPr>
      <w:r w:rsidRPr="00DE41D6">
        <w:t xml:space="preserve">The Direct Secure Messaging system interfaces with VLER DAS to store clinical documents that </w:t>
      </w:r>
      <w:proofErr w:type="gramStart"/>
      <w:r w:rsidRPr="00DE41D6">
        <w:t>are received</w:t>
      </w:r>
      <w:proofErr w:type="gramEnd"/>
      <w:r w:rsidRPr="00DE41D6">
        <w:t xml:space="preserve"> to the Direct Secure Messaging webmail client. This will allow the sharing of documents received via Direct Secure Messaging with other VA applications in the future by use of a common data repository.</w:t>
      </w:r>
    </w:p>
    <w:p w14:paraId="2FB366A6" w14:textId="77777777" w:rsidR="00CA2932" w:rsidRPr="00DE41D6" w:rsidRDefault="00CA2932" w:rsidP="00B128D8">
      <w:pPr>
        <w:pStyle w:val="BodyText"/>
      </w:pPr>
      <w:r w:rsidRPr="00DE41D6">
        <w:lastRenderedPageBreak/>
        <w:t xml:space="preserve">The eHealth Exchange system was leveraged to allow the retrieval of a patient's health record to attach to outgoing </w:t>
      </w:r>
      <w:proofErr w:type="gramStart"/>
      <w:r w:rsidRPr="00DE41D6">
        <w:t>Direct</w:t>
      </w:r>
      <w:proofErr w:type="gramEnd"/>
      <w:r w:rsidRPr="00DE41D6">
        <w:t xml:space="preserve"> messages.</w:t>
      </w:r>
    </w:p>
    <w:p w14:paraId="1075BEC8" w14:textId="77777777" w:rsidR="00CA2932" w:rsidRPr="00DE41D6" w:rsidRDefault="00CA2932" w:rsidP="00B128D8">
      <w:pPr>
        <w:pStyle w:val="BodyText"/>
      </w:pPr>
      <w:r w:rsidRPr="00DE41D6">
        <w:t xml:space="preserve">Interface </w:t>
      </w:r>
      <w:proofErr w:type="gramStart"/>
      <w:r w:rsidRPr="00DE41D6">
        <w:t>was established</w:t>
      </w:r>
      <w:proofErr w:type="gramEnd"/>
      <w:r w:rsidRPr="00DE41D6">
        <w:t xml:space="preserve"> with the Master Veterans Index (MVI) to allow an easier search for patients to assist users with pulling records from eHealth Exchange.</w:t>
      </w:r>
    </w:p>
    <w:p w14:paraId="1024B548" w14:textId="77777777" w:rsidR="00CA2932" w:rsidRPr="00AA0ECD" w:rsidRDefault="00CA2932" w:rsidP="00CA4AAB">
      <w:pPr>
        <w:pStyle w:val="Heading2"/>
      </w:pPr>
      <w:bookmarkStart w:id="635" w:name="_Toc462409719"/>
      <w:r w:rsidRPr="00AA0ECD">
        <w:t>Interface Architecture</w:t>
      </w:r>
      <w:bookmarkEnd w:id="635"/>
    </w:p>
    <w:p w14:paraId="6B4B4E97" w14:textId="77777777" w:rsidR="00CA2932" w:rsidRPr="00DE41D6" w:rsidRDefault="00CA2932" w:rsidP="00B128D8">
      <w:pPr>
        <w:pStyle w:val="BodyText"/>
      </w:pPr>
      <w:r w:rsidRPr="00DE41D6">
        <w:t xml:space="preserve">Direct interfaces with different several VA systems to provide additional functionality to </w:t>
      </w:r>
      <w:proofErr w:type="gramStart"/>
      <w:r w:rsidRPr="00DE41D6">
        <w:t>Direct</w:t>
      </w:r>
      <w:proofErr w:type="gramEnd"/>
      <w:r w:rsidRPr="00DE41D6">
        <w:t xml:space="preserve"> users.  Currently, DSM interfaces </w:t>
      </w:r>
      <w:proofErr w:type="gramStart"/>
      <w:r w:rsidRPr="00DE41D6">
        <w:t>with</w:t>
      </w:r>
      <w:proofErr w:type="gramEnd"/>
      <w:r w:rsidRPr="00DE41D6">
        <w:t>:</w:t>
      </w:r>
    </w:p>
    <w:p w14:paraId="4312E2FA" w14:textId="4A0DE730" w:rsidR="00CA2932" w:rsidRPr="00DE41D6" w:rsidRDefault="00D12795" w:rsidP="00B128D8">
      <w:pPr>
        <w:pStyle w:val="BodyTextBullet1"/>
      </w:pPr>
      <w:r>
        <w:t xml:space="preserve">eHealth </w:t>
      </w:r>
      <w:r w:rsidR="00CA2932" w:rsidRPr="00DE41D6">
        <w:t>Exchange</w:t>
      </w:r>
    </w:p>
    <w:p w14:paraId="469A6EDB" w14:textId="77777777" w:rsidR="00CA2932" w:rsidRPr="00DE41D6" w:rsidRDefault="00CA2932" w:rsidP="00B128D8">
      <w:pPr>
        <w:pStyle w:val="BodyTextBullet1"/>
      </w:pPr>
      <w:r w:rsidRPr="00DE41D6">
        <w:t>VLER DAS</w:t>
      </w:r>
    </w:p>
    <w:p w14:paraId="2D9B9FD3" w14:textId="126AFB4D" w:rsidR="00CA2932" w:rsidRDefault="00D12795" w:rsidP="00B128D8">
      <w:pPr>
        <w:pStyle w:val="BodyTextBullet1"/>
      </w:pPr>
      <w:r>
        <w:t xml:space="preserve">VA IdM </w:t>
      </w:r>
      <w:r w:rsidR="00CA2932" w:rsidRPr="00DE41D6">
        <w:t>MVI</w:t>
      </w:r>
    </w:p>
    <w:p w14:paraId="2D376ACD" w14:textId="42090C4B" w:rsidR="00D12795" w:rsidRPr="00DE41D6" w:rsidRDefault="00D12795" w:rsidP="00B128D8">
      <w:pPr>
        <w:pStyle w:val="BodyTextBullet1"/>
      </w:pPr>
      <w:r>
        <w:t>Veterans Authorizations and Preferences</w:t>
      </w:r>
    </w:p>
    <w:p w14:paraId="464F3A71" w14:textId="77777777" w:rsidR="00CA2932" w:rsidRPr="00DE41D6" w:rsidRDefault="00CA2932" w:rsidP="00B128D8">
      <w:pPr>
        <w:pStyle w:val="BodyText"/>
      </w:pPr>
      <w:r w:rsidRPr="00DE41D6">
        <w:t xml:space="preserve">Interface architecture </w:t>
      </w:r>
      <w:proofErr w:type="gramStart"/>
      <w:r w:rsidRPr="00DE41D6">
        <w:t>is documented</w:t>
      </w:r>
      <w:proofErr w:type="gramEnd"/>
      <w:r w:rsidRPr="00DE41D6">
        <w:t xml:space="preserve"> within the DSM ICD.</w:t>
      </w:r>
    </w:p>
    <w:p w14:paraId="6881E441" w14:textId="77777777" w:rsidR="00CA2932" w:rsidRPr="00AA0ECD" w:rsidRDefault="00CA2932" w:rsidP="00CA4AAB">
      <w:pPr>
        <w:pStyle w:val="Heading2"/>
      </w:pPr>
      <w:bookmarkStart w:id="636" w:name="_Toc462409720"/>
      <w:r w:rsidRPr="00AA0ECD">
        <w:t>Interface Detailed Design</w:t>
      </w:r>
      <w:bookmarkEnd w:id="636"/>
    </w:p>
    <w:p w14:paraId="5A1E7E55" w14:textId="77777777" w:rsidR="00CA2932" w:rsidRPr="00DE41D6" w:rsidRDefault="00CA2932" w:rsidP="00B128D8">
      <w:pPr>
        <w:pStyle w:val="BodyText"/>
      </w:pPr>
      <w:r w:rsidRPr="00DE41D6">
        <w:t xml:space="preserve">Detailed interface design </w:t>
      </w:r>
      <w:proofErr w:type="gramStart"/>
      <w:r w:rsidRPr="00DE41D6">
        <w:t>is documented</w:t>
      </w:r>
      <w:proofErr w:type="gramEnd"/>
      <w:r w:rsidRPr="00DE41D6">
        <w:t xml:space="preserve"> within the DSM ICD.</w:t>
      </w:r>
    </w:p>
    <w:p w14:paraId="1C72E7F7" w14:textId="77777777" w:rsidR="00CA2932" w:rsidRDefault="00CA2932" w:rsidP="00E0076C">
      <w:pPr>
        <w:pStyle w:val="Heading1"/>
      </w:pPr>
      <w:bookmarkStart w:id="637" w:name="_Toc462409721"/>
      <w:bookmarkEnd w:id="633"/>
      <w:r>
        <w:t>Human-Machine Interface</w:t>
      </w:r>
      <w:bookmarkEnd w:id="637"/>
    </w:p>
    <w:p w14:paraId="7F39B562" w14:textId="77777777" w:rsidR="00CA2932" w:rsidRPr="00261358" w:rsidRDefault="00CA2932" w:rsidP="00E0076C">
      <w:pPr>
        <w:pStyle w:val="Heading2"/>
        <w:numPr>
          <w:ilvl w:val="0"/>
          <w:numId w:val="0"/>
        </w:numPr>
      </w:pPr>
      <w:bookmarkStart w:id="638" w:name="_Webmail_Interface_Design"/>
      <w:bookmarkStart w:id="639" w:name="_API_Admin_Panel"/>
      <w:bookmarkStart w:id="640" w:name="_8.1_Webmail_Interface"/>
      <w:bookmarkStart w:id="641" w:name="_Toc393803403"/>
      <w:bookmarkStart w:id="642" w:name="_Ref406586856"/>
      <w:bookmarkStart w:id="643" w:name="_Toc415153021"/>
      <w:bookmarkStart w:id="644" w:name="_Toc462409722"/>
      <w:bookmarkStart w:id="645" w:name="_Toc367462780"/>
      <w:bookmarkEnd w:id="638"/>
      <w:bookmarkEnd w:id="639"/>
      <w:bookmarkEnd w:id="640"/>
      <w:r>
        <w:t>8.1 Webmail Interface Design</w:t>
      </w:r>
      <w:bookmarkEnd w:id="641"/>
      <w:bookmarkEnd w:id="642"/>
      <w:bookmarkEnd w:id="643"/>
      <w:bookmarkEnd w:id="644"/>
    </w:p>
    <w:p w14:paraId="6AD56255" w14:textId="3BF4FF5D" w:rsidR="006244ED" w:rsidRPr="006244ED" w:rsidRDefault="00CA2932" w:rsidP="006244ED">
      <w:pPr>
        <w:spacing w:before="60" w:after="120" w:line="240" w:lineRule="atLeast"/>
        <w:rPr>
          <w:sz w:val="24"/>
        </w:rPr>
      </w:pPr>
      <w:r>
        <w:rPr>
          <w:sz w:val="24"/>
        </w:rPr>
        <w:t xml:space="preserve">The webmail interface </w:t>
      </w:r>
      <w:proofErr w:type="gramStart"/>
      <w:r>
        <w:rPr>
          <w:sz w:val="24"/>
        </w:rPr>
        <w:t>is</w:t>
      </w:r>
      <w:r w:rsidRPr="001F1DCD">
        <w:rPr>
          <w:sz w:val="24"/>
        </w:rPr>
        <w:t xml:space="preserve"> designed</w:t>
      </w:r>
      <w:proofErr w:type="gramEnd"/>
      <w:r w:rsidRPr="001F1DCD">
        <w:rPr>
          <w:sz w:val="24"/>
        </w:rPr>
        <w:t xml:space="preserve"> to be a simple and easy-to-use way of sending, receiving, reading, and organizing Direct Messages as well as collecting feedback and other data on how the system is being used</w:t>
      </w:r>
      <w:r>
        <w:rPr>
          <w:sz w:val="24"/>
        </w:rPr>
        <w:t>.</w:t>
      </w:r>
      <w:r w:rsidRPr="001F1DCD">
        <w:rPr>
          <w:sz w:val="24"/>
        </w:rPr>
        <w:t xml:space="preserve"> This section contains usage examples for the </w:t>
      </w:r>
      <w:r>
        <w:rPr>
          <w:sz w:val="24"/>
        </w:rPr>
        <w:t>Direct Secure Messaging</w:t>
      </w:r>
      <w:r w:rsidRPr="001F1DCD">
        <w:rPr>
          <w:sz w:val="24"/>
        </w:rPr>
        <w:t xml:space="preserve"> webmail interface, detailing example</w:t>
      </w:r>
      <w:r>
        <w:rPr>
          <w:sz w:val="24"/>
        </w:rPr>
        <w:t>s</w:t>
      </w:r>
      <w:r w:rsidRPr="001F1DCD">
        <w:rPr>
          <w:sz w:val="24"/>
        </w:rPr>
        <w:t xml:space="preserve"> user actions</w:t>
      </w:r>
      <w:r>
        <w:rPr>
          <w:sz w:val="24"/>
        </w:rPr>
        <w:t xml:space="preserve"> </w:t>
      </w:r>
      <w:proofErr w:type="gramStart"/>
      <w:r>
        <w:rPr>
          <w:sz w:val="24"/>
        </w:rPr>
        <w:t>are shown</w:t>
      </w:r>
      <w:proofErr w:type="gramEnd"/>
      <w:r>
        <w:rPr>
          <w:sz w:val="24"/>
        </w:rPr>
        <w:t xml:space="preserve"> in </w:t>
      </w:r>
      <w:r w:rsidR="006244ED" w:rsidRPr="006244ED">
        <w:rPr>
          <w:sz w:val="24"/>
        </w:rPr>
        <w:t xml:space="preserve">Figure </w:t>
      </w:r>
      <w:r w:rsidR="006244ED" w:rsidRPr="006244ED">
        <w:rPr>
          <w:noProof/>
          <w:sz w:val="24"/>
        </w:rPr>
        <w:t>42</w:t>
      </w:r>
      <w:r w:rsidRPr="00EF09B2">
        <w:rPr>
          <w:sz w:val="24"/>
        </w:rPr>
        <w:t xml:space="preserve"> th</w:t>
      </w:r>
      <w:r>
        <w:rPr>
          <w:sz w:val="24"/>
        </w:rPr>
        <w:t>ro</w:t>
      </w:r>
      <w:r w:rsidRPr="008E79B6">
        <w:rPr>
          <w:sz w:val="24"/>
        </w:rPr>
        <w:t xml:space="preserve">ugh </w:t>
      </w:r>
    </w:p>
    <w:p w14:paraId="63F07BD1" w14:textId="2E9CCB4A" w:rsidR="00CA2932" w:rsidRDefault="006244ED" w:rsidP="00E0076C">
      <w:pPr>
        <w:spacing w:before="60" w:after="120" w:line="240" w:lineRule="atLeast"/>
        <w:rPr>
          <w:sz w:val="24"/>
        </w:rPr>
      </w:pPr>
      <w:proofErr w:type="gramStart"/>
      <w:r w:rsidRPr="006244ED">
        <w:rPr>
          <w:sz w:val="24"/>
        </w:rPr>
        <w:t>Figure</w:t>
      </w:r>
      <w:r w:rsidRPr="006244ED">
        <w:rPr>
          <w:noProof/>
          <w:sz w:val="24"/>
        </w:rPr>
        <w:t xml:space="preserve"> </w:t>
      </w:r>
      <w:r>
        <w:rPr>
          <w:noProof/>
        </w:rPr>
        <w:t>61</w:t>
      </w:r>
      <w:r w:rsidR="00CA2932" w:rsidRPr="008E79B6">
        <w:rPr>
          <w:sz w:val="24"/>
        </w:rPr>
        <w:t xml:space="preserve"> below.</w:t>
      </w:r>
      <w:proofErr w:type="gramEnd"/>
    </w:p>
    <w:p w14:paraId="1BCAEDA6" w14:textId="6A468658" w:rsidR="00CA2932" w:rsidRDefault="00CA2932" w:rsidP="00E0076C">
      <w:pPr>
        <w:spacing w:before="60" w:after="120" w:line="240" w:lineRule="atLeast"/>
        <w:rPr>
          <w:sz w:val="24"/>
        </w:rPr>
      </w:pPr>
      <w:r w:rsidRPr="001F1DCD">
        <w:rPr>
          <w:sz w:val="24"/>
        </w:rPr>
        <w:t xml:space="preserve">The user </w:t>
      </w:r>
      <w:r>
        <w:rPr>
          <w:sz w:val="24"/>
        </w:rPr>
        <w:t xml:space="preserve">has the ability to select the mailbox when logging in the webmail system as illustrated </w:t>
      </w:r>
      <w:r w:rsidRPr="00E06B0F">
        <w:rPr>
          <w:sz w:val="24"/>
        </w:rPr>
        <w:t xml:space="preserve">in </w:t>
      </w:r>
      <w:r w:rsidR="006244ED" w:rsidRPr="006244ED">
        <w:rPr>
          <w:sz w:val="24"/>
        </w:rPr>
        <w:t xml:space="preserve">Figure </w:t>
      </w:r>
      <w:r w:rsidR="006244ED" w:rsidRPr="006244ED">
        <w:rPr>
          <w:noProof/>
          <w:sz w:val="24"/>
        </w:rPr>
        <w:t>42</w:t>
      </w:r>
      <w:r>
        <w:rPr>
          <w:sz w:val="24"/>
        </w:rPr>
        <w:t xml:space="preserve"> after confirming the certificate.</w:t>
      </w:r>
      <w:r w:rsidRPr="001F1DCD">
        <w:rPr>
          <w:sz w:val="24"/>
        </w:rPr>
        <w:t xml:space="preserve"> On this </w:t>
      </w:r>
      <w:proofErr w:type="gramStart"/>
      <w:r w:rsidRPr="001F1DCD">
        <w:rPr>
          <w:sz w:val="24"/>
        </w:rPr>
        <w:t>screen</w:t>
      </w:r>
      <w:proofErr w:type="gramEnd"/>
      <w:r w:rsidRPr="001F1DCD">
        <w:rPr>
          <w:sz w:val="24"/>
        </w:rPr>
        <w:t xml:space="preserve"> the user can </w:t>
      </w:r>
      <w:r>
        <w:rPr>
          <w:sz w:val="24"/>
        </w:rPr>
        <w:t xml:space="preserve">choose to </w:t>
      </w:r>
      <w:r w:rsidRPr="001F1DCD">
        <w:rPr>
          <w:sz w:val="24"/>
        </w:rPr>
        <w:t xml:space="preserve">enter </w:t>
      </w:r>
      <w:r>
        <w:rPr>
          <w:sz w:val="24"/>
        </w:rPr>
        <w:t xml:space="preserve">group mailbox (VLER Testers) or personal mailbox. </w:t>
      </w:r>
    </w:p>
    <w:p w14:paraId="530BC249" w14:textId="77777777" w:rsidR="00CA2932" w:rsidRDefault="00CA2932" w:rsidP="00E0076C">
      <w:pPr>
        <w:spacing w:before="60" w:after="120" w:line="240" w:lineRule="atLeast"/>
        <w:jc w:val="center"/>
        <w:rPr>
          <w:sz w:val="24"/>
        </w:rPr>
      </w:pPr>
      <w:r>
        <w:rPr>
          <w:noProof/>
        </w:rPr>
        <w:drawing>
          <wp:inline distT="0" distB="0" distL="0" distR="0" wp14:anchorId="5349BA27" wp14:editId="4E775EE8">
            <wp:extent cx="5522976" cy="2128724"/>
            <wp:effectExtent l="0" t="0" r="1905" b="508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5615" t="12834" r="5669" b="34752"/>
                    <a:stretch/>
                  </pic:blipFill>
                  <pic:spPr bwMode="auto">
                    <a:xfrm>
                      <a:off x="0" y="0"/>
                      <a:ext cx="5530410" cy="2131589"/>
                    </a:xfrm>
                    <a:prstGeom prst="rect">
                      <a:avLst/>
                    </a:prstGeom>
                    <a:ln>
                      <a:noFill/>
                    </a:ln>
                    <a:extLst>
                      <a:ext uri="{53640926-AAD7-44D8-BBD7-CCE9431645EC}">
                        <a14:shadowObscured xmlns:a14="http://schemas.microsoft.com/office/drawing/2010/main"/>
                      </a:ext>
                    </a:extLst>
                  </pic:spPr>
                </pic:pic>
              </a:graphicData>
            </a:graphic>
          </wp:inline>
        </w:drawing>
      </w:r>
    </w:p>
    <w:p w14:paraId="05294137" w14:textId="636BDC63" w:rsidR="00CA2932" w:rsidRDefault="00CA2932" w:rsidP="00E0076C">
      <w:pPr>
        <w:pStyle w:val="Caption"/>
        <w:rPr>
          <w:sz w:val="24"/>
        </w:rPr>
      </w:pPr>
      <w:bookmarkStart w:id="646" w:name="_Ref382815795"/>
      <w:bookmarkStart w:id="647" w:name="_Ref383178501"/>
      <w:bookmarkStart w:id="648" w:name="_Toc392575360"/>
      <w:bookmarkStart w:id="649" w:name="_Toc415153100"/>
      <w:r>
        <w:lastRenderedPageBreak/>
        <w:t xml:space="preserve">Figure </w:t>
      </w:r>
      <w:r w:rsidR="006244ED">
        <w:rPr>
          <w:noProof/>
        </w:rPr>
        <w:t>42</w:t>
      </w:r>
      <w:bookmarkEnd w:id="646"/>
      <w:r>
        <w:t>: Choose a Mailbox</w:t>
      </w:r>
      <w:bookmarkEnd w:id="647"/>
      <w:bookmarkEnd w:id="648"/>
      <w:bookmarkEnd w:id="649"/>
    </w:p>
    <w:p w14:paraId="1AB79487" w14:textId="77777777" w:rsidR="00CA2932" w:rsidRDefault="00CA2932" w:rsidP="00E0076C">
      <w:pPr>
        <w:spacing w:before="60" w:after="120" w:line="240" w:lineRule="atLeast"/>
        <w:rPr>
          <w:sz w:val="24"/>
        </w:rPr>
      </w:pPr>
      <w:r w:rsidRPr="001B145F">
        <w:rPr>
          <w:sz w:val="24"/>
        </w:rPr>
        <w:t>The user arrives at the Compose Message Screen as illustrated in by clicki</w:t>
      </w:r>
      <w:r w:rsidRPr="001F1DCD">
        <w:rPr>
          <w:sz w:val="24"/>
        </w:rPr>
        <w:t xml:space="preserve">ng the Compose button above the list of mailbox folders. On this </w:t>
      </w:r>
      <w:proofErr w:type="gramStart"/>
      <w:r w:rsidRPr="001F1DCD">
        <w:rPr>
          <w:sz w:val="24"/>
        </w:rPr>
        <w:t>screen</w:t>
      </w:r>
      <w:proofErr w:type="gramEnd"/>
      <w:r w:rsidRPr="001F1DCD">
        <w:rPr>
          <w:sz w:val="24"/>
        </w:rPr>
        <w:t xml:space="preserve"> the </w:t>
      </w:r>
      <w:r w:rsidRPr="000C03FC">
        <w:rPr>
          <w:sz w:val="24"/>
        </w:rPr>
        <w:t xml:space="preserve">user can enter recipient name, the message subject, and the message body text; attach files; attach a C32/C-CDA attachment; indicate and acknowledge the presence or non-presence of the 7332 protected conditions information, and patient authorization; select </w:t>
      </w:r>
      <w:r w:rsidRPr="001F1DCD">
        <w:rPr>
          <w:sz w:val="24"/>
        </w:rPr>
        <w:t xml:space="preserve">a message importance level; and send or save the message. </w:t>
      </w:r>
    </w:p>
    <w:p w14:paraId="0FC9C5B4" w14:textId="77777777" w:rsidR="00CA2932" w:rsidRDefault="00CA2932" w:rsidP="00E0076C">
      <w:pPr>
        <w:spacing w:line="276" w:lineRule="auto"/>
        <w:jc w:val="center"/>
      </w:pPr>
      <w:r>
        <w:rPr>
          <w:noProof/>
        </w:rPr>
        <w:drawing>
          <wp:inline distT="0" distB="0" distL="0" distR="0" wp14:anchorId="5480C3F8" wp14:editId="6AEAEB31">
            <wp:extent cx="5742432" cy="2340864"/>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802" t="10547" r="160" b="17318"/>
                    <a:stretch/>
                  </pic:blipFill>
                  <pic:spPr bwMode="auto">
                    <a:xfrm>
                      <a:off x="0" y="0"/>
                      <a:ext cx="5753100" cy="2345213"/>
                    </a:xfrm>
                    <a:prstGeom prst="rect">
                      <a:avLst/>
                    </a:prstGeom>
                    <a:ln>
                      <a:noFill/>
                    </a:ln>
                    <a:extLst>
                      <a:ext uri="{53640926-AAD7-44D8-BBD7-CCE9431645EC}">
                        <a14:shadowObscured xmlns:a14="http://schemas.microsoft.com/office/drawing/2010/main"/>
                      </a:ext>
                    </a:extLst>
                  </pic:spPr>
                </pic:pic>
              </a:graphicData>
            </a:graphic>
          </wp:inline>
        </w:drawing>
      </w:r>
      <w:bookmarkStart w:id="650" w:name="_Ref382576893"/>
      <w:bookmarkStart w:id="651" w:name="_Toc336339772"/>
      <w:bookmarkStart w:id="652" w:name="_Toc225401502"/>
      <w:bookmarkStart w:id="653" w:name="_Toc392575361"/>
    </w:p>
    <w:p w14:paraId="4AB248E1" w14:textId="19E4B030" w:rsidR="00CA2932" w:rsidRPr="00B44ED6" w:rsidRDefault="00CA2932" w:rsidP="00E0076C">
      <w:pPr>
        <w:spacing w:line="276" w:lineRule="auto"/>
        <w:jc w:val="center"/>
        <w:rPr>
          <w:rFonts w:ascii="Arial" w:hAnsi="Arial" w:cs="Arial"/>
          <w:b/>
        </w:rPr>
      </w:pPr>
      <w:bookmarkStart w:id="654" w:name="_Ref408498869"/>
      <w:bookmarkStart w:id="655" w:name="_Ref408498862"/>
      <w:bookmarkStart w:id="656" w:name="_Toc415153101"/>
      <w:r w:rsidRPr="00B44ED6">
        <w:rPr>
          <w:rFonts w:ascii="Arial" w:hAnsi="Arial" w:cs="Arial"/>
          <w:b/>
        </w:rPr>
        <w:t xml:space="preserve">Figure </w:t>
      </w:r>
      <w:r w:rsidR="006244ED">
        <w:rPr>
          <w:rFonts w:ascii="Arial" w:hAnsi="Arial" w:cs="Arial"/>
          <w:b/>
          <w:noProof/>
        </w:rPr>
        <w:t>43</w:t>
      </w:r>
      <w:bookmarkEnd w:id="650"/>
      <w:bookmarkEnd w:id="654"/>
      <w:r w:rsidRPr="00B44ED6">
        <w:rPr>
          <w:rFonts w:ascii="Arial" w:hAnsi="Arial" w:cs="Arial"/>
          <w:b/>
        </w:rPr>
        <w:t>: Compose Message Screen</w:t>
      </w:r>
      <w:bookmarkEnd w:id="651"/>
      <w:bookmarkEnd w:id="652"/>
      <w:bookmarkEnd w:id="653"/>
      <w:bookmarkEnd w:id="655"/>
      <w:bookmarkEnd w:id="656"/>
    </w:p>
    <w:p w14:paraId="34A2CC4F" w14:textId="76A3DCF4" w:rsidR="00CA2932" w:rsidRDefault="00CA2932" w:rsidP="00E0076C">
      <w:pPr>
        <w:rPr>
          <w:sz w:val="24"/>
        </w:rPr>
      </w:pPr>
      <w:r w:rsidRPr="002F45A4">
        <w:rPr>
          <w:sz w:val="24"/>
        </w:rPr>
        <w:t xml:space="preserve">Recipient information </w:t>
      </w:r>
      <w:proofErr w:type="gramStart"/>
      <w:r w:rsidRPr="002F45A4">
        <w:rPr>
          <w:sz w:val="24"/>
        </w:rPr>
        <w:t>can be typed manually, selected from the autocomplete as the user types, or selected from the global address book or contact list</w:t>
      </w:r>
      <w:r>
        <w:rPr>
          <w:sz w:val="24"/>
        </w:rPr>
        <w:t xml:space="preserve"> as illustrated </w:t>
      </w:r>
      <w:r w:rsidRPr="004C60EB">
        <w:rPr>
          <w:sz w:val="24"/>
        </w:rPr>
        <w:t xml:space="preserve">in </w:t>
      </w:r>
      <w:r w:rsidR="006244ED" w:rsidRPr="006244ED">
        <w:rPr>
          <w:sz w:val="24"/>
        </w:rPr>
        <w:t xml:space="preserve">Figure </w:t>
      </w:r>
      <w:r w:rsidR="006244ED" w:rsidRPr="006244ED">
        <w:rPr>
          <w:noProof/>
          <w:sz w:val="24"/>
        </w:rPr>
        <w:t>44</w:t>
      </w:r>
      <w:proofErr w:type="gramEnd"/>
      <w:r w:rsidRPr="004C60EB">
        <w:rPr>
          <w:sz w:val="24"/>
        </w:rPr>
        <w:t>.</w:t>
      </w:r>
    </w:p>
    <w:p w14:paraId="6484D41B" w14:textId="77777777" w:rsidR="00CA2932" w:rsidRPr="00B86E52" w:rsidRDefault="00CA2932" w:rsidP="00E0076C">
      <w:pPr>
        <w:jc w:val="center"/>
        <w:rPr>
          <w:sz w:val="24"/>
        </w:rPr>
      </w:pPr>
      <w:r>
        <w:rPr>
          <w:noProof/>
        </w:rPr>
        <w:drawing>
          <wp:inline distT="0" distB="0" distL="0" distR="0" wp14:anchorId="514D986E" wp14:editId="28DDA7E0">
            <wp:extent cx="5837530" cy="2392070"/>
            <wp:effectExtent l="0" t="0" r="0"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t="10497" b="17853"/>
                    <a:stretch/>
                  </pic:blipFill>
                  <pic:spPr bwMode="auto">
                    <a:xfrm>
                      <a:off x="0" y="0"/>
                      <a:ext cx="5842384" cy="2394059"/>
                    </a:xfrm>
                    <a:prstGeom prst="rect">
                      <a:avLst/>
                    </a:prstGeom>
                    <a:ln>
                      <a:noFill/>
                    </a:ln>
                    <a:extLst>
                      <a:ext uri="{53640926-AAD7-44D8-BBD7-CCE9431645EC}">
                        <a14:shadowObscured xmlns:a14="http://schemas.microsoft.com/office/drawing/2010/main"/>
                      </a:ext>
                    </a:extLst>
                  </pic:spPr>
                </pic:pic>
              </a:graphicData>
            </a:graphic>
          </wp:inline>
        </w:drawing>
      </w:r>
    </w:p>
    <w:p w14:paraId="56C9EEBE" w14:textId="14F235EE" w:rsidR="00CA2932" w:rsidRPr="0039188C" w:rsidRDefault="00CA2932" w:rsidP="00E0076C">
      <w:pPr>
        <w:pStyle w:val="Caption"/>
        <w:rPr>
          <w:szCs w:val="22"/>
        </w:rPr>
      </w:pPr>
      <w:bookmarkStart w:id="657" w:name="_Ref382577045"/>
      <w:bookmarkStart w:id="658" w:name="_Toc336339773"/>
      <w:bookmarkStart w:id="659" w:name="_Toc225401503"/>
      <w:bookmarkStart w:id="660" w:name="_Toc392575362"/>
      <w:bookmarkStart w:id="661" w:name="_Toc415153102"/>
      <w:bookmarkStart w:id="662" w:name="_Toc336339774"/>
      <w:bookmarkStart w:id="663" w:name="_Toc225401504"/>
      <w:r>
        <w:t xml:space="preserve">Figure </w:t>
      </w:r>
      <w:r w:rsidR="006244ED">
        <w:rPr>
          <w:noProof/>
        </w:rPr>
        <w:t>44</w:t>
      </w:r>
      <w:bookmarkEnd w:id="657"/>
      <w:r w:rsidRPr="0039188C">
        <w:rPr>
          <w:szCs w:val="22"/>
        </w:rPr>
        <w:t>: Select Recipients</w:t>
      </w:r>
      <w:bookmarkEnd w:id="658"/>
      <w:bookmarkEnd w:id="659"/>
      <w:bookmarkEnd w:id="660"/>
      <w:bookmarkEnd w:id="661"/>
    </w:p>
    <w:p w14:paraId="1BD8CE2F" w14:textId="77777777" w:rsidR="00CA2932" w:rsidRDefault="00CA2932" w:rsidP="00E0076C"/>
    <w:p w14:paraId="676AAEC6" w14:textId="55124E63" w:rsidR="00CA2932" w:rsidRDefault="00CA2932" w:rsidP="00E0076C">
      <w:pPr>
        <w:rPr>
          <w:sz w:val="24"/>
        </w:rPr>
      </w:pPr>
      <w:r w:rsidRPr="00BF0437">
        <w:rPr>
          <w:sz w:val="24"/>
        </w:rPr>
        <w:t xml:space="preserve">The subject and body of the message </w:t>
      </w:r>
      <w:proofErr w:type="gramStart"/>
      <w:r w:rsidRPr="00BF0437">
        <w:rPr>
          <w:sz w:val="24"/>
        </w:rPr>
        <w:t>can be entered</w:t>
      </w:r>
      <w:proofErr w:type="gramEnd"/>
      <w:r w:rsidRPr="00BF0437">
        <w:rPr>
          <w:sz w:val="24"/>
        </w:rPr>
        <w:t xml:space="preserve"> into the appropriate fields. The rich text editor allows the body text to be styled as illustrated in</w:t>
      </w:r>
      <w:r>
        <w:rPr>
          <w:sz w:val="24"/>
        </w:rPr>
        <w:t xml:space="preserve"> </w:t>
      </w:r>
      <w:r w:rsidR="006244ED" w:rsidRPr="006244ED">
        <w:rPr>
          <w:sz w:val="24"/>
        </w:rPr>
        <w:t xml:space="preserve">Figure </w:t>
      </w:r>
      <w:r w:rsidR="006244ED" w:rsidRPr="006244ED">
        <w:rPr>
          <w:noProof/>
          <w:sz w:val="24"/>
        </w:rPr>
        <w:t>45</w:t>
      </w:r>
      <w:r w:rsidRPr="00CA1F64">
        <w:rPr>
          <w:sz w:val="24"/>
        </w:rPr>
        <w:t>.</w:t>
      </w:r>
    </w:p>
    <w:p w14:paraId="02BFC9A2" w14:textId="77777777" w:rsidR="00CA2932" w:rsidRPr="00BF0437" w:rsidRDefault="00CA2932" w:rsidP="00E0076C">
      <w:pPr>
        <w:rPr>
          <w:sz w:val="24"/>
        </w:rPr>
      </w:pPr>
    </w:p>
    <w:p w14:paraId="12A70E51" w14:textId="77777777" w:rsidR="00CA2932" w:rsidRPr="00D45F0A" w:rsidRDefault="00CA2932" w:rsidP="00E0076C">
      <w:pPr>
        <w:jc w:val="center"/>
      </w:pPr>
      <w:r>
        <w:rPr>
          <w:noProof/>
        </w:rPr>
        <w:lastRenderedPageBreak/>
        <w:drawing>
          <wp:inline distT="0" distB="0" distL="0" distR="0" wp14:anchorId="5A7E1623" wp14:editId="32242DC8">
            <wp:extent cx="5819775" cy="30575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802" t="10262" b="8209"/>
                    <a:stretch/>
                  </pic:blipFill>
                  <pic:spPr bwMode="auto">
                    <a:xfrm>
                      <a:off x="0" y="0"/>
                      <a:ext cx="5819775" cy="3057525"/>
                    </a:xfrm>
                    <a:prstGeom prst="rect">
                      <a:avLst/>
                    </a:prstGeom>
                    <a:ln>
                      <a:noFill/>
                    </a:ln>
                    <a:extLst>
                      <a:ext uri="{53640926-AAD7-44D8-BBD7-CCE9431645EC}">
                        <a14:shadowObscured xmlns:a14="http://schemas.microsoft.com/office/drawing/2010/main"/>
                      </a:ext>
                    </a:extLst>
                  </pic:spPr>
                </pic:pic>
              </a:graphicData>
            </a:graphic>
          </wp:inline>
        </w:drawing>
      </w:r>
      <w:bookmarkEnd w:id="662"/>
      <w:bookmarkEnd w:id="663"/>
    </w:p>
    <w:p w14:paraId="2DDCF153" w14:textId="42EB2B91" w:rsidR="00CA2932" w:rsidRPr="00BC2414" w:rsidRDefault="00CA2932" w:rsidP="00E0076C">
      <w:pPr>
        <w:pStyle w:val="Caption"/>
        <w:rPr>
          <w:szCs w:val="22"/>
        </w:rPr>
      </w:pPr>
      <w:bookmarkStart w:id="664" w:name="_Ref382577079"/>
      <w:bookmarkStart w:id="665" w:name="_Toc392575363"/>
      <w:bookmarkStart w:id="666" w:name="_Toc415153103"/>
      <w:r>
        <w:t xml:space="preserve">Figure </w:t>
      </w:r>
      <w:r w:rsidR="006244ED">
        <w:rPr>
          <w:noProof/>
        </w:rPr>
        <w:t>45</w:t>
      </w:r>
      <w:bookmarkEnd w:id="664"/>
      <w:r w:rsidRPr="00BC2414">
        <w:rPr>
          <w:szCs w:val="22"/>
        </w:rPr>
        <w:t>: Enter Subject and Body</w:t>
      </w:r>
      <w:bookmarkEnd w:id="665"/>
      <w:bookmarkEnd w:id="666"/>
    </w:p>
    <w:p w14:paraId="1022DAF7" w14:textId="1ECB92F6" w:rsidR="00CA2932" w:rsidRDefault="00CA2932" w:rsidP="00E0076C">
      <w:pPr>
        <w:rPr>
          <w:sz w:val="24"/>
        </w:rPr>
      </w:pPr>
      <w:bookmarkStart w:id="667" w:name="_Toc336339775"/>
      <w:bookmarkStart w:id="668" w:name="_Toc225401505"/>
      <w:r w:rsidRPr="00BF0437">
        <w:rPr>
          <w:sz w:val="24"/>
        </w:rPr>
        <w:t xml:space="preserve">A file select input to select files for attaching </w:t>
      </w:r>
      <w:proofErr w:type="gramStart"/>
      <w:r w:rsidRPr="00BF0437">
        <w:rPr>
          <w:sz w:val="24"/>
        </w:rPr>
        <w:t>will be created</w:t>
      </w:r>
      <w:proofErr w:type="gramEnd"/>
      <w:r w:rsidRPr="00BF0437">
        <w:rPr>
          <w:sz w:val="24"/>
        </w:rPr>
        <w:t xml:space="preserve"> when clicking the “Attach a file…” link. Additional file inputs </w:t>
      </w:r>
      <w:proofErr w:type="gramStart"/>
      <w:r w:rsidRPr="00BF0437">
        <w:rPr>
          <w:sz w:val="24"/>
        </w:rPr>
        <w:t>will be created</w:t>
      </w:r>
      <w:proofErr w:type="gramEnd"/>
      <w:r w:rsidRPr="00BF0437">
        <w:rPr>
          <w:sz w:val="24"/>
        </w:rPr>
        <w:t xml:space="preserve"> when clicking the “Attach another file” link. Users can click the </w:t>
      </w:r>
      <w:r w:rsidRPr="000C03FC">
        <w:rPr>
          <w:sz w:val="24"/>
        </w:rPr>
        <w:t xml:space="preserve">red “Remove” link to remove </w:t>
      </w:r>
      <w:r w:rsidRPr="00BF0437">
        <w:rPr>
          <w:sz w:val="24"/>
        </w:rPr>
        <w:t>any file attachments they have added and no longer want to include as illustrated in</w:t>
      </w:r>
      <w:r>
        <w:rPr>
          <w:sz w:val="24"/>
        </w:rPr>
        <w:t xml:space="preserve"> </w:t>
      </w:r>
      <w:r w:rsidR="006244ED" w:rsidRPr="006244ED">
        <w:rPr>
          <w:sz w:val="24"/>
        </w:rPr>
        <w:t xml:space="preserve">Figure </w:t>
      </w:r>
      <w:r w:rsidR="006244ED" w:rsidRPr="006244ED">
        <w:rPr>
          <w:noProof/>
          <w:sz w:val="24"/>
        </w:rPr>
        <w:t>46</w:t>
      </w:r>
      <w:r w:rsidRPr="00BE7EF7">
        <w:rPr>
          <w:sz w:val="24"/>
        </w:rPr>
        <w:t>.</w:t>
      </w:r>
    </w:p>
    <w:p w14:paraId="2436F918" w14:textId="77777777" w:rsidR="00CA2932" w:rsidRDefault="00CA2932" w:rsidP="00E0076C">
      <w:pPr>
        <w:rPr>
          <w:sz w:val="24"/>
        </w:rPr>
      </w:pPr>
    </w:p>
    <w:p w14:paraId="6BFECC82" w14:textId="77777777" w:rsidR="00CA2932" w:rsidRPr="00AA6D38" w:rsidRDefault="00CA2932" w:rsidP="00E0076C">
      <w:pPr>
        <w:rPr>
          <w:sz w:val="24"/>
        </w:rPr>
      </w:pPr>
      <w:r>
        <w:rPr>
          <w:noProof/>
        </w:rPr>
        <w:drawing>
          <wp:inline distT="0" distB="0" distL="0" distR="0" wp14:anchorId="30FD2F2B" wp14:editId="7C075278">
            <wp:extent cx="5808269" cy="2691994"/>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61" t="10832" b="10775"/>
                    <a:stretch/>
                  </pic:blipFill>
                  <pic:spPr bwMode="auto">
                    <a:xfrm>
                      <a:off x="0" y="0"/>
                      <a:ext cx="5810250" cy="2692912"/>
                    </a:xfrm>
                    <a:prstGeom prst="rect">
                      <a:avLst/>
                    </a:prstGeom>
                    <a:ln>
                      <a:noFill/>
                    </a:ln>
                    <a:extLst>
                      <a:ext uri="{53640926-AAD7-44D8-BBD7-CCE9431645EC}">
                        <a14:shadowObscured xmlns:a14="http://schemas.microsoft.com/office/drawing/2010/main"/>
                      </a:ext>
                    </a:extLst>
                  </pic:spPr>
                </pic:pic>
              </a:graphicData>
            </a:graphic>
          </wp:inline>
        </w:drawing>
      </w:r>
      <w:bookmarkEnd w:id="667"/>
      <w:bookmarkEnd w:id="668"/>
    </w:p>
    <w:p w14:paraId="28F8794F" w14:textId="077D85F6" w:rsidR="00CA2932" w:rsidRDefault="00CA2932" w:rsidP="00E0076C">
      <w:pPr>
        <w:pStyle w:val="Caption"/>
        <w:rPr>
          <w:szCs w:val="22"/>
        </w:rPr>
      </w:pPr>
      <w:bookmarkStart w:id="669" w:name="_Ref382577141"/>
      <w:bookmarkStart w:id="670" w:name="_Toc392575364"/>
      <w:bookmarkStart w:id="671" w:name="_Toc415153104"/>
      <w:r>
        <w:t xml:space="preserve">Figure </w:t>
      </w:r>
      <w:r w:rsidR="006244ED">
        <w:rPr>
          <w:noProof/>
        </w:rPr>
        <w:t>46</w:t>
      </w:r>
      <w:bookmarkEnd w:id="669"/>
      <w:r w:rsidRPr="00033ED6">
        <w:rPr>
          <w:szCs w:val="22"/>
        </w:rPr>
        <w:t>: Attach Files</w:t>
      </w:r>
      <w:bookmarkEnd w:id="670"/>
      <w:bookmarkEnd w:id="671"/>
    </w:p>
    <w:p w14:paraId="5F529CB2" w14:textId="77777777" w:rsidR="00CA2932" w:rsidRPr="006829A8" w:rsidRDefault="00CA2932" w:rsidP="00E0076C">
      <w:pPr>
        <w:pStyle w:val="BodyText"/>
      </w:pPr>
    </w:p>
    <w:p w14:paraId="7F524010" w14:textId="46D0E743" w:rsidR="00CA2932" w:rsidRDefault="00CA2932" w:rsidP="00E0076C">
      <w:pPr>
        <w:rPr>
          <w:sz w:val="24"/>
        </w:rPr>
      </w:pPr>
      <w:r w:rsidRPr="00BF0437">
        <w:rPr>
          <w:sz w:val="24"/>
        </w:rPr>
        <w:t xml:space="preserve">A </w:t>
      </w:r>
      <w:r>
        <w:rPr>
          <w:sz w:val="24"/>
        </w:rPr>
        <w:t xml:space="preserve">C-CDA/C32 </w:t>
      </w:r>
      <w:r w:rsidRPr="00BF0437">
        <w:rPr>
          <w:sz w:val="24"/>
        </w:rPr>
        <w:t xml:space="preserve">file </w:t>
      </w:r>
      <w:proofErr w:type="gramStart"/>
      <w:r>
        <w:rPr>
          <w:sz w:val="24"/>
        </w:rPr>
        <w:t xml:space="preserve">will be </w:t>
      </w:r>
      <w:r w:rsidRPr="00BF0437">
        <w:rPr>
          <w:sz w:val="24"/>
        </w:rPr>
        <w:t>select</w:t>
      </w:r>
      <w:r>
        <w:rPr>
          <w:sz w:val="24"/>
        </w:rPr>
        <w:t>ed</w:t>
      </w:r>
      <w:proofErr w:type="gramEnd"/>
      <w:r w:rsidRPr="00BF0437">
        <w:rPr>
          <w:sz w:val="24"/>
        </w:rPr>
        <w:t xml:space="preserve"> for attaching </w:t>
      </w:r>
      <w:r w:rsidRPr="000C03FC">
        <w:rPr>
          <w:sz w:val="24"/>
        </w:rPr>
        <w:t xml:space="preserve">when clicking the “Attach a VA CCD” link </w:t>
      </w:r>
      <w:r>
        <w:rPr>
          <w:sz w:val="24"/>
        </w:rPr>
        <w:t xml:space="preserve">as shown </w:t>
      </w:r>
      <w:r w:rsidRPr="001153C1">
        <w:rPr>
          <w:sz w:val="24"/>
        </w:rPr>
        <w:t xml:space="preserve">in </w:t>
      </w:r>
      <w:r w:rsidR="006244ED" w:rsidRPr="006244ED">
        <w:rPr>
          <w:sz w:val="24"/>
        </w:rPr>
        <w:t xml:space="preserve">Figure </w:t>
      </w:r>
      <w:r w:rsidR="006244ED" w:rsidRPr="006244ED">
        <w:rPr>
          <w:noProof/>
          <w:sz w:val="24"/>
        </w:rPr>
        <w:t>47</w:t>
      </w:r>
      <w:r w:rsidRPr="001153C1">
        <w:rPr>
          <w:sz w:val="24"/>
        </w:rPr>
        <w:t>.</w:t>
      </w:r>
    </w:p>
    <w:p w14:paraId="11709921" w14:textId="77777777" w:rsidR="00CA2932" w:rsidRDefault="00CA2932" w:rsidP="00E0076C">
      <w:pPr>
        <w:rPr>
          <w:sz w:val="24"/>
        </w:rPr>
      </w:pPr>
    </w:p>
    <w:p w14:paraId="27AF4F72" w14:textId="77777777" w:rsidR="00CA2932" w:rsidRPr="00EF719A" w:rsidRDefault="00CA2932" w:rsidP="00E0076C">
      <w:pPr>
        <w:jc w:val="center"/>
        <w:rPr>
          <w:sz w:val="24"/>
        </w:rPr>
      </w:pPr>
      <w:r>
        <w:rPr>
          <w:noProof/>
        </w:rPr>
        <w:lastRenderedPageBreak/>
        <w:drawing>
          <wp:inline distT="0" distB="0" distL="0" distR="0" wp14:anchorId="3FF3BB3B" wp14:editId="0462A72C">
            <wp:extent cx="5753100" cy="30575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802" t="10547" r="1282" b="9636"/>
                    <a:stretch/>
                  </pic:blipFill>
                  <pic:spPr bwMode="auto">
                    <a:xfrm>
                      <a:off x="0" y="0"/>
                      <a:ext cx="5753100" cy="3057525"/>
                    </a:xfrm>
                    <a:prstGeom prst="rect">
                      <a:avLst/>
                    </a:prstGeom>
                    <a:ln>
                      <a:noFill/>
                    </a:ln>
                    <a:extLst>
                      <a:ext uri="{53640926-AAD7-44D8-BBD7-CCE9431645EC}">
                        <a14:shadowObscured xmlns:a14="http://schemas.microsoft.com/office/drawing/2010/main"/>
                      </a:ext>
                    </a:extLst>
                  </pic:spPr>
                </pic:pic>
              </a:graphicData>
            </a:graphic>
          </wp:inline>
        </w:drawing>
      </w:r>
    </w:p>
    <w:p w14:paraId="0B8794B2" w14:textId="08754D65" w:rsidR="00CA2932" w:rsidRPr="008335BD" w:rsidRDefault="00CA2932" w:rsidP="00E0076C">
      <w:pPr>
        <w:pStyle w:val="Caption"/>
      </w:pPr>
      <w:bookmarkStart w:id="672" w:name="_Ref392510463"/>
      <w:bookmarkStart w:id="673" w:name="_Ref392510446"/>
      <w:bookmarkStart w:id="674" w:name="_Toc392575365"/>
      <w:bookmarkStart w:id="675" w:name="_Toc415153105"/>
      <w:r w:rsidRPr="008335BD">
        <w:t xml:space="preserve">Figure </w:t>
      </w:r>
      <w:r w:rsidR="006244ED">
        <w:rPr>
          <w:noProof/>
        </w:rPr>
        <w:t>47</w:t>
      </w:r>
      <w:bookmarkEnd w:id="672"/>
      <w:r w:rsidRPr="008335BD">
        <w:t>: Attach a VA CCD…</w:t>
      </w:r>
      <w:bookmarkEnd w:id="673"/>
      <w:bookmarkEnd w:id="674"/>
      <w:bookmarkEnd w:id="675"/>
    </w:p>
    <w:p w14:paraId="6B6020B1" w14:textId="1638B004" w:rsidR="00CA2932" w:rsidRPr="008335BD" w:rsidRDefault="00CA2932" w:rsidP="00E0076C">
      <w:pPr>
        <w:pStyle w:val="BodyText"/>
      </w:pPr>
      <w:r w:rsidRPr="008335BD">
        <w:t xml:space="preserve">The system will pop up a form to require user inputting the patient information to search for the available C-CDA/C32 file to attach as shown in </w:t>
      </w:r>
      <w:r w:rsidR="006244ED">
        <w:t xml:space="preserve">Figure </w:t>
      </w:r>
      <w:r w:rsidR="006244ED">
        <w:rPr>
          <w:noProof/>
        </w:rPr>
        <w:t>48</w:t>
      </w:r>
      <w:r w:rsidRPr="008335BD">
        <w:t>.</w:t>
      </w:r>
    </w:p>
    <w:p w14:paraId="61D310B2" w14:textId="77777777" w:rsidR="00CA2932" w:rsidRDefault="00CA2932" w:rsidP="00E0076C">
      <w:pPr>
        <w:pStyle w:val="BodyText"/>
        <w:jc w:val="center"/>
      </w:pPr>
      <w:r>
        <w:rPr>
          <w:noProof/>
        </w:rPr>
        <w:drawing>
          <wp:inline distT="0" distB="0" distL="0" distR="0" wp14:anchorId="57B3E334" wp14:editId="2B201FC7">
            <wp:extent cx="5573775" cy="2691994"/>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801" t="10262" r="1602" b="15336"/>
                    <a:stretch/>
                  </pic:blipFill>
                  <pic:spPr bwMode="auto">
                    <a:xfrm>
                      <a:off x="0" y="0"/>
                      <a:ext cx="5572125" cy="2691197"/>
                    </a:xfrm>
                    <a:prstGeom prst="rect">
                      <a:avLst/>
                    </a:prstGeom>
                    <a:ln>
                      <a:noFill/>
                    </a:ln>
                    <a:extLst>
                      <a:ext uri="{53640926-AAD7-44D8-BBD7-CCE9431645EC}">
                        <a14:shadowObscured xmlns:a14="http://schemas.microsoft.com/office/drawing/2010/main"/>
                      </a:ext>
                    </a:extLst>
                  </pic:spPr>
                </pic:pic>
              </a:graphicData>
            </a:graphic>
          </wp:inline>
        </w:drawing>
      </w:r>
    </w:p>
    <w:p w14:paraId="79347A2A" w14:textId="0713A747" w:rsidR="00CA2932" w:rsidRDefault="00CA2932" w:rsidP="00E0076C">
      <w:pPr>
        <w:pStyle w:val="Caption"/>
      </w:pPr>
      <w:bookmarkStart w:id="676" w:name="_Ref392510638"/>
      <w:bookmarkStart w:id="677" w:name="_Toc392575366"/>
      <w:bookmarkStart w:id="678" w:name="_Toc415153106"/>
      <w:r>
        <w:t xml:space="preserve">Figure </w:t>
      </w:r>
      <w:r w:rsidR="006244ED">
        <w:rPr>
          <w:noProof/>
        </w:rPr>
        <w:t>48</w:t>
      </w:r>
      <w:bookmarkEnd w:id="676"/>
      <w:r>
        <w:t>: Pop-up Form</w:t>
      </w:r>
      <w:bookmarkEnd w:id="677"/>
      <w:bookmarkEnd w:id="678"/>
    </w:p>
    <w:p w14:paraId="6D3FA6F9" w14:textId="77777777" w:rsidR="00CA2932" w:rsidRDefault="00CA2932" w:rsidP="00E0076C">
      <w:pPr>
        <w:pStyle w:val="BodyText"/>
      </w:pPr>
    </w:p>
    <w:p w14:paraId="3DF59944" w14:textId="77777777" w:rsidR="00CA2932" w:rsidRDefault="00CA2932" w:rsidP="00E0076C">
      <w:pPr>
        <w:pStyle w:val="BodyText"/>
        <w:jc w:val="center"/>
      </w:pPr>
      <w:r>
        <w:rPr>
          <w:noProof/>
        </w:rPr>
        <w:lastRenderedPageBreak/>
        <w:drawing>
          <wp:inline distT="0" distB="0" distL="0" distR="0" wp14:anchorId="0A6FDFA0" wp14:editId="00E2B7CC">
            <wp:extent cx="5647334" cy="2743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802" t="7127" b="9065"/>
                    <a:stretch/>
                  </pic:blipFill>
                  <pic:spPr bwMode="auto">
                    <a:xfrm>
                      <a:off x="0" y="0"/>
                      <a:ext cx="5648325" cy="2743681"/>
                    </a:xfrm>
                    <a:prstGeom prst="rect">
                      <a:avLst/>
                    </a:prstGeom>
                    <a:ln>
                      <a:noFill/>
                    </a:ln>
                    <a:extLst>
                      <a:ext uri="{53640926-AAD7-44D8-BBD7-CCE9431645EC}">
                        <a14:shadowObscured xmlns:a14="http://schemas.microsoft.com/office/drawing/2010/main"/>
                      </a:ext>
                    </a:extLst>
                  </pic:spPr>
                </pic:pic>
              </a:graphicData>
            </a:graphic>
          </wp:inline>
        </w:drawing>
      </w:r>
    </w:p>
    <w:p w14:paraId="12059475" w14:textId="04360750" w:rsidR="00CA2932" w:rsidRPr="000E3E9A" w:rsidRDefault="00CA2932" w:rsidP="00E0076C">
      <w:pPr>
        <w:pStyle w:val="Caption"/>
      </w:pPr>
      <w:bookmarkStart w:id="679" w:name="_Ref398819370"/>
      <w:bookmarkStart w:id="680" w:name="_Toc415153107"/>
      <w:r>
        <w:t xml:space="preserve">Figure </w:t>
      </w:r>
      <w:r w:rsidR="006244ED">
        <w:rPr>
          <w:noProof/>
        </w:rPr>
        <w:t>49</w:t>
      </w:r>
      <w:bookmarkEnd w:id="679"/>
      <w:r>
        <w:t>: Form Completed</w:t>
      </w:r>
      <w:bookmarkEnd w:id="680"/>
      <w:r>
        <w:t xml:space="preserve"> </w:t>
      </w:r>
    </w:p>
    <w:p w14:paraId="7B1CFC4E" w14:textId="325F3002" w:rsidR="00CA2932" w:rsidRPr="006A049F" w:rsidRDefault="00CA2932" w:rsidP="00E0076C">
      <w:pPr>
        <w:pStyle w:val="BodyText"/>
      </w:pPr>
      <w:r w:rsidRPr="006A049F">
        <w:t xml:space="preserve">Once the patient information </w:t>
      </w:r>
      <w:proofErr w:type="gramStart"/>
      <w:r w:rsidRPr="006A049F">
        <w:t>has been completed</w:t>
      </w:r>
      <w:proofErr w:type="gramEnd"/>
      <w:r w:rsidRPr="006A049F">
        <w:t xml:space="preserve"> and the Find Matching Patients button is selected as shown in </w:t>
      </w:r>
      <w:r w:rsidR="006244ED">
        <w:t xml:space="preserve">Figure </w:t>
      </w:r>
      <w:r w:rsidR="006244ED">
        <w:rPr>
          <w:noProof/>
        </w:rPr>
        <w:t>49</w:t>
      </w:r>
      <w:r w:rsidRPr="006A049F">
        <w:t xml:space="preserve">, the Direct Secure Messaging system will query MVI with an attended search query. The MVI will return a list of patients and the Direct Secure Messaging system will display list of patients and/or a unique match to the user with the following patient data information: Full Name, ICN, ID State, SSN, Gender, DOB, and Date of Death as shown in </w:t>
      </w:r>
      <w:r w:rsidR="006244ED">
        <w:t xml:space="preserve">Figure </w:t>
      </w:r>
      <w:r w:rsidR="006244ED">
        <w:rPr>
          <w:noProof/>
        </w:rPr>
        <w:t>50</w:t>
      </w:r>
      <w:r w:rsidRPr="006A049F">
        <w:t>.</w:t>
      </w:r>
    </w:p>
    <w:p w14:paraId="22083832" w14:textId="77777777" w:rsidR="00CA2932" w:rsidRPr="00617979" w:rsidRDefault="00CA2932" w:rsidP="00E0076C">
      <w:pPr>
        <w:pStyle w:val="BodyText"/>
        <w:jc w:val="center"/>
        <w:rPr>
          <w:color w:val="4F81BD" w:themeColor="accent1"/>
        </w:rPr>
      </w:pPr>
      <w:r>
        <w:rPr>
          <w:noProof/>
        </w:rPr>
        <w:drawing>
          <wp:inline distT="0" distB="0" distL="0" distR="0" wp14:anchorId="14B1C934" wp14:editId="03809D4C">
            <wp:extent cx="5619750" cy="28670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t="10547" r="802" b="12485"/>
                    <a:stretch/>
                  </pic:blipFill>
                  <pic:spPr bwMode="auto">
                    <a:xfrm>
                      <a:off x="0" y="0"/>
                      <a:ext cx="5619750" cy="2867025"/>
                    </a:xfrm>
                    <a:prstGeom prst="rect">
                      <a:avLst/>
                    </a:prstGeom>
                    <a:ln>
                      <a:noFill/>
                    </a:ln>
                    <a:extLst>
                      <a:ext uri="{53640926-AAD7-44D8-BBD7-CCE9431645EC}">
                        <a14:shadowObscured xmlns:a14="http://schemas.microsoft.com/office/drawing/2010/main"/>
                      </a:ext>
                    </a:extLst>
                  </pic:spPr>
                </pic:pic>
              </a:graphicData>
            </a:graphic>
          </wp:inline>
        </w:drawing>
      </w:r>
    </w:p>
    <w:p w14:paraId="30609362" w14:textId="0965720E" w:rsidR="00CA2932" w:rsidRDefault="00CA2932" w:rsidP="00E0076C">
      <w:pPr>
        <w:pStyle w:val="Caption"/>
      </w:pPr>
      <w:bookmarkStart w:id="681" w:name="_Ref398819713"/>
      <w:bookmarkStart w:id="682" w:name="_Toc415153108"/>
      <w:r>
        <w:t xml:space="preserve">Figure </w:t>
      </w:r>
      <w:r w:rsidR="006244ED">
        <w:rPr>
          <w:noProof/>
        </w:rPr>
        <w:t>50</w:t>
      </w:r>
      <w:bookmarkEnd w:id="681"/>
      <w:r>
        <w:t>: Patient List</w:t>
      </w:r>
      <w:bookmarkEnd w:id="682"/>
    </w:p>
    <w:p w14:paraId="0402D971" w14:textId="78467FC6" w:rsidR="00CA2932" w:rsidRDefault="00CA2932" w:rsidP="00E0076C">
      <w:pPr>
        <w:pStyle w:val="BodyText"/>
      </w:pPr>
      <w:r>
        <w:t xml:space="preserve">The C-CDA/C32 file </w:t>
      </w:r>
      <w:proofErr w:type="gramStart"/>
      <w:r>
        <w:t>has been attached</w:t>
      </w:r>
      <w:proofErr w:type="gramEnd"/>
      <w:r>
        <w:t xml:space="preserve"> to the message as shown in </w:t>
      </w:r>
      <w:r w:rsidR="006244ED">
        <w:t xml:space="preserve">Figure </w:t>
      </w:r>
      <w:r w:rsidR="006244ED">
        <w:rPr>
          <w:noProof/>
        </w:rPr>
        <w:t>51</w:t>
      </w:r>
      <w:r>
        <w:t>.</w:t>
      </w:r>
    </w:p>
    <w:p w14:paraId="7C5C786C" w14:textId="416EEFFD" w:rsidR="00CA2932" w:rsidRDefault="00EE22F7" w:rsidP="00E0076C">
      <w:pPr>
        <w:pStyle w:val="BodyText"/>
      </w:pPr>
      <w:r>
        <w:rPr>
          <w:noProof/>
        </w:rPr>
        <w:lastRenderedPageBreak/>
        <w:drawing>
          <wp:inline distT="0" distB="0" distL="0" distR="0" wp14:anchorId="2D7C30CF" wp14:editId="0501BEB5">
            <wp:extent cx="5943600" cy="2199341"/>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CFB322.79A09220"/>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5943600" cy="2199341"/>
                    </a:xfrm>
                    <a:prstGeom prst="rect">
                      <a:avLst/>
                    </a:prstGeom>
                    <a:noFill/>
                    <a:ln>
                      <a:noFill/>
                    </a:ln>
                    <a:extLst>
                      <a:ext uri="{53640926-AAD7-44D8-BBD7-CCE9431645EC}">
                        <a14:shadowObscured xmlns:a14="http://schemas.microsoft.com/office/drawing/2010/main"/>
                      </a:ext>
                    </a:extLst>
                  </pic:spPr>
                </pic:pic>
              </a:graphicData>
            </a:graphic>
          </wp:inline>
        </w:drawing>
      </w:r>
    </w:p>
    <w:p w14:paraId="0284C62B" w14:textId="6585E4F3" w:rsidR="00CA2932" w:rsidRDefault="00CA2932" w:rsidP="00E0076C">
      <w:pPr>
        <w:pStyle w:val="Caption"/>
      </w:pPr>
      <w:bookmarkStart w:id="683" w:name="_Ref392511981"/>
      <w:bookmarkStart w:id="684" w:name="_Toc392575367"/>
      <w:bookmarkStart w:id="685" w:name="_Toc415153109"/>
      <w:r>
        <w:t xml:space="preserve">Figure </w:t>
      </w:r>
      <w:r w:rsidR="006244ED">
        <w:rPr>
          <w:noProof/>
        </w:rPr>
        <w:t>51</w:t>
      </w:r>
      <w:bookmarkEnd w:id="683"/>
      <w:r>
        <w:t>: Attached C-CDA/C32 Document</w:t>
      </w:r>
      <w:bookmarkEnd w:id="684"/>
      <w:bookmarkEnd w:id="685"/>
    </w:p>
    <w:p w14:paraId="3AB307B5" w14:textId="5DAA5EF9" w:rsidR="00CA2932" w:rsidRDefault="00CA2932" w:rsidP="00E0076C">
      <w:pPr>
        <w:pStyle w:val="BodyText"/>
      </w:pPr>
      <w:r>
        <w:t xml:space="preserve">Before sending the C-CDA/C32 file, the system will pop up another form to require user inserting the SSN as seen in </w:t>
      </w:r>
      <w:r w:rsidR="006244ED">
        <w:t xml:space="preserve">Figure </w:t>
      </w:r>
      <w:r w:rsidR="006244ED">
        <w:rPr>
          <w:noProof/>
        </w:rPr>
        <w:t>52</w:t>
      </w:r>
      <w:r>
        <w:t>.</w:t>
      </w:r>
    </w:p>
    <w:p w14:paraId="013B8B6B" w14:textId="57F9922D" w:rsidR="00CA2932" w:rsidRDefault="00EE22F7" w:rsidP="00E0076C">
      <w:pPr>
        <w:pStyle w:val="BodyText"/>
      </w:pPr>
      <w:r>
        <w:rPr>
          <w:noProof/>
        </w:rPr>
        <w:drawing>
          <wp:inline distT="0" distB="0" distL="0" distR="0" wp14:anchorId="3A337BE9" wp14:editId="64257308">
            <wp:extent cx="5346271" cy="3088640"/>
            <wp:effectExtent l="0" t="0" r="0" b="1016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6.png@01CF95E1.7FD8F960"/>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5353846" cy="3093016"/>
                    </a:xfrm>
                    <a:prstGeom prst="rect">
                      <a:avLst/>
                    </a:prstGeom>
                    <a:noFill/>
                    <a:ln>
                      <a:noFill/>
                    </a:ln>
                    <a:extLst>
                      <a:ext uri="{53640926-AAD7-44D8-BBD7-CCE9431645EC}">
                        <a14:shadowObscured xmlns:a14="http://schemas.microsoft.com/office/drawing/2010/main"/>
                      </a:ext>
                    </a:extLst>
                  </pic:spPr>
                </pic:pic>
              </a:graphicData>
            </a:graphic>
          </wp:inline>
        </w:drawing>
      </w:r>
    </w:p>
    <w:p w14:paraId="6460381F" w14:textId="00E50CBF" w:rsidR="00CA2932" w:rsidRDefault="00CA2932" w:rsidP="00E0076C">
      <w:pPr>
        <w:pStyle w:val="Caption"/>
      </w:pPr>
      <w:bookmarkStart w:id="686" w:name="_Ref392573416"/>
      <w:bookmarkStart w:id="687" w:name="_Toc392575368"/>
      <w:bookmarkStart w:id="688" w:name="_Toc415153110"/>
      <w:r>
        <w:t xml:space="preserve">Figure </w:t>
      </w:r>
      <w:r w:rsidR="006244ED">
        <w:rPr>
          <w:noProof/>
        </w:rPr>
        <w:t>52</w:t>
      </w:r>
      <w:bookmarkEnd w:id="686"/>
      <w:r>
        <w:t xml:space="preserve">: Required SSN </w:t>
      </w:r>
      <w:proofErr w:type="gramStart"/>
      <w:r>
        <w:t>Before</w:t>
      </w:r>
      <w:proofErr w:type="gramEnd"/>
      <w:r>
        <w:t xml:space="preserve"> Sending C-CDA/C32 File</w:t>
      </w:r>
      <w:bookmarkEnd w:id="687"/>
      <w:bookmarkEnd w:id="688"/>
    </w:p>
    <w:p w14:paraId="5A55FC91" w14:textId="087F9576" w:rsidR="00CA2932" w:rsidRDefault="006244ED" w:rsidP="00E0076C">
      <w:pPr>
        <w:pStyle w:val="BodyText"/>
      </w:pPr>
      <w:r>
        <w:t xml:space="preserve">Figure </w:t>
      </w:r>
      <w:r>
        <w:rPr>
          <w:noProof/>
        </w:rPr>
        <w:t>53</w:t>
      </w:r>
      <w:r w:rsidR="00CA2932">
        <w:t xml:space="preserve"> shows a sent message with the C-CDA/C32 attachment. The attached file </w:t>
      </w:r>
      <w:proofErr w:type="gramStart"/>
      <w:r w:rsidR="00CA2932">
        <w:t>can be viewed, saved to DAS, downloaded to the local desktop or downloaded as PDF</w:t>
      </w:r>
      <w:proofErr w:type="gramEnd"/>
      <w:r w:rsidR="00CA2932">
        <w:t>.</w:t>
      </w:r>
    </w:p>
    <w:p w14:paraId="2FC71CEB" w14:textId="1C69BD50" w:rsidR="00CA2932" w:rsidRPr="004C1558" w:rsidRDefault="00EE22F7" w:rsidP="00E0076C">
      <w:pPr>
        <w:pStyle w:val="BodyText"/>
        <w:jc w:val="center"/>
      </w:pPr>
      <w:r>
        <w:rPr>
          <w:noProof/>
        </w:rPr>
        <w:lastRenderedPageBreak/>
        <w:drawing>
          <wp:inline distT="0" distB="0" distL="0" distR="0" wp14:anchorId="5E63B293" wp14:editId="31C68C5E">
            <wp:extent cx="5873235" cy="3147907"/>
            <wp:effectExtent l="0" t="0" r="0" b="190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07.png@01CF95E1.7FD8F960"/>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5883083" cy="3153185"/>
                    </a:xfrm>
                    <a:prstGeom prst="rect">
                      <a:avLst/>
                    </a:prstGeom>
                    <a:noFill/>
                    <a:ln>
                      <a:noFill/>
                    </a:ln>
                    <a:extLst>
                      <a:ext uri="{53640926-AAD7-44D8-BBD7-CCE9431645EC}">
                        <a14:shadowObscured xmlns:a14="http://schemas.microsoft.com/office/drawing/2010/main"/>
                      </a:ext>
                    </a:extLst>
                  </pic:spPr>
                </pic:pic>
              </a:graphicData>
            </a:graphic>
          </wp:inline>
        </w:drawing>
      </w:r>
    </w:p>
    <w:p w14:paraId="04AD3FD6" w14:textId="58EFE781" w:rsidR="00CA2932" w:rsidRPr="00800DDA" w:rsidRDefault="00CA2932" w:rsidP="00E0076C">
      <w:pPr>
        <w:pStyle w:val="Caption"/>
      </w:pPr>
      <w:bookmarkStart w:id="689" w:name="_Ref392573488"/>
      <w:bookmarkStart w:id="690" w:name="_Toc392575369"/>
      <w:bookmarkStart w:id="691" w:name="_Toc415153111"/>
      <w:r>
        <w:t xml:space="preserve">Figure </w:t>
      </w:r>
      <w:r w:rsidR="006244ED">
        <w:rPr>
          <w:noProof/>
        </w:rPr>
        <w:t>53</w:t>
      </w:r>
      <w:bookmarkEnd w:id="689"/>
      <w:r>
        <w:t>: C-CDA/C32 File Attached to the Message</w:t>
      </w:r>
      <w:bookmarkEnd w:id="690"/>
      <w:bookmarkEnd w:id="691"/>
    </w:p>
    <w:p w14:paraId="0576ADC4" w14:textId="069AAB1A" w:rsidR="00CA2932" w:rsidRDefault="00CA2932" w:rsidP="00E0076C">
      <w:pPr>
        <w:rPr>
          <w:sz w:val="24"/>
        </w:rPr>
      </w:pPr>
      <w:bookmarkStart w:id="692" w:name="_Toc336339776"/>
      <w:bookmarkStart w:id="693" w:name="_Toc225401506"/>
      <w:r w:rsidRPr="005D5434">
        <w:rPr>
          <w:sz w:val="24"/>
        </w:rPr>
        <w:t>The importance level can be set to low, normal, or high as illustrated in</w:t>
      </w:r>
      <w:r>
        <w:rPr>
          <w:sz w:val="24"/>
        </w:rPr>
        <w:t xml:space="preserve"> </w:t>
      </w:r>
      <w:r w:rsidR="006244ED" w:rsidRPr="006244ED">
        <w:rPr>
          <w:sz w:val="24"/>
        </w:rPr>
        <w:t xml:space="preserve">Figure </w:t>
      </w:r>
      <w:r w:rsidR="006244ED" w:rsidRPr="006244ED">
        <w:rPr>
          <w:noProof/>
          <w:sz w:val="24"/>
        </w:rPr>
        <w:t>54</w:t>
      </w:r>
      <w:r w:rsidRPr="009A62A9">
        <w:rPr>
          <w:sz w:val="24"/>
        </w:rPr>
        <w:t>.</w:t>
      </w:r>
    </w:p>
    <w:p w14:paraId="34F4F472" w14:textId="77777777" w:rsidR="00CA2932" w:rsidRDefault="00CA2932" w:rsidP="00E0076C">
      <w:pPr>
        <w:rPr>
          <w:sz w:val="24"/>
        </w:rPr>
      </w:pPr>
    </w:p>
    <w:p w14:paraId="345294C1" w14:textId="77777777" w:rsidR="00CA2932" w:rsidRDefault="00CA2932" w:rsidP="00E0076C">
      <w:pPr>
        <w:jc w:val="center"/>
        <w:rPr>
          <w:sz w:val="24"/>
        </w:rPr>
      </w:pPr>
      <w:r>
        <w:rPr>
          <w:noProof/>
        </w:rPr>
        <w:drawing>
          <wp:inline distT="0" distB="0" distL="0" distR="0" wp14:anchorId="53172846" wp14:editId="3A70DCA6">
            <wp:extent cx="5695950" cy="28479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802" t="7128" b="17901"/>
                    <a:stretch/>
                  </pic:blipFill>
                  <pic:spPr bwMode="auto">
                    <a:xfrm>
                      <a:off x="0" y="0"/>
                      <a:ext cx="5695950" cy="2847975"/>
                    </a:xfrm>
                    <a:prstGeom prst="rect">
                      <a:avLst/>
                    </a:prstGeom>
                    <a:ln>
                      <a:noFill/>
                    </a:ln>
                    <a:extLst>
                      <a:ext uri="{53640926-AAD7-44D8-BBD7-CCE9431645EC}">
                        <a14:shadowObscured xmlns:a14="http://schemas.microsoft.com/office/drawing/2010/main"/>
                      </a:ext>
                    </a:extLst>
                  </pic:spPr>
                </pic:pic>
              </a:graphicData>
            </a:graphic>
          </wp:inline>
        </w:drawing>
      </w:r>
    </w:p>
    <w:bookmarkEnd w:id="692"/>
    <w:bookmarkEnd w:id="693"/>
    <w:p w14:paraId="5F2173B2" w14:textId="77777777" w:rsidR="00CA2932" w:rsidRPr="00FD2FC1" w:rsidRDefault="00CA2932" w:rsidP="00E0076C">
      <w:pPr>
        <w:spacing w:line="276" w:lineRule="auto"/>
      </w:pPr>
    </w:p>
    <w:p w14:paraId="21606DB9" w14:textId="6712269C" w:rsidR="00CA2932" w:rsidRPr="003077E2" w:rsidRDefault="00CA2932" w:rsidP="00E0076C">
      <w:pPr>
        <w:pStyle w:val="Caption"/>
        <w:rPr>
          <w:szCs w:val="22"/>
        </w:rPr>
      </w:pPr>
      <w:bookmarkStart w:id="694" w:name="_Ref382577172"/>
      <w:bookmarkStart w:id="695" w:name="_Toc392575370"/>
      <w:bookmarkStart w:id="696" w:name="_Toc415153112"/>
      <w:r>
        <w:t xml:space="preserve">Figure </w:t>
      </w:r>
      <w:r w:rsidR="006244ED">
        <w:rPr>
          <w:noProof/>
        </w:rPr>
        <w:t>54</w:t>
      </w:r>
      <w:bookmarkEnd w:id="694"/>
      <w:r w:rsidRPr="003077E2">
        <w:rPr>
          <w:szCs w:val="22"/>
        </w:rPr>
        <w:t>: Select Importance Level</w:t>
      </w:r>
      <w:bookmarkEnd w:id="695"/>
      <w:bookmarkEnd w:id="696"/>
    </w:p>
    <w:p w14:paraId="0B5E27EE" w14:textId="5DD1B32E" w:rsidR="00CA2932" w:rsidRDefault="00CA2932" w:rsidP="00E0076C">
      <w:pPr>
        <w:rPr>
          <w:sz w:val="24"/>
        </w:rPr>
      </w:pPr>
      <w:bookmarkStart w:id="697" w:name="_Toc336339777"/>
      <w:bookmarkStart w:id="698" w:name="_Toc225401507"/>
      <w:r w:rsidRPr="00865EA8">
        <w:rPr>
          <w:sz w:val="24"/>
        </w:rPr>
        <w:t xml:space="preserve">By pressing the Send button, a message </w:t>
      </w:r>
      <w:proofErr w:type="gramStart"/>
      <w:r w:rsidRPr="00865EA8">
        <w:rPr>
          <w:sz w:val="24"/>
        </w:rPr>
        <w:t>will be sent</w:t>
      </w:r>
      <w:proofErr w:type="gramEnd"/>
      <w:r w:rsidRPr="00865EA8">
        <w:rPr>
          <w:sz w:val="24"/>
        </w:rPr>
        <w:t xml:space="preserve"> to the selected recipient(s). Alternatively press Save to save as a draft as illustrated in</w:t>
      </w:r>
      <w:r>
        <w:rPr>
          <w:sz w:val="24"/>
        </w:rPr>
        <w:t xml:space="preserve"> </w:t>
      </w:r>
      <w:r w:rsidR="006244ED" w:rsidRPr="006244ED">
        <w:rPr>
          <w:sz w:val="24"/>
        </w:rPr>
        <w:t xml:space="preserve">Figure </w:t>
      </w:r>
      <w:r w:rsidR="006244ED" w:rsidRPr="006244ED">
        <w:rPr>
          <w:noProof/>
          <w:sz w:val="24"/>
        </w:rPr>
        <w:t>55</w:t>
      </w:r>
      <w:r w:rsidRPr="00023D0D">
        <w:rPr>
          <w:sz w:val="24"/>
        </w:rPr>
        <w:t>.</w:t>
      </w:r>
    </w:p>
    <w:p w14:paraId="362E8125" w14:textId="77777777" w:rsidR="00CA2932" w:rsidRPr="00865EA8" w:rsidRDefault="00CA2932" w:rsidP="00E0076C">
      <w:pPr>
        <w:rPr>
          <w:sz w:val="24"/>
        </w:rPr>
      </w:pPr>
    </w:p>
    <w:p w14:paraId="311D3E4F" w14:textId="77777777" w:rsidR="00CA2932" w:rsidRDefault="00CA2932" w:rsidP="00E0076C">
      <w:pPr>
        <w:jc w:val="center"/>
      </w:pPr>
      <w:r>
        <w:rPr>
          <w:noProof/>
        </w:rPr>
        <w:lastRenderedPageBreak/>
        <w:drawing>
          <wp:inline distT="0" distB="0" distL="0" distR="0" wp14:anchorId="16CD9044" wp14:editId="672450E0">
            <wp:extent cx="5886450" cy="28670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961" t="6271" b="7925"/>
                    <a:stretch/>
                  </pic:blipFill>
                  <pic:spPr bwMode="auto">
                    <a:xfrm>
                      <a:off x="0" y="0"/>
                      <a:ext cx="5886450" cy="2867025"/>
                    </a:xfrm>
                    <a:prstGeom prst="rect">
                      <a:avLst/>
                    </a:prstGeom>
                    <a:ln>
                      <a:noFill/>
                    </a:ln>
                    <a:extLst>
                      <a:ext uri="{53640926-AAD7-44D8-BBD7-CCE9431645EC}">
                        <a14:shadowObscured xmlns:a14="http://schemas.microsoft.com/office/drawing/2010/main"/>
                      </a:ext>
                    </a:extLst>
                  </pic:spPr>
                </pic:pic>
              </a:graphicData>
            </a:graphic>
          </wp:inline>
        </w:drawing>
      </w:r>
      <w:bookmarkEnd w:id="697"/>
      <w:bookmarkEnd w:id="698"/>
    </w:p>
    <w:p w14:paraId="49EC3CAF" w14:textId="6FFF0EC1" w:rsidR="00CA2932" w:rsidRPr="00126EE6" w:rsidRDefault="00CA2932" w:rsidP="00E0076C">
      <w:pPr>
        <w:pStyle w:val="Caption"/>
        <w:rPr>
          <w:szCs w:val="22"/>
        </w:rPr>
      </w:pPr>
      <w:bookmarkStart w:id="699" w:name="_Ref382577238"/>
      <w:bookmarkStart w:id="700" w:name="_Toc392575371"/>
      <w:bookmarkStart w:id="701" w:name="_Toc415153113"/>
      <w:r>
        <w:t xml:space="preserve">Figure </w:t>
      </w:r>
      <w:r w:rsidR="006244ED">
        <w:rPr>
          <w:noProof/>
        </w:rPr>
        <w:t>55</w:t>
      </w:r>
      <w:bookmarkEnd w:id="699"/>
      <w:r w:rsidRPr="00126EE6">
        <w:rPr>
          <w:szCs w:val="22"/>
        </w:rPr>
        <w:t>: Send/Save</w:t>
      </w:r>
      <w:bookmarkEnd w:id="700"/>
      <w:bookmarkEnd w:id="701"/>
    </w:p>
    <w:p w14:paraId="06E0D334" w14:textId="77777777" w:rsidR="00CA2932" w:rsidRDefault="00CA2932" w:rsidP="00E0076C"/>
    <w:p w14:paraId="7A132C42" w14:textId="1C8F368D" w:rsidR="00CA2932" w:rsidRPr="00CD1539" w:rsidRDefault="00CA2932" w:rsidP="00E0076C">
      <w:pPr>
        <w:rPr>
          <w:sz w:val="24"/>
        </w:rPr>
      </w:pPr>
      <w:r w:rsidRPr="00CD1539">
        <w:rPr>
          <w:sz w:val="24"/>
        </w:rPr>
        <w:t xml:space="preserve">By pressing the “Get Mail” </w:t>
      </w:r>
      <w:proofErr w:type="gramStart"/>
      <w:r w:rsidRPr="00CD1539">
        <w:rPr>
          <w:sz w:val="24"/>
        </w:rPr>
        <w:t>button</w:t>
      </w:r>
      <w:proofErr w:type="gramEnd"/>
      <w:r w:rsidRPr="00CD1539">
        <w:rPr>
          <w:sz w:val="24"/>
        </w:rPr>
        <w:t xml:space="preserve"> while on the inbox screen the interface will retrieve new messages. Alternatively, new messages will appear at regular intervals if new messages </w:t>
      </w:r>
      <w:proofErr w:type="gramStart"/>
      <w:r w:rsidRPr="00CD1539">
        <w:rPr>
          <w:sz w:val="24"/>
        </w:rPr>
        <w:t>are received</w:t>
      </w:r>
      <w:proofErr w:type="gramEnd"/>
      <w:r w:rsidRPr="00CD1539">
        <w:rPr>
          <w:sz w:val="24"/>
        </w:rPr>
        <w:t xml:space="preserve"> while on the inbox screen as illustrated in</w:t>
      </w:r>
      <w:r>
        <w:rPr>
          <w:sz w:val="24"/>
        </w:rPr>
        <w:t xml:space="preserve"> </w:t>
      </w:r>
      <w:r w:rsidR="006244ED" w:rsidRPr="006244ED">
        <w:rPr>
          <w:sz w:val="24"/>
        </w:rPr>
        <w:t xml:space="preserve">Figure </w:t>
      </w:r>
      <w:r w:rsidR="006244ED" w:rsidRPr="006244ED">
        <w:rPr>
          <w:noProof/>
          <w:sz w:val="24"/>
        </w:rPr>
        <w:t>56</w:t>
      </w:r>
      <w:r w:rsidRPr="00760061">
        <w:rPr>
          <w:sz w:val="24"/>
        </w:rPr>
        <w:t>.</w:t>
      </w:r>
    </w:p>
    <w:p w14:paraId="4C95CCEC" w14:textId="77777777" w:rsidR="00CA2932" w:rsidRDefault="00CA2932" w:rsidP="00E0076C">
      <w:pPr>
        <w:spacing w:line="276" w:lineRule="auto"/>
      </w:pPr>
    </w:p>
    <w:p w14:paraId="29E357C5" w14:textId="77777777" w:rsidR="00CA2932" w:rsidRPr="00FD2FC1" w:rsidRDefault="00CA2932" w:rsidP="00E0076C">
      <w:pPr>
        <w:spacing w:line="276" w:lineRule="auto"/>
        <w:jc w:val="center"/>
      </w:pPr>
      <w:r>
        <w:rPr>
          <w:noProof/>
        </w:rPr>
        <w:drawing>
          <wp:inline distT="0" distB="0" distL="0" distR="0" wp14:anchorId="773F88D9" wp14:editId="5B71E71D">
            <wp:extent cx="5762625" cy="260985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481" t="7127" r="481" b="31585"/>
                    <a:stretch/>
                  </pic:blipFill>
                  <pic:spPr bwMode="auto">
                    <a:xfrm>
                      <a:off x="0" y="0"/>
                      <a:ext cx="5762625" cy="2609850"/>
                    </a:xfrm>
                    <a:prstGeom prst="rect">
                      <a:avLst/>
                    </a:prstGeom>
                    <a:ln>
                      <a:noFill/>
                    </a:ln>
                    <a:extLst>
                      <a:ext uri="{53640926-AAD7-44D8-BBD7-CCE9431645EC}">
                        <a14:shadowObscured xmlns:a14="http://schemas.microsoft.com/office/drawing/2010/main"/>
                      </a:ext>
                    </a:extLst>
                  </pic:spPr>
                </pic:pic>
              </a:graphicData>
            </a:graphic>
          </wp:inline>
        </w:drawing>
      </w:r>
    </w:p>
    <w:p w14:paraId="11AAF8D6" w14:textId="3E70E5F7" w:rsidR="00CA2932" w:rsidRPr="00AC5CE7" w:rsidRDefault="00CA2932" w:rsidP="00E0076C">
      <w:pPr>
        <w:pStyle w:val="Caption"/>
        <w:rPr>
          <w:szCs w:val="22"/>
        </w:rPr>
      </w:pPr>
      <w:bookmarkStart w:id="702" w:name="_Ref382577326"/>
      <w:bookmarkStart w:id="703" w:name="_Toc336339778"/>
      <w:bookmarkStart w:id="704" w:name="_Toc225401508"/>
      <w:bookmarkStart w:id="705" w:name="_Toc392575372"/>
      <w:bookmarkStart w:id="706" w:name="_Toc415153114"/>
      <w:r>
        <w:t xml:space="preserve">Figure </w:t>
      </w:r>
      <w:r w:rsidR="006244ED">
        <w:rPr>
          <w:noProof/>
        </w:rPr>
        <w:t>56</w:t>
      </w:r>
      <w:bookmarkEnd w:id="702"/>
      <w:r w:rsidRPr="00AC5CE7">
        <w:rPr>
          <w:szCs w:val="22"/>
        </w:rPr>
        <w:t>: Retrieve Message</w:t>
      </w:r>
      <w:bookmarkEnd w:id="703"/>
      <w:bookmarkEnd w:id="704"/>
      <w:bookmarkEnd w:id="705"/>
      <w:bookmarkEnd w:id="706"/>
    </w:p>
    <w:p w14:paraId="6718DC2B" w14:textId="1407D60B" w:rsidR="00CA2932" w:rsidRDefault="00CA2932" w:rsidP="00E0076C">
      <w:pPr>
        <w:rPr>
          <w:sz w:val="24"/>
        </w:rPr>
      </w:pPr>
      <w:r w:rsidRPr="009C1B6A">
        <w:rPr>
          <w:sz w:val="24"/>
        </w:rPr>
        <w:t>On the view message screen, pressing the forward button (indicated by a right facing arrow) will open a forwarded message composition screen as illustrated in</w:t>
      </w:r>
      <w:r>
        <w:rPr>
          <w:sz w:val="24"/>
        </w:rPr>
        <w:t xml:space="preserve"> </w:t>
      </w:r>
      <w:r w:rsidR="006244ED" w:rsidRPr="006244ED">
        <w:rPr>
          <w:sz w:val="24"/>
        </w:rPr>
        <w:t xml:space="preserve">Figure </w:t>
      </w:r>
      <w:r w:rsidR="006244ED" w:rsidRPr="006244ED">
        <w:rPr>
          <w:noProof/>
          <w:sz w:val="24"/>
        </w:rPr>
        <w:t>57</w:t>
      </w:r>
      <w:r w:rsidRPr="00603305">
        <w:rPr>
          <w:sz w:val="24"/>
        </w:rPr>
        <w:t>.</w:t>
      </w:r>
    </w:p>
    <w:p w14:paraId="3FC340D4" w14:textId="77777777" w:rsidR="00CA2932" w:rsidRDefault="00CA2932" w:rsidP="00E0076C">
      <w:pPr>
        <w:rPr>
          <w:sz w:val="24"/>
        </w:rPr>
      </w:pPr>
    </w:p>
    <w:p w14:paraId="409ACB60" w14:textId="77777777" w:rsidR="00CA2932" w:rsidRPr="00A444BC" w:rsidRDefault="00CA2932" w:rsidP="00E0076C">
      <w:pPr>
        <w:jc w:val="center"/>
        <w:rPr>
          <w:sz w:val="24"/>
        </w:rPr>
      </w:pPr>
      <w:r>
        <w:rPr>
          <w:noProof/>
        </w:rPr>
        <w:lastRenderedPageBreak/>
        <w:drawing>
          <wp:inline distT="0" distB="0" distL="0" distR="0" wp14:anchorId="3BBC2E29" wp14:editId="3D43A094">
            <wp:extent cx="5762625" cy="24003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l="961" t="7127" r="640" b="31954"/>
                    <a:stretch/>
                  </pic:blipFill>
                  <pic:spPr bwMode="auto">
                    <a:xfrm>
                      <a:off x="0" y="0"/>
                      <a:ext cx="5762625" cy="2400300"/>
                    </a:xfrm>
                    <a:prstGeom prst="rect">
                      <a:avLst/>
                    </a:prstGeom>
                    <a:ln>
                      <a:noFill/>
                    </a:ln>
                    <a:extLst>
                      <a:ext uri="{53640926-AAD7-44D8-BBD7-CCE9431645EC}">
                        <a14:shadowObscured xmlns:a14="http://schemas.microsoft.com/office/drawing/2010/main"/>
                      </a:ext>
                    </a:extLst>
                  </pic:spPr>
                </pic:pic>
              </a:graphicData>
            </a:graphic>
          </wp:inline>
        </w:drawing>
      </w:r>
    </w:p>
    <w:p w14:paraId="0D78EADC" w14:textId="6848F962" w:rsidR="00CA2932" w:rsidRPr="0024747D" w:rsidRDefault="00CA2932" w:rsidP="00E0076C">
      <w:pPr>
        <w:pStyle w:val="Caption"/>
        <w:rPr>
          <w:szCs w:val="22"/>
        </w:rPr>
      </w:pPr>
      <w:bookmarkStart w:id="707" w:name="_Ref382577437"/>
      <w:bookmarkStart w:id="708" w:name="_Toc336339779"/>
      <w:bookmarkStart w:id="709" w:name="_Toc225401509"/>
      <w:bookmarkStart w:id="710" w:name="_Toc392575373"/>
      <w:bookmarkStart w:id="711" w:name="_Toc415153115"/>
      <w:r>
        <w:t xml:space="preserve">Figure </w:t>
      </w:r>
      <w:r w:rsidR="006244ED">
        <w:rPr>
          <w:noProof/>
        </w:rPr>
        <w:t>57</w:t>
      </w:r>
      <w:bookmarkEnd w:id="707"/>
      <w:r w:rsidRPr="0024747D">
        <w:rPr>
          <w:szCs w:val="22"/>
        </w:rPr>
        <w:t>: Forward Message 1</w:t>
      </w:r>
      <w:bookmarkEnd w:id="708"/>
      <w:bookmarkEnd w:id="709"/>
      <w:bookmarkEnd w:id="710"/>
      <w:bookmarkEnd w:id="711"/>
    </w:p>
    <w:p w14:paraId="72D6AA3F" w14:textId="2EB4109D" w:rsidR="00CA2932" w:rsidRPr="006A049F" w:rsidRDefault="00CA2932" w:rsidP="00E0076C">
      <w:pPr>
        <w:rPr>
          <w:sz w:val="24"/>
        </w:rPr>
      </w:pPr>
      <w:r w:rsidRPr="0011427F">
        <w:rPr>
          <w:sz w:val="24"/>
        </w:rPr>
        <w:t xml:space="preserve">Enter recipients, select priority, and enter body text as if composing a normal message. With a forwarded message, the subject and body </w:t>
      </w:r>
      <w:proofErr w:type="gramStart"/>
      <w:r w:rsidRPr="0011427F">
        <w:rPr>
          <w:sz w:val="24"/>
        </w:rPr>
        <w:t>are prepopulated</w:t>
      </w:r>
      <w:proofErr w:type="gramEnd"/>
      <w:r w:rsidRPr="0011427F">
        <w:rPr>
          <w:sz w:val="24"/>
        </w:rPr>
        <w:t xml:space="preserve"> </w:t>
      </w:r>
      <w:r w:rsidRPr="006A049F">
        <w:rPr>
          <w:sz w:val="24"/>
        </w:rPr>
        <w:t xml:space="preserve">with information from the message being forwarded. If the forwarded message contained attachments, including C32/C-CDA, these will also be present above the “Attach a File…” link. If there is no desire to forward one or more of the attachments on the forwarded message, press the red “Remove” link to remove them as illustrated in </w:t>
      </w:r>
      <w:r w:rsidR="006244ED" w:rsidRPr="006244ED">
        <w:rPr>
          <w:sz w:val="24"/>
        </w:rPr>
        <w:t xml:space="preserve">Figure </w:t>
      </w:r>
      <w:proofErr w:type="gramStart"/>
      <w:r w:rsidR="006244ED" w:rsidRPr="006244ED">
        <w:rPr>
          <w:noProof/>
          <w:sz w:val="24"/>
        </w:rPr>
        <w:t>58</w:t>
      </w:r>
      <w:r w:rsidRPr="006A049F">
        <w:rPr>
          <w:sz w:val="24"/>
        </w:rPr>
        <w:t>.</w:t>
      </w:r>
      <w:proofErr w:type="gramEnd"/>
      <w:r w:rsidRPr="006A049F">
        <w:rPr>
          <w:sz w:val="24"/>
        </w:rPr>
        <w:t xml:space="preserve"> Additionally, the system will require users to indicate the presence or non-presence of the 7332 protected conditions information, and patient authorization.</w:t>
      </w:r>
    </w:p>
    <w:p w14:paraId="304E3929" w14:textId="77777777" w:rsidR="00CA2932" w:rsidRDefault="00CA2932" w:rsidP="00E0076C">
      <w:pPr>
        <w:rPr>
          <w:sz w:val="24"/>
        </w:rPr>
      </w:pPr>
    </w:p>
    <w:p w14:paraId="43F3A08D" w14:textId="77777777" w:rsidR="00CA2932" w:rsidRPr="00F7473F" w:rsidRDefault="00CA2932" w:rsidP="00E0076C">
      <w:pPr>
        <w:jc w:val="center"/>
        <w:rPr>
          <w:sz w:val="24"/>
        </w:rPr>
      </w:pPr>
      <w:r>
        <w:rPr>
          <w:noProof/>
        </w:rPr>
        <w:drawing>
          <wp:inline distT="0" distB="0" distL="0" distR="0" wp14:anchorId="667424C1" wp14:editId="10B2FBE6">
            <wp:extent cx="5762625" cy="32766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t="7127" r="802" b="16476"/>
                    <a:stretch/>
                  </pic:blipFill>
                  <pic:spPr bwMode="auto">
                    <a:xfrm>
                      <a:off x="0" y="0"/>
                      <a:ext cx="5762625" cy="3276600"/>
                    </a:xfrm>
                    <a:prstGeom prst="rect">
                      <a:avLst/>
                    </a:prstGeom>
                    <a:ln>
                      <a:noFill/>
                    </a:ln>
                    <a:extLst>
                      <a:ext uri="{53640926-AAD7-44D8-BBD7-CCE9431645EC}">
                        <a14:shadowObscured xmlns:a14="http://schemas.microsoft.com/office/drawing/2010/main"/>
                      </a:ext>
                    </a:extLst>
                  </pic:spPr>
                </pic:pic>
              </a:graphicData>
            </a:graphic>
          </wp:inline>
        </w:drawing>
      </w:r>
    </w:p>
    <w:p w14:paraId="74632613" w14:textId="6C6015A2" w:rsidR="00CA2932" w:rsidRPr="008335BD" w:rsidRDefault="00CA2932" w:rsidP="00E0076C">
      <w:pPr>
        <w:pStyle w:val="Caption"/>
        <w:rPr>
          <w:szCs w:val="22"/>
        </w:rPr>
      </w:pPr>
      <w:bookmarkStart w:id="712" w:name="_Ref382576926"/>
      <w:bookmarkStart w:id="713" w:name="_Toc336339780"/>
      <w:bookmarkStart w:id="714" w:name="_Toc225401510"/>
      <w:bookmarkStart w:id="715" w:name="_Toc392575374"/>
      <w:bookmarkStart w:id="716" w:name="_Toc415153116"/>
      <w:r w:rsidRPr="008335BD">
        <w:t xml:space="preserve">Figure </w:t>
      </w:r>
      <w:r w:rsidR="006244ED">
        <w:rPr>
          <w:noProof/>
        </w:rPr>
        <w:t>58</w:t>
      </w:r>
      <w:bookmarkEnd w:id="712"/>
      <w:r w:rsidRPr="008335BD">
        <w:rPr>
          <w:szCs w:val="22"/>
        </w:rPr>
        <w:t>: Forward Message 2</w:t>
      </w:r>
      <w:bookmarkEnd w:id="713"/>
      <w:bookmarkEnd w:id="714"/>
      <w:bookmarkEnd w:id="715"/>
      <w:bookmarkEnd w:id="716"/>
    </w:p>
    <w:p w14:paraId="1AB8937A" w14:textId="5A0EBABC" w:rsidR="00CA2932" w:rsidRPr="0083054D" w:rsidRDefault="00CA2932" w:rsidP="00E0076C">
      <w:pPr>
        <w:spacing w:before="60" w:after="120" w:line="240" w:lineRule="atLeast"/>
        <w:rPr>
          <w:sz w:val="24"/>
        </w:rPr>
      </w:pPr>
      <w:r w:rsidRPr="0083054D">
        <w:rPr>
          <w:sz w:val="24"/>
        </w:rPr>
        <w:t xml:space="preserve">The attachment(s) in different formats such as PDF, MS Word, JPEG, GIF, or XML can be previewed without opening them or leaving Direct message as seen in </w:t>
      </w:r>
      <w:r w:rsidR="006244ED" w:rsidRPr="006244ED">
        <w:rPr>
          <w:sz w:val="24"/>
        </w:rPr>
        <w:t xml:space="preserve">Figure </w:t>
      </w:r>
      <w:r w:rsidR="006244ED" w:rsidRPr="006244ED">
        <w:rPr>
          <w:noProof/>
          <w:sz w:val="24"/>
        </w:rPr>
        <w:t>59</w:t>
      </w:r>
      <w:r w:rsidRPr="0083054D">
        <w:rPr>
          <w:sz w:val="24"/>
        </w:rPr>
        <w:t>.</w:t>
      </w:r>
    </w:p>
    <w:p w14:paraId="35FE6A71" w14:textId="77777777" w:rsidR="00CA2932" w:rsidRDefault="00CA2932" w:rsidP="00E0076C">
      <w:pPr>
        <w:spacing w:before="60" w:after="120" w:line="240" w:lineRule="atLeast"/>
        <w:jc w:val="center"/>
        <w:rPr>
          <w:sz w:val="24"/>
        </w:rPr>
      </w:pPr>
      <w:r>
        <w:rPr>
          <w:noProof/>
          <w:sz w:val="24"/>
        </w:rPr>
        <w:lastRenderedPageBreak/>
        <w:drawing>
          <wp:inline distT="0" distB="0" distL="0" distR="0" wp14:anchorId="3D765CBA" wp14:editId="00D031ED">
            <wp:extent cx="5111087" cy="3057099"/>
            <wp:effectExtent l="0" t="0" r="0" b="0"/>
            <wp:docPr id="50" name="Picture 50" descr="C:\Users\556178\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556178\Desktop\5.JPG"/>
                    <pic:cNvPicPr>
                      <a:picLocks noChangeAspect="1" noChangeArrowheads="1"/>
                    </pic:cNvPicPr>
                  </pic:nvPicPr>
                  <pic:blipFill rotWithShape="1">
                    <a:blip r:embed="rId71">
                      <a:extLst>
                        <a:ext uri="{28A0092B-C50C-407E-A947-70E740481C1C}">
                          <a14:useLocalDpi xmlns:a14="http://schemas.microsoft.com/office/drawing/2010/main" val="0"/>
                        </a:ext>
                      </a:extLst>
                    </a:blip>
                    <a:srcRect/>
                    <a:stretch/>
                  </pic:blipFill>
                  <pic:spPr bwMode="auto">
                    <a:xfrm>
                      <a:off x="0" y="0"/>
                      <a:ext cx="5111089" cy="3057100"/>
                    </a:xfrm>
                    <a:prstGeom prst="rect">
                      <a:avLst/>
                    </a:prstGeom>
                    <a:noFill/>
                    <a:ln>
                      <a:noFill/>
                    </a:ln>
                    <a:extLst>
                      <a:ext uri="{53640926-AAD7-44D8-BBD7-CCE9431645EC}">
                        <a14:shadowObscured xmlns:a14="http://schemas.microsoft.com/office/drawing/2010/main"/>
                      </a:ext>
                    </a:extLst>
                  </pic:spPr>
                </pic:pic>
              </a:graphicData>
            </a:graphic>
          </wp:inline>
        </w:drawing>
      </w:r>
    </w:p>
    <w:p w14:paraId="7C463096" w14:textId="62C8438A" w:rsidR="00CA2932" w:rsidRPr="00D425B5" w:rsidRDefault="00CA2932" w:rsidP="00E0076C">
      <w:pPr>
        <w:pStyle w:val="Caption"/>
      </w:pPr>
      <w:bookmarkStart w:id="717" w:name="_Ref384129533"/>
      <w:bookmarkStart w:id="718" w:name="_Toc392575375"/>
      <w:bookmarkStart w:id="719" w:name="_Toc415153117"/>
      <w:r>
        <w:t xml:space="preserve">Figure </w:t>
      </w:r>
      <w:r w:rsidR="006244ED">
        <w:rPr>
          <w:noProof/>
        </w:rPr>
        <w:t>59</w:t>
      </w:r>
      <w:bookmarkEnd w:id="717"/>
      <w:r>
        <w:t>: Preview an Attachment</w:t>
      </w:r>
      <w:bookmarkEnd w:id="718"/>
      <w:bookmarkEnd w:id="719"/>
    </w:p>
    <w:p w14:paraId="2BC2EBE5" w14:textId="339FAA0E" w:rsidR="00CA2932" w:rsidRDefault="00CA2932" w:rsidP="00E0076C">
      <w:pPr>
        <w:pStyle w:val="BodyText"/>
        <w:spacing w:before="60" w:line="240" w:lineRule="atLeast"/>
      </w:pPr>
      <w:r>
        <w:t>The system provides users the functionality of message deposition notification</w:t>
      </w:r>
      <w:r>
        <w:rPr>
          <w:rFonts w:eastAsia="Calibri"/>
          <w:bCs/>
          <w:iCs/>
          <w:kern w:val="32"/>
          <w:szCs w:val="22"/>
        </w:rPr>
        <w:t xml:space="preserve"> (MDN)</w:t>
      </w:r>
      <w:r>
        <w:t xml:space="preserve"> regarding message status for each sent message as seen in </w:t>
      </w:r>
      <w:r w:rsidR="006244ED">
        <w:t xml:space="preserve">Figure </w:t>
      </w:r>
      <w:r w:rsidR="006244ED">
        <w:rPr>
          <w:noProof/>
        </w:rPr>
        <w:t>60</w:t>
      </w:r>
      <w:r>
        <w:t>.</w:t>
      </w:r>
    </w:p>
    <w:p w14:paraId="6FE07E57" w14:textId="77777777" w:rsidR="00CA2932" w:rsidRDefault="00CA2932" w:rsidP="00E0076C">
      <w:pPr>
        <w:pStyle w:val="BodyText"/>
        <w:spacing w:before="60" w:line="240" w:lineRule="atLeast"/>
        <w:jc w:val="center"/>
      </w:pPr>
      <w:r>
        <w:rPr>
          <w:noProof/>
        </w:rPr>
        <w:drawing>
          <wp:inline distT="0" distB="0" distL="0" distR="0" wp14:anchorId="4E180938" wp14:editId="0B268510">
            <wp:extent cx="5686836" cy="1133856"/>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t="9977" b="58564"/>
                    <a:stretch/>
                  </pic:blipFill>
                  <pic:spPr bwMode="auto">
                    <a:xfrm>
                      <a:off x="0" y="0"/>
                      <a:ext cx="5695950" cy="1135673"/>
                    </a:xfrm>
                    <a:prstGeom prst="rect">
                      <a:avLst/>
                    </a:prstGeom>
                    <a:ln>
                      <a:noFill/>
                    </a:ln>
                    <a:extLst>
                      <a:ext uri="{53640926-AAD7-44D8-BBD7-CCE9431645EC}">
                        <a14:shadowObscured xmlns:a14="http://schemas.microsoft.com/office/drawing/2010/main"/>
                      </a:ext>
                    </a:extLst>
                  </pic:spPr>
                </pic:pic>
              </a:graphicData>
            </a:graphic>
          </wp:inline>
        </w:drawing>
      </w:r>
    </w:p>
    <w:p w14:paraId="125BBAC2" w14:textId="4B3E5D26" w:rsidR="00CA2932" w:rsidRDefault="00CA2932" w:rsidP="00E0076C">
      <w:pPr>
        <w:pStyle w:val="Caption"/>
      </w:pPr>
      <w:bookmarkStart w:id="720" w:name="_Ref390244281"/>
      <w:bookmarkStart w:id="721" w:name="_Toc392575376"/>
      <w:bookmarkStart w:id="722" w:name="_Toc415153118"/>
      <w:r>
        <w:t xml:space="preserve">Figure </w:t>
      </w:r>
      <w:r w:rsidR="006244ED">
        <w:rPr>
          <w:noProof/>
        </w:rPr>
        <w:t>60</w:t>
      </w:r>
      <w:bookmarkEnd w:id="720"/>
      <w:r>
        <w:t>: Sent Messages MDN</w:t>
      </w:r>
      <w:bookmarkEnd w:id="721"/>
      <w:bookmarkEnd w:id="722"/>
    </w:p>
    <w:p w14:paraId="7849FE3D" w14:textId="791F6288" w:rsidR="006244ED" w:rsidRDefault="00CA2932" w:rsidP="00E0076C">
      <w:pPr>
        <w:pStyle w:val="Caption"/>
      </w:pPr>
      <w:r>
        <w:t xml:space="preserve">Archived messages from </w:t>
      </w:r>
      <w:r w:rsidRPr="00D1541A">
        <w:t>Sent</w:t>
      </w:r>
      <w:r>
        <w:t xml:space="preserve"> folder will display the MDN as seen in </w:t>
      </w:r>
    </w:p>
    <w:p w14:paraId="64184E5C" w14:textId="52D2B966" w:rsidR="00CA2932" w:rsidRDefault="006244ED" w:rsidP="00E0076C">
      <w:pPr>
        <w:pStyle w:val="BodyText"/>
      </w:pPr>
      <w:proofErr w:type="gramStart"/>
      <w:r>
        <w:t xml:space="preserve">Figure </w:t>
      </w:r>
      <w:r>
        <w:rPr>
          <w:noProof/>
        </w:rPr>
        <w:t>61</w:t>
      </w:r>
      <w:r w:rsidR="00CA2932">
        <w:t>.</w:t>
      </w:r>
      <w:proofErr w:type="gramEnd"/>
    </w:p>
    <w:p w14:paraId="13830DDF" w14:textId="77777777" w:rsidR="00CA2932" w:rsidRDefault="00CA2932" w:rsidP="00E0076C">
      <w:pPr>
        <w:pStyle w:val="BodyText"/>
        <w:jc w:val="center"/>
      </w:pPr>
      <w:r>
        <w:rPr>
          <w:noProof/>
        </w:rPr>
        <w:drawing>
          <wp:inline distT="0" distB="0" distL="0" distR="0" wp14:anchorId="5FCB5BFA" wp14:editId="17946342">
            <wp:extent cx="5486400" cy="20859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122" t="10261" r="802" b="27310"/>
                    <a:stretch/>
                  </pic:blipFill>
                  <pic:spPr bwMode="auto">
                    <a:xfrm>
                      <a:off x="0" y="0"/>
                      <a:ext cx="5486400" cy="2085975"/>
                    </a:xfrm>
                    <a:prstGeom prst="rect">
                      <a:avLst/>
                    </a:prstGeom>
                    <a:ln>
                      <a:noFill/>
                    </a:ln>
                    <a:extLst>
                      <a:ext uri="{53640926-AAD7-44D8-BBD7-CCE9431645EC}">
                        <a14:shadowObscured xmlns:a14="http://schemas.microsoft.com/office/drawing/2010/main"/>
                      </a:ext>
                    </a:extLst>
                  </pic:spPr>
                </pic:pic>
              </a:graphicData>
            </a:graphic>
          </wp:inline>
        </w:drawing>
      </w:r>
    </w:p>
    <w:p w14:paraId="3A2DAC08" w14:textId="77777777" w:rsidR="00391F11" w:rsidRDefault="00391F11" w:rsidP="00E0076C">
      <w:pPr>
        <w:pStyle w:val="BodyText"/>
        <w:jc w:val="center"/>
      </w:pPr>
    </w:p>
    <w:p w14:paraId="25B7CD73" w14:textId="77777777" w:rsidR="00CA2932" w:rsidRDefault="00CA2932" w:rsidP="00E0076C">
      <w:pPr>
        <w:pStyle w:val="BodyText"/>
        <w:jc w:val="center"/>
      </w:pPr>
    </w:p>
    <w:p w14:paraId="6213D4C9" w14:textId="77777777" w:rsidR="00CE75E5" w:rsidRDefault="00CE75E5" w:rsidP="00E0076C">
      <w:pPr>
        <w:pStyle w:val="Caption"/>
      </w:pPr>
      <w:bookmarkStart w:id="723" w:name="_Ref390244385"/>
      <w:bookmarkStart w:id="724" w:name="_Toc392575377"/>
      <w:bookmarkStart w:id="725" w:name="_Toc415153119"/>
    </w:p>
    <w:p w14:paraId="1751796A" w14:textId="062BA12C" w:rsidR="00CA2932" w:rsidRDefault="00CA2932" w:rsidP="00E0076C">
      <w:pPr>
        <w:pStyle w:val="Caption"/>
      </w:pPr>
      <w:r>
        <w:t xml:space="preserve">Figure </w:t>
      </w:r>
      <w:r w:rsidR="006244ED">
        <w:rPr>
          <w:noProof/>
        </w:rPr>
        <w:t>61</w:t>
      </w:r>
      <w:bookmarkEnd w:id="723"/>
      <w:r>
        <w:t>: Archive Message MDN</w:t>
      </w:r>
      <w:bookmarkEnd w:id="724"/>
      <w:bookmarkEnd w:id="725"/>
    </w:p>
    <w:p w14:paraId="5BFB267D" w14:textId="6DFCE7BF" w:rsidR="00A7665E" w:rsidRPr="00A7665E" w:rsidRDefault="008E3D84" w:rsidP="00A7665E">
      <w:pPr>
        <w:pStyle w:val="BodyText"/>
      </w:pPr>
      <w:r>
        <w:t>Additionally, the New Message Count Widget, as seen in Figure 61-W1, displays Mailbox data in a compact embeddable interface.</w:t>
      </w:r>
    </w:p>
    <w:p w14:paraId="1DA8C7D1" w14:textId="3F589E1F" w:rsidR="00A7665E" w:rsidRDefault="00A7665E" w:rsidP="008E3D84">
      <w:pPr>
        <w:pStyle w:val="BodyText"/>
        <w:jc w:val="center"/>
      </w:pPr>
      <w:r>
        <w:rPr>
          <w:noProof/>
        </w:rPr>
        <w:drawing>
          <wp:inline distT="0" distB="0" distL="0" distR="0" wp14:anchorId="6166C428" wp14:editId="53F9B5A0">
            <wp:extent cx="1779046" cy="20859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bwMode="auto">
                    <a:xfrm>
                      <a:off x="0" y="0"/>
                      <a:ext cx="1779046" cy="2085975"/>
                    </a:xfrm>
                    <a:prstGeom prst="rect">
                      <a:avLst/>
                    </a:prstGeom>
                    <a:ln>
                      <a:noFill/>
                    </a:ln>
                    <a:extLst>
                      <a:ext uri="{53640926-AAD7-44D8-BBD7-CCE9431645EC}">
                        <a14:shadowObscured xmlns:a14="http://schemas.microsoft.com/office/drawing/2010/main"/>
                      </a:ext>
                    </a:extLst>
                  </pic:spPr>
                </pic:pic>
              </a:graphicData>
            </a:graphic>
          </wp:inline>
        </w:drawing>
      </w:r>
    </w:p>
    <w:p w14:paraId="6F0657E4" w14:textId="4E362AD8" w:rsidR="00A7665E" w:rsidRDefault="00A7665E" w:rsidP="00A7665E">
      <w:pPr>
        <w:pStyle w:val="Caption"/>
      </w:pPr>
      <w:r>
        <w:t>Figure</w:t>
      </w:r>
      <w:r w:rsidR="008E3D84">
        <w:t xml:space="preserve"> 61-W1</w:t>
      </w:r>
      <w:r>
        <w:t xml:space="preserve">: </w:t>
      </w:r>
      <w:r w:rsidR="008E3D84">
        <w:t xml:space="preserve">New Message Count Widget </w:t>
      </w:r>
    </w:p>
    <w:p w14:paraId="2A1D6938" w14:textId="1A985035" w:rsidR="00655B6C" w:rsidRDefault="00655B6C" w:rsidP="00655B6C">
      <w:pPr>
        <w:pStyle w:val="Caption"/>
      </w:pPr>
      <w:r>
        <w:t xml:space="preserve">Figure </w:t>
      </w:r>
      <w:r>
        <w:rPr>
          <w:noProof/>
        </w:rPr>
        <w:t>62</w:t>
      </w:r>
      <w:r>
        <w:t xml:space="preserve">: </w:t>
      </w:r>
      <w:r w:rsidR="00FD67D2">
        <w:t>Send Patient Document</w:t>
      </w:r>
      <w:r w:rsidR="007C09DE">
        <w:t xml:space="preserve"> Widget</w:t>
      </w:r>
    </w:p>
    <w:p w14:paraId="7764DDF3" w14:textId="3F36FD28" w:rsidR="007C09DE" w:rsidRPr="007C09DE" w:rsidRDefault="007C09DE" w:rsidP="007C09DE">
      <w:pPr>
        <w:pStyle w:val="BodyText"/>
        <w:rPr>
          <w:rFonts w:ascii="Arial" w:hAnsi="Arial" w:cs="Arial"/>
          <w:color w:val="333333"/>
          <w:sz w:val="21"/>
          <w:szCs w:val="21"/>
          <w:lang w:eastAsia="ko-KR"/>
        </w:rPr>
      </w:pPr>
      <w:r>
        <w:t>T</w:t>
      </w:r>
      <w:r w:rsidR="00655B6C">
        <w:t xml:space="preserve">he </w:t>
      </w:r>
      <w:r w:rsidR="00FD67D2">
        <w:t>Send Patient Document</w:t>
      </w:r>
      <w:r>
        <w:t xml:space="preserve"> Widget, as seen in Figure 62</w:t>
      </w:r>
      <w:r w:rsidR="00655B6C">
        <w:t xml:space="preserve">-W1, </w:t>
      </w:r>
      <w:r>
        <w:t xml:space="preserve">makes use of </w:t>
      </w:r>
      <w:r w:rsidR="00FD67D2">
        <w:t>patient information provided by a connection application</w:t>
      </w:r>
      <w:r>
        <w:t xml:space="preserve"> to allow a user to quickly send a patient CCDA. The CCDA is attached to an automat</w:t>
      </w:r>
      <w:r w:rsidR="00FD67D2">
        <w:t>ically generated</w:t>
      </w:r>
      <w:r>
        <w:t xml:space="preserve"> </w:t>
      </w:r>
      <w:proofErr w:type="gramStart"/>
      <w:r>
        <w:t>message which</w:t>
      </w:r>
      <w:proofErr w:type="gramEnd"/>
      <w:r>
        <w:t xml:space="preserve"> allows the user to only supply the email address of the recipient.</w:t>
      </w:r>
    </w:p>
    <w:p w14:paraId="35265012" w14:textId="735AC112" w:rsidR="00655B6C" w:rsidRDefault="007C09DE" w:rsidP="00655B6C">
      <w:pPr>
        <w:pStyle w:val="BodyText"/>
        <w:jc w:val="center"/>
      </w:pPr>
      <w:r w:rsidRPr="007C09DE">
        <w:rPr>
          <w:noProof/>
        </w:rPr>
        <w:drawing>
          <wp:inline distT="0" distB="0" distL="0" distR="0" wp14:anchorId="7BADB237" wp14:editId="61DCF9E3">
            <wp:extent cx="2959735" cy="15614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970826" cy="1567301"/>
                    </a:xfrm>
                    <a:prstGeom prst="rect">
                      <a:avLst/>
                    </a:prstGeom>
                  </pic:spPr>
                </pic:pic>
              </a:graphicData>
            </a:graphic>
          </wp:inline>
        </w:drawing>
      </w:r>
    </w:p>
    <w:p w14:paraId="19DA89B9" w14:textId="252EDA4A" w:rsidR="00655B6C" w:rsidRDefault="00655B6C" w:rsidP="00655B6C">
      <w:pPr>
        <w:pStyle w:val="Caption"/>
      </w:pPr>
      <w:r>
        <w:t>Figure 6</w:t>
      </w:r>
      <w:r w:rsidR="007C09DE">
        <w:t>2</w:t>
      </w:r>
      <w:r>
        <w:t xml:space="preserve">-W1: </w:t>
      </w:r>
      <w:r w:rsidR="007C09DE">
        <w:t>Patient Consent Widget</w:t>
      </w:r>
      <w:r>
        <w:t xml:space="preserve"> </w:t>
      </w:r>
    </w:p>
    <w:p w14:paraId="11DB6E26" w14:textId="77777777" w:rsidR="00655B6C" w:rsidRPr="00655B6C" w:rsidRDefault="00655B6C" w:rsidP="00655B6C">
      <w:pPr>
        <w:pStyle w:val="BodyText"/>
      </w:pPr>
    </w:p>
    <w:p w14:paraId="119C3D2D" w14:textId="77777777" w:rsidR="00A7665E" w:rsidRPr="00A7665E" w:rsidRDefault="00A7665E" w:rsidP="00A7665E">
      <w:pPr>
        <w:pStyle w:val="BodyText"/>
      </w:pPr>
    </w:p>
    <w:p w14:paraId="2BAB99AC" w14:textId="77777777" w:rsidR="00CA2932" w:rsidRDefault="00CA2932" w:rsidP="00E0076C">
      <w:pPr>
        <w:pStyle w:val="Heading2"/>
        <w:numPr>
          <w:ilvl w:val="0"/>
          <w:numId w:val="0"/>
        </w:numPr>
        <w:spacing w:before="60" w:after="120" w:line="240" w:lineRule="atLeast"/>
      </w:pPr>
      <w:bookmarkStart w:id="726" w:name="_Toc393803404"/>
      <w:bookmarkStart w:id="727" w:name="_Toc415153022"/>
      <w:bookmarkStart w:id="728" w:name="_Toc462409723"/>
      <w:bookmarkEnd w:id="645"/>
      <w:r>
        <w:lastRenderedPageBreak/>
        <w:t>8.2 API Admin Panel Interface Design</w:t>
      </w:r>
      <w:bookmarkEnd w:id="726"/>
      <w:bookmarkEnd w:id="727"/>
      <w:bookmarkEnd w:id="728"/>
    </w:p>
    <w:p w14:paraId="71331DDE" w14:textId="46AEA66E" w:rsidR="00CA2932" w:rsidRDefault="00CA2932" w:rsidP="00E0076C">
      <w:pPr>
        <w:spacing w:before="60" w:after="120" w:line="240" w:lineRule="atLeast"/>
        <w:rPr>
          <w:sz w:val="24"/>
        </w:rPr>
      </w:pPr>
      <w:r w:rsidRPr="00460DC9">
        <w:rPr>
          <w:sz w:val="24"/>
        </w:rPr>
        <w:t xml:space="preserve">The Admin Panel interface </w:t>
      </w:r>
      <w:proofErr w:type="gramStart"/>
      <w:r w:rsidRPr="00460DC9">
        <w:rPr>
          <w:sz w:val="24"/>
        </w:rPr>
        <w:t>was designed</w:t>
      </w:r>
      <w:proofErr w:type="gramEnd"/>
      <w:r w:rsidRPr="00460DC9">
        <w:rPr>
          <w:sz w:val="24"/>
        </w:rPr>
        <w:t xml:space="preserve"> to be a simple and easy-to-use way of registering and managing application level access to the API web services. The Admin Panel interface will also provide developers information on how to use and authenticate their trusted applications with the API web service calls. This section contains usage examples for the </w:t>
      </w:r>
      <w:r>
        <w:rPr>
          <w:sz w:val="24"/>
        </w:rPr>
        <w:t>Direct Secure Messaging API</w:t>
      </w:r>
      <w:r w:rsidRPr="00460DC9">
        <w:rPr>
          <w:sz w:val="24"/>
        </w:rPr>
        <w:t xml:space="preserve"> Admin Panel interface detailing example user actions</w:t>
      </w:r>
      <w:r>
        <w:rPr>
          <w:sz w:val="24"/>
        </w:rPr>
        <w:t xml:space="preserve"> </w:t>
      </w:r>
      <w:r w:rsidRPr="00C364FC">
        <w:rPr>
          <w:sz w:val="24"/>
        </w:rPr>
        <w:t xml:space="preserve">in </w:t>
      </w:r>
      <w:r w:rsidR="006244ED" w:rsidRPr="006244ED">
        <w:rPr>
          <w:sz w:val="24"/>
        </w:rPr>
        <w:t xml:space="preserve">Figure </w:t>
      </w:r>
      <w:r w:rsidR="006244ED" w:rsidRPr="006244ED">
        <w:rPr>
          <w:noProof/>
          <w:sz w:val="24"/>
        </w:rPr>
        <w:t>62</w:t>
      </w:r>
      <w:r w:rsidRPr="00C364FC">
        <w:rPr>
          <w:sz w:val="24"/>
        </w:rPr>
        <w:t xml:space="preserve"> </w:t>
      </w:r>
      <w:r w:rsidRPr="00365CFC">
        <w:rPr>
          <w:sz w:val="24"/>
        </w:rPr>
        <w:t xml:space="preserve">to </w:t>
      </w:r>
      <w:r w:rsidR="006244ED" w:rsidRPr="006244ED">
        <w:rPr>
          <w:sz w:val="24"/>
        </w:rPr>
        <w:t xml:space="preserve">Figure </w:t>
      </w:r>
      <w:r w:rsidR="006244ED" w:rsidRPr="006244ED">
        <w:rPr>
          <w:noProof/>
          <w:sz w:val="24"/>
        </w:rPr>
        <w:t>91</w:t>
      </w:r>
      <w:r w:rsidRPr="00365CFC">
        <w:rPr>
          <w:sz w:val="24"/>
        </w:rPr>
        <w:t>.</w:t>
      </w:r>
    </w:p>
    <w:p w14:paraId="510DCB4D" w14:textId="77777777" w:rsidR="00CA2932" w:rsidRDefault="00CA2932" w:rsidP="00E0076C">
      <w:pPr>
        <w:spacing w:before="60" w:after="120" w:line="240" w:lineRule="atLeast"/>
        <w:rPr>
          <w:sz w:val="24"/>
        </w:rPr>
      </w:pPr>
    </w:p>
    <w:p w14:paraId="193D3A58" w14:textId="3C846F8C" w:rsidR="00CA2932" w:rsidRPr="00C36F6F" w:rsidRDefault="00936D4F" w:rsidP="00E0076C">
      <w:pPr>
        <w:spacing w:before="60" w:after="120" w:line="240" w:lineRule="atLeast"/>
        <w:jc w:val="center"/>
        <w:rPr>
          <w:sz w:val="24"/>
        </w:rPr>
      </w:pPr>
      <w:r>
        <w:rPr>
          <w:noProof/>
          <w:sz w:val="24"/>
        </w:rPr>
        <w:drawing>
          <wp:inline distT="0" distB="0" distL="0" distR="0" wp14:anchorId="3FB83111" wp14:editId="70573DA8">
            <wp:extent cx="5939229" cy="2949934"/>
            <wp:effectExtent l="0" t="0" r="444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2 - Onboarding Screen.png"/>
                    <pic:cNvPicPr/>
                  </pic:nvPicPr>
                  <pic:blipFill rotWithShape="1">
                    <a:blip r:embed="rId76">
                      <a:extLst>
                        <a:ext uri="{28A0092B-C50C-407E-A947-70E740481C1C}">
                          <a14:useLocalDpi xmlns:a14="http://schemas.microsoft.com/office/drawing/2010/main" val="0"/>
                        </a:ext>
                      </a:extLst>
                    </a:blip>
                    <a:srcRect/>
                    <a:stretch/>
                  </pic:blipFill>
                  <pic:spPr bwMode="auto">
                    <a:xfrm>
                      <a:off x="0" y="0"/>
                      <a:ext cx="5943600" cy="2952105"/>
                    </a:xfrm>
                    <a:prstGeom prst="rect">
                      <a:avLst/>
                    </a:prstGeom>
                    <a:ln>
                      <a:noFill/>
                    </a:ln>
                    <a:extLst>
                      <a:ext uri="{53640926-AAD7-44D8-BBD7-CCE9431645EC}">
                        <a14:shadowObscured xmlns:a14="http://schemas.microsoft.com/office/drawing/2010/main"/>
                      </a:ext>
                    </a:extLst>
                  </pic:spPr>
                </pic:pic>
              </a:graphicData>
            </a:graphic>
          </wp:inline>
        </w:drawing>
      </w:r>
    </w:p>
    <w:p w14:paraId="5CF3EEA0" w14:textId="7AB410F7" w:rsidR="00CA2932" w:rsidRPr="00EB3F41" w:rsidRDefault="00CA2932" w:rsidP="00E0076C">
      <w:pPr>
        <w:pStyle w:val="Caption"/>
        <w:rPr>
          <w:szCs w:val="22"/>
        </w:rPr>
      </w:pPr>
      <w:bookmarkStart w:id="729" w:name="_Ref382816393"/>
      <w:bookmarkStart w:id="730" w:name="_Toc369177310"/>
      <w:bookmarkStart w:id="731" w:name="_Toc392575378"/>
      <w:bookmarkStart w:id="732" w:name="_Toc415153120"/>
      <w:r w:rsidRPr="00EB3F41">
        <w:rPr>
          <w:szCs w:val="22"/>
        </w:rPr>
        <w:t xml:space="preserve">Figure </w:t>
      </w:r>
      <w:r w:rsidR="006244ED">
        <w:rPr>
          <w:noProof/>
          <w:szCs w:val="22"/>
        </w:rPr>
        <w:t>62</w:t>
      </w:r>
      <w:bookmarkEnd w:id="729"/>
      <w:r w:rsidRPr="00EB3F41">
        <w:rPr>
          <w:szCs w:val="22"/>
        </w:rPr>
        <w:t>: Onboarding Screen</w:t>
      </w:r>
      <w:bookmarkEnd w:id="730"/>
      <w:bookmarkEnd w:id="731"/>
      <w:bookmarkEnd w:id="732"/>
    </w:p>
    <w:p w14:paraId="151653DC" w14:textId="4C3E93F0" w:rsidR="00CA2932" w:rsidRPr="00EB3F41" w:rsidRDefault="00CA2932" w:rsidP="00E0076C">
      <w:pPr>
        <w:spacing w:before="60" w:after="120" w:line="240" w:lineRule="atLeast"/>
        <w:rPr>
          <w:sz w:val="24"/>
        </w:rPr>
      </w:pPr>
      <w:r w:rsidRPr="00EB3F41">
        <w:rPr>
          <w:sz w:val="24"/>
        </w:rPr>
        <w:t xml:space="preserve">A non-registered user arrives at the Onboarding Screen when they first access the API Admin Panel using their CAC. From this </w:t>
      </w:r>
      <w:r w:rsidRPr="00D826D0">
        <w:rPr>
          <w:sz w:val="24"/>
        </w:rPr>
        <w:t xml:space="preserve">screen, </w:t>
      </w:r>
      <w:r w:rsidR="006244ED" w:rsidRPr="006244ED">
        <w:rPr>
          <w:sz w:val="24"/>
        </w:rPr>
        <w:t xml:space="preserve">Figure </w:t>
      </w:r>
      <w:r w:rsidR="006244ED" w:rsidRPr="006244ED">
        <w:rPr>
          <w:noProof/>
          <w:sz w:val="24"/>
        </w:rPr>
        <w:t>62</w:t>
      </w:r>
      <w:r w:rsidRPr="00D826D0">
        <w:rPr>
          <w:sz w:val="24"/>
        </w:rPr>
        <w:t>,</w:t>
      </w:r>
      <w:r>
        <w:rPr>
          <w:sz w:val="24"/>
        </w:rPr>
        <w:t xml:space="preserve"> </w:t>
      </w:r>
      <w:r w:rsidRPr="00EB3F41">
        <w:rPr>
          <w:sz w:val="24"/>
        </w:rPr>
        <w:t>the user can access the API documentation for the Send and Validate web services. This documentation provides information for application developers on how to connect to the web services. The non-registered user will be able to request an Admin Panel account here. Once the user has an account, they will be able to request application acce</w:t>
      </w:r>
      <w:r>
        <w:rPr>
          <w:sz w:val="24"/>
        </w:rPr>
        <w:t xml:space="preserve">ss from the Onboarding Screen. </w:t>
      </w:r>
      <w:r w:rsidRPr="00EB3F41">
        <w:rPr>
          <w:sz w:val="24"/>
        </w:rPr>
        <w:t>This will take them to the form for submitting their application request.</w:t>
      </w:r>
    </w:p>
    <w:p w14:paraId="149BC956" w14:textId="77777777" w:rsidR="00CA2932" w:rsidRDefault="00CA2932" w:rsidP="00E0076C">
      <w:pPr>
        <w:spacing w:before="60" w:after="120" w:line="240" w:lineRule="atLeast"/>
        <w:rPr>
          <w:sz w:val="24"/>
        </w:rPr>
      </w:pPr>
      <w:r w:rsidRPr="00091610">
        <w:rPr>
          <w:sz w:val="24"/>
        </w:rPr>
        <w:t xml:space="preserve">When a user requests an account or application, the API Administrators </w:t>
      </w:r>
      <w:proofErr w:type="gramStart"/>
      <w:r w:rsidRPr="00091610">
        <w:rPr>
          <w:sz w:val="24"/>
        </w:rPr>
        <w:t>are notified</w:t>
      </w:r>
      <w:proofErr w:type="gramEnd"/>
      <w:r w:rsidRPr="00091610">
        <w:rPr>
          <w:sz w:val="24"/>
        </w:rPr>
        <w:t xml:space="preserve"> via e-mail that they have a pending approval request. When the API Administrator either approves or denies the request, the requestor (and POC for applications) </w:t>
      </w:r>
      <w:proofErr w:type="gramStart"/>
      <w:r w:rsidRPr="00091610">
        <w:rPr>
          <w:sz w:val="24"/>
        </w:rPr>
        <w:t>is notified</w:t>
      </w:r>
      <w:proofErr w:type="gramEnd"/>
      <w:r w:rsidRPr="00091610">
        <w:rPr>
          <w:sz w:val="24"/>
        </w:rPr>
        <w:t xml:space="preserve"> v</w:t>
      </w:r>
      <w:r>
        <w:rPr>
          <w:sz w:val="24"/>
        </w:rPr>
        <w:t>ia e-mail of the status change.</w:t>
      </w:r>
    </w:p>
    <w:p w14:paraId="37879460" w14:textId="6098D506" w:rsidR="00CA2932" w:rsidRDefault="00936D4F" w:rsidP="00E0076C">
      <w:pPr>
        <w:spacing w:before="60" w:after="120" w:line="240" w:lineRule="atLeast"/>
        <w:jc w:val="center"/>
        <w:rPr>
          <w:sz w:val="24"/>
        </w:rPr>
      </w:pPr>
      <w:r>
        <w:rPr>
          <w:noProof/>
          <w:sz w:val="24"/>
        </w:rPr>
        <w:lastRenderedPageBreak/>
        <w:drawing>
          <wp:inline distT="0" distB="0" distL="0" distR="0" wp14:anchorId="62312C08" wp14:editId="1995D217">
            <wp:extent cx="5939231" cy="2934031"/>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3 - API Documentation Directory.png"/>
                    <pic:cNvPicPr/>
                  </pic:nvPicPr>
                  <pic:blipFill rotWithShape="1">
                    <a:blip r:embed="rId77">
                      <a:extLst>
                        <a:ext uri="{28A0092B-C50C-407E-A947-70E740481C1C}">
                          <a14:useLocalDpi xmlns:a14="http://schemas.microsoft.com/office/drawing/2010/main" val="0"/>
                        </a:ext>
                      </a:extLst>
                    </a:blip>
                    <a:srcRect/>
                    <a:stretch/>
                  </pic:blipFill>
                  <pic:spPr bwMode="auto">
                    <a:xfrm>
                      <a:off x="0" y="0"/>
                      <a:ext cx="5943600" cy="2936189"/>
                    </a:xfrm>
                    <a:prstGeom prst="rect">
                      <a:avLst/>
                    </a:prstGeom>
                    <a:ln>
                      <a:noFill/>
                    </a:ln>
                    <a:extLst>
                      <a:ext uri="{53640926-AAD7-44D8-BBD7-CCE9431645EC}">
                        <a14:shadowObscured xmlns:a14="http://schemas.microsoft.com/office/drawing/2010/main"/>
                      </a:ext>
                    </a:extLst>
                  </pic:spPr>
                </pic:pic>
              </a:graphicData>
            </a:graphic>
          </wp:inline>
        </w:drawing>
      </w:r>
    </w:p>
    <w:p w14:paraId="67540030" w14:textId="1285E22B" w:rsidR="00CA2932" w:rsidRDefault="00CA2932" w:rsidP="00E0076C">
      <w:pPr>
        <w:pStyle w:val="Caption"/>
      </w:pPr>
      <w:bookmarkStart w:id="733" w:name="_Ref398719785"/>
      <w:bookmarkStart w:id="734" w:name="_Toc415153121"/>
      <w:r>
        <w:t xml:space="preserve">Figure </w:t>
      </w:r>
      <w:r w:rsidR="006244ED">
        <w:rPr>
          <w:noProof/>
        </w:rPr>
        <w:t>63</w:t>
      </w:r>
      <w:bookmarkEnd w:id="733"/>
      <w:r>
        <w:t>: API Documentation Directory</w:t>
      </w:r>
      <w:bookmarkEnd w:id="734"/>
    </w:p>
    <w:p w14:paraId="1C981F0F" w14:textId="77777777" w:rsidR="00CA2932" w:rsidRPr="008E72B8" w:rsidRDefault="00CA2932" w:rsidP="00E0076C">
      <w:pPr>
        <w:pStyle w:val="BodyText"/>
      </w:pPr>
    </w:p>
    <w:p w14:paraId="12EC5253" w14:textId="1B273538" w:rsidR="00CA2932" w:rsidRPr="00467BC3" w:rsidRDefault="00AF0B0B" w:rsidP="00E0076C">
      <w:pPr>
        <w:spacing w:before="60" w:after="120" w:line="240" w:lineRule="atLeast"/>
        <w:jc w:val="center"/>
        <w:rPr>
          <w:sz w:val="24"/>
        </w:rPr>
      </w:pPr>
      <w:r>
        <w:rPr>
          <w:noProof/>
          <w:sz w:val="24"/>
        </w:rPr>
        <w:t>IMAGE REDACTED</w:t>
      </w:r>
    </w:p>
    <w:p w14:paraId="0F1F05C2" w14:textId="0DE61E2F" w:rsidR="00CA2932" w:rsidRPr="00091610" w:rsidRDefault="00CA2932" w:rsidP="00E0076C">
      <w:pPr>
        <w:pStyle w:val="Caption"/>
        <w:rPr>
          <w:szCs w:val="22"/>
        </w:rPr>
      </w:pPr>
      <w:bookmarkStart w:id="735" w:name="_Ref382816842"/>
      <w:bookmarkStart w:id="736" w:name="_Toc369177311"/>
      <w:bookmarkStart w:id="737" w:name="_Toc392575379"/>
      <w:bookmarkStart w:id="738" w:name="_Toc415153122"/>
      <w:r w:rsidRPr="00091610">
        <w:rPr>
          <w:szCs w:val="22"/>
        </w:rPr>
        <w:t xml:space="preserve">Figure </w:t>
      </w:r>
      <w:r w:rsidR="006244ED">
        <w:rPr>
          <w:noProof/>
          <w:szCs w:val="22"/>
        </w:rPr>
        <w:t>64</w:t>
      </w:r>
      <w:bookmarkEnd w:id="735"/>
      <w:r w:rsidRPr="00091610">
        <w:rPr>
          <w:szCs w:val="22"/>
        </w:rPr>
        <w:t>: API Documentation</w:t>
      </w:r>
      <w:bookmarkEnd w:id="736"/>
      <w:bookmarkEnd w:id="737"/>
      <w:bookmarkEnd w:id="738"/>
    </w:p>
    <w:p w14:paraId="342CA185" w14:textId="68E52B9F" w:rsidR="00CA2932" w:rsidRPr="00DB7D57" w:rsidRDefault="00CA2932" w:rsidP="00E0076C">
      <w:pPr>
        <w:spacing w:before="60" w:after="120" w:line="240" w:lineRule="atLeast"/>
        <w:rPr>
          <w:sz w:val="24"/>
        </w:rPr>
      </w:pPr>
      <w:r w:rsidRPr="000907E0">
        <w:rPr>
          <w:sz w:val="24"/>
        </w:rPr>
        <w:t xml:space="preserve">The user arrives at the API Documentation </w:t>
      </w:r>
      <w:r w:rsidRPr="00DA0A84">
        <w:rPr>
          <w:sz w:val="24"/>
        </w:rPr>
        <w:t xml:space="preserve">Screen, </w:t>
      </w:r>
      <w:r w:rsidR="006244ED" w:rsidRPr="006244ED">
        <w:rPr>
          <w:sz w:val="24"/>
        </w:rPr>
        <w:t xml:space="preserve">Figure </w:t>
      </w:r>
      <w:r w:rsidR="006244ED" w:rsidRPr="006244ED">
        <w:rPr>
          <w:noProof/>
          <w:sz w:val="24"/>
        </w:rPr>
        <w:t>64</w:t>
      </w:r>
      <w:r w:rsidRPr="00DA0A84">
        <w:rPr>
          <w:sz w:val="24"/>
        </w:rPr>
        <w:t>, by clicking</w:t>
      </w:r>
      <w:r w:rsidRPr="000907E0">
        <w:rPr>
          <w:sz w:val="24"/>
        </w:rPr>
        <w:t xml:space="preserve"> on the respective web service </w:t>
      </w:r>
      <w:r w:rsidRPr="000E6EE8">
        <w:rPr>
          <w:color w:val="000000" w:themeColor="text1"/>
          <w:sz w:val="24"/>
        </w:rPr>
        <w:t xml:space="preserve">link from the API Documentation Directory as shown in </w:t>
      </w:r>
      <w:r w:rsidR="006244ED" w:rsidRPr="006244ED">
        <w:rPr>
          <w:sz w:val="24"/>
        </w:rPr>
        <w:t xml:space="preserve">Figure </w:t>
      </w:r>
      <w:r w:rsidR="006244ED" w:rsidRPr="006244ED">
        <w:rPr>
          <w:noProof/>
          <w:sz w:val="24"/>
        </w:rPr>
        <w:t>63</w:t>
      </w:r>
      <w:r>
        <w:rPr>
          <w:color w:val="4F81BD" w:themeColor="accent1"/>
          <w:sz w:val="24"/>
        </w:rPr>
        <w:t xml:space="preserve">. </w:t>
      </w:r>
      <w:r w:rsidRPr="000907E0">
        <w:rPr>
          <w:sz w:val="24"/>
        </w:rPr>
        <w:t>The API Documentation screen for each web service explain</w:t>
      </w:r>
      <w:r>
        <w:rPr>
          <w:sz w:val="24"/>
        </w:rPr>
        <w:t>s</w:t>
      </w:r>
      <w:r w:rsidRPr="000907E0">
        <w:rPr>
          <w:sz w:val="24"/>
        </w:rPr>
        <w:t xml:space="preserve"> the authentication scheme, the headers that must be included on the request, the arguments that </w:t>
      </w:r>
      <w:proofErr w:type="gramStart"/>
      <w:r w:rsidRPr="000907E0">
        <w:rPr>
          <w:sz w:val="24"/>
        </w:rPr>
        <w:t>must be passed</w:t>
      </w:r>
      <w:proofErr w:type="gramEnd"/>
      <w:r w:rsidRPr="000907E0">
        <w:rPr>
          <w:sz w:val="24"/>
        </w:rPr>
        <w:t xml:space="preserve">, and the responses that can be returned from the web service. The API documentation for each of the web service calls also contains sample code in a few languages to provide developers with an example. All </w:t>
      </w:r>
      <w:proofErr w:type="gramStart"/>
      <w:r w:rsidRPr="000907E0">
        <w:rPr>
          <w:sz w:val="24"/>
        </w:rPr>
        <w:t>users,</w:t>
      </w:r>
      <w:proofErr w:type="gramEnd"/>
      <w:r w:rsidRPr="000907E0">
        <w:rPr>
          <w:sz w:val="24"/>
        </w:rPr>
        <w:t xml:space="preserve"> registered or not, with a </w:t>
      </w:r>
      <w:r>
        <w:rPr>
          <w:sz w:val="24"/>
        </w:rPr>
        <w:t>PIV</w:t>
      </w:r>
      <w:r w:rsidRPr="000907E0">
        <w:rPr>
          <w:sz w:val="24"/>
        </w:rPr>
        <w:t xml:space="preserve"> have access to view the API documentation.</w:t>
      </w:r>
    </w:p>
    <w:p w14:paraId="2F3D2E14" w14:textId="4FD47D55" w:rsidR="00CA2932" w:rsidRDefault="00936D4F" w:rsidP="00E0076C">
      <w:pPr>
        <w:keepNext/>
        <w:spacing w:before="60" w:after="120" w:line="240" w:lineRule="atLeast"/>
        <w:jc w:val="center"/>
      </w:pPr>
      <w:r>
        <w:rPr>
          <w:noProof/>
        </w:rPr>
        <w:lastRenderedPageBreak/>
        <w:drawing>
          <wp:inline distT="0" distB="0" distL="0" distR="0" wp14:anchorId="25D90604" wp14:editId="5362EB28">
            <wp:extent cx="5937014" cy="2535727"/>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5 - Onboarding Request.png"/>
                    <pic:cNvPicPr/>
                  </pic:nvPicPr>
                  <pic:blipFill>
                    <a:blip r:embed="rId78">
                      <a:extLst>
                        <a:ext uri="{28A0092B-C50C-407E-A947-70E740481C1C}">
                          <a14:useLocalDpi xmlns:a14="http://schemas.microsoft.com/office/drawing/2010/main" val="0"/>
                        </a:ext>
                      </a:extLst>
                    </a:blip>
                    <a:stretch>
                      <a:fillRect/>
                    </a:stretch>
                  </pic:blipFill>
                  <pic:spPr>
                    <a:xfrm>
                      <a:off x="0" y="0"/>
                      <a:ext cx="5937014" cy="2535727"/>
                    </a:xfrm>
                    <a:prstGeom prst="rect">
                      <a:avLst/>
                    </a:prstGeom>
                  </pic:spPr>
                </pic:pic>
              </a:graphicData>
            </a:graphic>
          </wp:inline>
        </w:drawing>
      </w:r>
    </w:p>
    <w:p w14:paraId="591D8909" w14:textId="46CD6E75" w:rsidR="00CA2932" w:rsidRPr="00DB7D57" w:rsidRDefault="00CA2932" w:rsidP="00E0076C">
      <w:pPr>
        <w:pStyle w:val="Caption"/>
        <w:rPr>
          <w:szCs w:val="22"/>
        </w:rPr>
      </w:pPr>
      <w:bookmarkStart w:id="739" w:name="_Ref382816935"/>
      <w:bookmarkStart w:id="740" w:name="_Toc369177312"/>
      <w:bookmarkStart w:id="741" w:name="_Toc392575380"/>
      <w:bookmarkStart w:id="742" w:name="_Toc415153123"/>
      <w:r w:rsidRPr="00DB7D57">
        <w:rPr>
          <w:szCs w:val="22"/>
        </w:rPr>
        <w:t xml:space="preserve">Figure </w:t>
      </w:r>
      <w:r w:rsidR="006244ED">
        <w:rPr>
          <w:noProof/>
          <w:szCs w:val="22"/>
        </w:rPr>
        <w:t>65</w:t>
      </w:r>
      <w:bookmarkEnd w:id="739"/>
      <w:r w:rsidRPr="00DB7D57">
        <w:rPr>
          <w:szCs w:val="22"/>
        </w:rPr>
        <w:t>: Onboarding Request</w:t>
      </w:r>
      <w:bookmarkEnd w:id="740"/>
      <w:bookmarkEnd w:id="741"/>
      <w:bookmarkEnd w:id="742"/>
    </w:p>
    <w:p w14:paraId="5D1EFAF4" w14:textId="50C76AD1" w:rsidR="00CA2932" w:rsidRDefault="00CA2932" w:rsidP="00E0076C">
      <w:pPr>
        <w:spacing w:before="60" w:after="120" w:line="240" w:lineRule="atLeast"/>
        <w:rPr>
          <w:sz w:val="24"/>
        </w:rPr>
      </w:pPr>
      <w:r w:rsidRPr="00DB7D57">
        <w:rPr>
          <w:sz w:val="24"/>
        </w:rPr>
        <w:t>The user arrives at the Onboarding Request Screen</w:t>
      </w:r>
      <w:r>
        <w:rPr>
          <w:sz w:val="24"/>
        </w:rPr>
        <w:t xml:space="preserve">, </w:t>
      </w:r>
      <w:r w:rsidR="006244ED" w:rsidRPr="006244ED">
        <w:rPr>
          <w:sz w:val="24"/>
        </w:rPr>
        <w:t xml:space="preserve">Figure </w:t>
      </w:r>
      <w:r w:rsidR="006244ED" w:rsidRPr="006244ED">
        <w:rPr>
          <w:noProof/>
          <w:sz w:val="24"/>
        </w:rPr>
        <w:t>65</w:t>
      </w:r>
      <w:r w:rsidRPr="00E55E70">
        <w:rPr>
          <w:sz w:val="24"/>
        </w:rPr>
        <w:t>, by</w:t>
      </w:r>
      <w:r w:rsidRPr="00DB7D57">
        <w:rPr>
          <w:sz w:val="24"/>
        </w:rPr>
        <w:t xml:space="preserve"> clicking on Request Application Access on the Onboarding Screen. The Onboarding Request Screen is the request form for users to request access for the application they represent to the API.</w:t>
      </w:r>
    </w:p>
    <w:p w14:paraId="088E56EF" w14:textId="77777777" w:rsidR="00CA2932" w:rsidRDefault="00CA2932" w:rsidP="00E0076C">
      <w:pPr>
        <w:spacing w:before="60" w:after="120" w:line="240" w:lineRule="atLeast"/>
        <w:rPr>
          <w:sz w:val="24"/>
        </w:rPr>
      </w:pPr>
    </w:p>
    <w:p w14:paraId="57A9BEB4" w14:textId="0BA9C67E" w:rsidR="00CA2932" w:rsidRDefault="00936D4F" w:rsidP="00E0076C">
      <w:pPr>
        <w:spacing w:before="60" w:after="120" w:line="240" w:lineRule="atLeast"/>
        <w:jc w:val="center"/>
        <w:rPr>
          <w:sz w:val="24"/>
        </w:rPr>
      </w:pPr>
      <w:r>
        <w:rPr>
          <w:noProof/>
          <w:sz w:val="24"/>
        </w:rPr>
        <w:drawing>
          <wp:inline distT="0" distB="0" distL="0" distR="0" wp14:anchorId="0B308E31" wp14:editId="00BA3E2A">
            <wp:extent cx="5560034" cy="2755631"/>
            <wp:effectExtent l="0" t="0" r="317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6 - Application List.png"/>
                    <pic:cNvPicPr/>
                  </pic:nvPicPr>
                  <pic:blipFill>
                    <a:blip r:embed="rId79">
                      <a:extLst>
                        <a:ext uri="{28A0092B-C50C-407E-A947-70E740481C1C}">
                          <a14:useLocalDpi xmlns:a14="http://schemas.microsoft.com/office/drawing/2010/main" val="0"/>
                        </a:ext>
                      </a:extLst>
                    </a:blip>
                    <a:stretch>
                      <a:fillRect/>
                    </a:stretch>
                  </pic:blipFill>
                  <pic:spPr>
                    <a:xfrm>
                      <a:off x="0" y="0"/>
                      <a:ext cx="5560034" cy="2755631"/>
                    </a:xfrm>
                    <a:prstGeom prst="rect">
                      <a:avLst/>
                    </a:prstGeom>
                  </pic:spPr>
                </pic:pic>
              </a:graphicData>
            </a:graphic>
          </wp:inline>
        </w:drawing>
      </w:r>
    </w:p>
    <w:p w14:paraId="2605DBDB" w14:textId="5996DF69" w:rsidR="00CA2932" w:rsidRDefault="00CA2932" w:rsidP="00E0076C">
      <w:pPr>
        <w:pStyle w:val="Caption"/>
      </w:pPr>
      <w:bookmarkStart w:id="743" w:name="_Ref382816972"/>
      <w:bookmarkStart w:id="744" w:name="_Toc392575381"/>
      <w:bookmarkStart w:id="745" w:name="_Toc415153124"/>
      <w:r>
        <w:t xml:space="preserve">Figure </w:t>
      </w:r>
      <w:r w:rsidR="006244ED">
        <w:rPr>
          <w:noProof/>
        </w:rPr>
        <w:t>66</w:t>
      </w:r>
      <w:bookmarkEnd w:id="743"/>
      <w:r>
        <w:t>: Application List</w:t>
      </w:r>
      <w:bookmarkEnd w:id="744"/>
      <w:bookmarkEnd w:id="745"/>
    </w:p>
    <w:p w14:paraId="49D01994" w14:textId="6790F232" w:rsidR="00CA2932" w:rsidRPr="00F501EE" w:rsidRDefault="00CA2932" w:rsidP="00E0076C">
      <w:pPr>
        <w:spacing w:before="60" w:after="120" w:line="240" w:lineRule="atLeast"/>
        <w:rPr>
          <w:sz w:val="24"/>
        </w:rPr>
      </w:pPr>
      <w:r w:rsidRPr="00F501EE">
        <w:rPr>
          <w:sz w:val="24"/>
        </w:rPr>
        <w:t>The registered user arrives at the Application List</w:t>
      </w:r>
      <w:r>
        <w:rPr>
          <w:sz w:val="24"/>
        </w:rPr>
        <w:t xml:space="preserve"> screen, </w:t>
      </w:r>
      <w:r w:rsidR="006244ED" w:rsidRPr="006244ED">
        <w:rPr>
          <w:sz w:val="24"/>
        </w:rPr>
        <w:t xml:space="preserve">Figure </w:t>
      </w:r>
      <w:r w:rsidR="006244ED" w:rsidRPr="006244ED">
        <w:rPr>
          <w:noProof/>
          <w:sz w:val="24"/>
        </w:rPr>
        <w:t>66</w:t>
      </w:r>
      <w:r w:rsidRPr="00F07DD2">
        <w:rPr>
          <w:sz w:val="24"/>
        </w:rPr>
        <w:t xml:space="preserve">, by </w:t>
      </w:r>
      <w:r w:rsidRPr="00F501EE">
        <w:rPr>
          <w:sz w:val="24"/>
        </w:rPr>
        <w:t xml:space="preserve">clicking on the Applications tab. The applications list will show the applications that are active, pending </w:t>
      </w:r>
      <w:proofErr w:type="gramStart"/>
      <w:r w:rsidRPr="00F501EE">
        <w:rPr>
          <w:sz w:val="24"/>
        </w:rPr>
        <w:t>approval,</w:t>
      </w:r>
      <w:proofErr w:type="gramEnd"/>
      <w:r w:rsidRPr="00F501EE">
        <w:rPr>
          <w:sz w:val="24"/>
        </w:rPr>
        <w:t xml:space="preserve"> and those that are denied and awaiting resubmittal that each user has access to.  DaaS adm</w:t>
      </w:r>
      <w:r>
        <w:rPr>
          <w:sz w:val="24"/>
        </w:rPr>
        <w:t xml:space="preserve">inistrators will be </w:t>
      </w:r>
      <w:r w:rsidRPr="000E6EE8">
        <w:rPr>
          <w:color w:val="000000" w:themeColor="text1"/>
          <w:sz w:val="24"/>
        </w:rPr>
        <w:t xml:space="preserve">able to search for </w:t>
      </w:r>
      <w:r w:rsidRPr="00F501EE">
        <w:rPr>
          <w:sz w:val="24"/>
        </w:rPr>
        <w:t>all applications in th</w:t>
      </w:r>
      <w:r>
        <w:rPr>
          <w:sz w:val="24"/>
        </w:rPr>
        <w:t>e system. The Application List s</w:t>
      </w:r>
      <w:r w:rsidRPr="00F501EE">
        <w:rPr>
          <w:sz w:val="24"/>
        </w:rPr>
        <w:t xml:space="preserve">creen also allows the application administrators the ability to view and regenerate their public and private keys at any time. This is an added security measure so that the application can invalidate old keys if they feel it </w:t>
      </w:r>
      <w:proofErr w:type="gramStart"/>
      <w:r w:rsidRPr="00F501EE">
        <w:rPr>
          <w:sz w:val="24"/>
        </w:rPr>
        <w:t>has been compromised</w:t>
      </w:r>
      <w:proofErr w:type="gramEnd"/>
      <w:r w:rsidRPr="00F501EE">
        <w:rPr>
          <w:sz w:val="24"/>
        </w:rPr>
        <w:t>.</w:t>
      </w:r>
    </w:p>
    <w:p w14:paraId="4F72255F" w14:textId="77777777" w:rsidR="00CA2932" w:rsidRPr="00F501EE" w:rsidRDefault="00CA2932" w:rsidP="00E0076C">
      <w:pPr>
        <w:spacing w:before="60" w:after="120" w:line="240" w:lineRule="atLeast"/>
        <w:rPr>
          <w:sz w:val="24"/>
        </w:rPr>
      </w:pPr>
      <w:r w:rsidRPr="00F501EE">
        <w:rPr>
          <w:sz w:val="24"/>
        </w:rPr>
        <w:lastRenderedPageBreak/>
        <w:t xml:space="preserve">The other tabs on this page allow users to view the application requests they have submitted that are Pending Approval and those that </w:t>
      </w:r>
      <w:proofErr w:type="gramStart"/>
      <w:r w:rsidRPr="00F501EE">
        <w:rPr>
          <w:sz w:val="24"/>
        </w:rPr>
        <w:t>have been denied</w:t>
      </w:r>
      <w:proofErr w:type="gramEnd"/>
      <w:r w:rsidRPr="00F501EE">
        <w:rPr>
          <w:sz w:val="24"/>
        </w:rPr>
        <w:t xml:space="preserve">. At any time, the user is able to click on the name of the pending or denied request and update the request details. This will resubmit the request and the API administrator </w:t>
      </w:r>
      <w:proofErr w:type="gramStart"/>
      <w:r w:rsidRPr="00F501EE">
        <w:rPr>
          <w:sz w:val="24"/>
        </w:rPr>
        <w:t>will be notified</w:t>
      </w:r>
      <w:proofErr w:type="gramEnd"/>
      <w:r w:rsidRPr="00F501EE">
        <w:rPr>
          <w:sz w:val="24"/>
        </w:rPr>
        <w:t xml:space="preserve"> of the update. When a denied request is modified and resubmitted, the request will move to a pending request state. </w:t>
      </w:r>
    </w:p>
    <w:p w14:paraId="691088D9" w14:textId="197AAB18" w:rsidR="00CA2932" w:rsidRDefault="00936D4F" w:rsidP="00E0076C">
      <w:pPr>
        <w:pStyle w:val="BodyText"/>
        <w:jc w:val="center"/>
      </w:pPr>
      <w:r>
        <w:rPr>
          <w:noProof/>
        </w:rPr>
        <w:drawing>
          <wp:inline distT="0" distB="0" distL="0" distR="0" wp14:anchorId="12027E36" wp14:editId="057816E4">
            <wp:extent cx="5391064" cy="1808105"/>
            <wp:effectExtent l="0" t="0" r="635"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7 - Application Edit.png"/>
                    <pic:cNvPicPr/>
                  </pic:nvPicPr>
                  <pic:blipFill>
                    <a:blip r:embed="rId80">
                      <a:extLst>
                        <a:ext uri="{28A0092B-C50C-407E-A947-70E740481C1C}">
                          <a14:useLocalDpi xmlns:a14="http://schemas.microsoft.com/office/drawing/2010/main" val="0"/>
                        </a:ext>
                      </a:extLst>
                    </a:blip>
                    <a:stretch>
                      <a:fillRect/>
                    </a:stretch>
                  </pic:blipFill>
                  <pic:spPr>
                    <a:xfrm>
                      <a:off x="0" y="0"/>
                      <a:ext cx="5391064" cy="1808105"/>
                    </a:xfrm>
                    <a:prstGeom prst="rect">
                      <a:avLst/>
                    </a:prstGeom>
                  </pic:spPr>
                </pic:pic>
              </a:graphicData>
            </a:graphic>
          </wp:inline>
        </w:drawing>
      </w:r>
    </w:p>
    <w:p w14:paraId="3A5ED6C8" w14:textId="140DB4DB" w:rsidR="00CA2932" w:rsidRDefault="00CA2932" w:rsidP="00E0076C">
      <w:pPr>
        <w:pStyle w:val="Caption"/>
      </w:pPr>
      <w:bookmarkStart w:id="746" w:name="_Ref382817176"/>
      <w:bookmarkStart w:id="747" w:name="_Toc392575382"/>
      <w:bookmarkStart w:id="748" w:name="_Toc415153125"/>
      <w:r>
        <w:t xml:space="preserve">Figure </w:t>
      </w:r>
      <w:r w:rsidR="006244ED">
        <w:rPr>
          <w:noProof/>
        </w:rPr>
        <w:t>67</w:t>
      </w:r>
      <w:bookmarkEnd w:id="746"/>
      <w:r>
        <w:t>: Application Edit</w:t>
      </w:r>
      <w:bookmarkEnd w:id="747"/>
      <w:bookmarkEnd w:id="748"/>
    </w:p>
    <w:p w14:paraId="63628A59" w14:textId="2CFA1BFB" w:rsidR="00CA2932" w:rsidRDefault="00CA2932" w:rsidP="00E0076C">
      <w:pPr>
        <w:spacing w:before="60" w:after="120" w:line="240" w:lineRule="atLeast"/>
        <w:rPr>
          <w:sz w:val="24"/>
        </w:rPr>
      </w:pPr>
      <w:r w:rsidRPr="00F501EE">
        <w:rPr>
          <w:sz w:val="24"/>
        </w:rPr>
        <w:t>The registered user a</w:t>
      </w:r>
      <w:r>
        <w:rPr>
          <w:sz w:val="24"/>
        </w:rPr>
        <w:t>rrives at the Application Edit s</w:t>
      </w:r>
      <w:r w:rsidRPr="00F501EE">
        <w:rPr>
          <w:sz w:val="24"/>
        </w:rPr>
        <w:t>creen</w:t>
      </w:r>
      <w:r w:rsidRPr="00734082">
        <w:rPr>
          <w:sz w:val="24"/>
        </w:rPr>
        <w:t xml:space="preserve">, </w:t>
      </w:r>
      <w:r w:rsidR="006244ED" w:rsidRPr="006244ED">
        <w:rPr>
          <w:sz w:val="24"/>
        </w:rPr>
        <w:t xml:space="preserve">Figure </w:t>
      </w:r>
      <w:r w:rsidR="006244ED" w:rsidRPr="006244ED">
        <w:rPr>
          <w:noProof/>
          <w:sz w:val="24"/>
        </w:rPr>
        <w:t>67</w:t>
      </w:r>
      <w:r w:rsidRPr="00734082">
        <w:rPr>
          <w:sz w:val="24"/>
        </w:rPr>
        <w:t>, by</w:t>
      </w:r>
      <w:r w:rsidRPr="00F501EE">
        <w:rPr>
          <w:sz w:val="24"/>
        </w:rPr>
        <w:t xml:space="preserve"> clicking on the edit icon or application name from the applicat</w:t>
      </w:r>
      <w:r>
        <w:rPr>
          <w:sz w:val="24"/>
        </w:rPr>
        <w:t>ion list. The Application Edit s</w:t>
      </w:r>
      <w:r w:rsidRPr="00F501EE">
        <w:rPr>
          <w:sz w:val="24"/>
        </w:rPr>
        <w:t>creen allows application administrators and API administrators to update details about the application. API administrators will also have the ability to grant or remove access to the Admin and Direct</w:t>
      </w:r>
      <w:r w:rsidRPr="00C41702">
        <w:rPr>
          <w:sz w:val="24"/>
        </w:rPr>
        <w:t xml:space="preserve"> Secure Messaging</w:t>
      </w:r>
      <w:r w:rsidRPr="00F501EE">
        <w:rPr>
          <w:sz w:val="24"/>
        </w:rPr>
        <w:t xml:space="preserve"> web services for the specified application.</w:t>
      </w:r>
    </w:p>
    <w:p w14:paraId="5662746A" w14:textId="61AABBD2" w:rsidR="00CA2932" w:rsidRDefault="00936D4F" w:rsidP="00E0076C">
      <w:pPr>
        <w:spacing w:before="60" w:after="120" w:line="240" w:lineRule="atLeast"/>
        <w:jc w:val="center"/>
        <w:rPr>
          <w:sz w:val="24"/>
        </w:rPr>
      </w:pPr>
      <w:r>
        <w:rPr>
          <w:noProof/>
          <w:sz w:val="24"/>
        </w:rPr>
        <w:drawing>
          <wp:inline distT="0" distB="0" distL="0" distR="0" wp14:anchorId="6DF44F49" wp14:editId="2C63856E">
            <wp:extent cx="3904090" cy="2934032"/>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8 - Requests Reports.png"/>
                    <pic:cNvPicPr/>
                  </pic:nvPicPr>
                  <pic:blipFill rotWithShape="1">
                    <a:blip r:embed="rId81">
                      <a:extLst>
                        <a:ext uri="{28A0092B-C50C-407E-A947-70E740481C1C}">
                          <a14:useLocalDpi xmlns:a14="http://schemas.microsoft.com/office/drawing/2010/main" val="0"/>
                        </a:ext>
                      </a:extLst>
                    </a:blip>
                    <a:srcRect/>
                    <a:stretch/>
                  </pic:blipFill>
                  <pic:spPr bwMode="auto">
                    <a:xfrm>
                      <a:off x="0" y="0"/>
                      <a:ext cx="3904090" cy="2934032"/>
                    </a:xfrm>
                    <a:prstGeom prst="rect">
                      <a:avLst/>
                    </a:prstGeom>
                    <a:ln>
                      <a:noFill/>
                    </a:ln>
                    <a:extLst>
                      <a:ext uri="{53640926-AAD7-44D8-BBD7-CCE9431645EC}">
                        <a14:shadowObscured xmlns:a14="http://schemas.microsoft.com/office/drawing/2010/main"/>
                      </a:ext>
                    </a:extLst>
                  </pic:spPr>
                </pic:pic>
              </a:graphicData>
            </a:graphic>
          </wp:inline>
        </w:drawing>
      </w:r>
    </w:p>
    <w:p w14:paraId="1A18D88F" w14:textId="0D9614C7" w:rsidR="00CA2932" w:rsidRPr="00F501EE" w:rsidRDefault="00CA2932" w:rsidP="00E0076C">
      <w:pPr>
        <w:pStyle w:val="Caption"/>
        <w:rPr>
          <w:sz w:val="24"/>
        </w:rPr>
      </w:pPr>
      <w:bookmarkStart w:id="749" w:name="_Ref382474201"/>
      <w:bookmarkStart w:id="750" w:name="_Toc392575383"/>
      <w:bookmarkStart w:id="751" w:name="_Toc415153126"/>
      <w:r>
        <w:t xml:space="preserve">Figure </w:t>
      </w:r>
      <w:r w:rsidR="006244ED">
        <w:rPr>
          <w:noProof/>
        </w:rPr>
        <w:t>68</w:t>
      </w:r>
      <w:bookmarkEnd w:id="749"/>
      <w:r>
        <w:t>: Requests Reports</w:t>
      </w:r>
      <w:bookmarkEnd w:id="750"/>
      <w:bookmarkEnd w:id="751"/>
    </w:p>
    <w:p w14:paraId="46389574" w14:textId="37C777C3" w:rsidR="00CA2932" w:rsidRPr="000D4434" w:rsidRDefault="00CA2932" w:rsidP="00E0076C">
      <w:pPr>
        <w:spacing w:before="120" w:after="120"/>
        <w:rPr>
          <w:rFonts w:eastAsia="Calibri"/>
          <w:sz w:val="24"/>
        </w:rPr>
      </w:pPr>
      <w:r w:rsidRPr="00EF284B">
        <w:rPr>
          <w:sz w:val="24"/>
        </w:rPr>
        <w:t xml:space="preserve">The user arrives at the Reports screen, </w:t>
      </w:r>
      <w:r w:rsidR="006244ED" w:rsidRPr="006244ED">
        <w:rPr>
          <w:sz w:val="24"/>
        </w:rPr>
        <w:t xml:space="preserve">Figure </w:t>
      </w:r>
      <w:r w:rsidR="006244ED" w:rsidRPr="006244ED">
        <w:rPr>
          <w:noProof/>
          <w:sz w:val="24"/>
        </w:rPr>
        <w:t>68</w:t>
      </w:r>
      <w:r w:rsidRPr="00EF284B">
        <w:rPr>
          <w:sz w:val="24"/>
        </w:rPr>
        <w:t xml:space="preserve">, by clicking on the Reports tab. </w:t>
      </w:r>
      <w:r>
        <w:rPr>
          <w:rFonts w:eastAsia="Calibri"/>
          <w:sz w:val="24"/>
        </w:rPr>
        <w:t>Each report (except the Ad-hoc Reports) under the Reports tap contains</w:t>
      </w:r>
      <w:r w:rsidRPr="00B34D21">
        <w:rPr>
          <w:rFonts w:eastAsia="Calibri"/>
          <w:sz w:val="24"/>
        </w:rPr>
        <w:t xml:space="preserve"> </w:t>
      </w:r>
      <w:r>
        <w:rPr>
          <w:rFonts w:eastAsia="Calibri"/>
          <w:sz w:val="24"/>
        </w:rPr>
        <w:t xml:space="preserve">the functions as </w:t>
      </w:r>
      <w:r w:rsidRPr="000D4434">
        <w:rPr>
          <w:rFonts w:eastAsia="Calibri"/>
          <w:sz w:val="24"/>
        </w:rPr>
        <w:t xml:space="preserve">shown in </w:t>
      </w:r>
      <w:r w:rsidR="006244ED" w:rsidRPr="006244ED">
        <w:rPr>
          <w:sz w:val="24"/>
        </w:rPr>
        <w:t xml:space="preserve">Table </w:t>
      </w:r>
      <w:r w:rsidR="006244ED" w:rsidRPr="006244ED">
        <w:rPr>
          <w:noProof/>
          <w:sz w:val="24"/>
        </w:rPr>
        <w:t>120</w:t>
      </w:r>
      <w:r w:rsidRPr="000D4434">
        <w:rPr>
          <w:rFonts w:eastAsia="Calibri"/>
          <w:sz w:val="24"/>
        </w:rPr>
        <w:t>.</w:t>
      </w:r>
    </w:p>
    <w:p w14:paraId="03CA6321" w14:textId="5599AAB6" w:rsidR="00CA2932" w:rsidRDefault="00CA2932" w:rsidP="00E0076C">
      <w:pPr>
        <w:pStyle w:val="Caption"/>
        <w:rPr>
          <w:rFonts w:eastAsia="Calibri"/>
          <w:sz w:val="24"/>
        </w:rPr>
      </w:pPr>
      <w:bookmarkStart w:id="752" w:name="_Ref390259968"/>
      <w:bookmarkStart w:id="753" w:name="_Ref390259956"/>
      <w:bookmarkStart w:id="754" w:name="_Toc390336113"/>
      <w:bookmarkStart w:id="755" w:name="_Toc415153224"/>
      <w:r>
        <w:lastRenderedPageBreak/>
        <w:t xml:space="preserve">Table </w:t>
      </w:r>
      <w:r w:rsidR="006244ED">
        <w:rPr>
          <w:noProof/>
        </w:rPr>
        <w:t>120</w:t>
      </w:r>
      <w:bookmarkEnd w:id="752"/>
      <w:r>
        <w:t>: API Report Functions</w:t>
      </w:r>
      <w:bookmarkEnd w:id="753"/>
      <w:bookmarkEnd w:id="754"/>
      <w:bookmarkEnd w:id="7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00"/>
      </w:tblGrid>
      <w:tr w:rsidR="00CA2932" w:rsidRPr="00710268" w14:paraId="7717D520" w14:textId="77777777" w:rsidTr="009974DB">
        <w:trPr>
          <w:trHeight w:val="386"/>
        </w:trPr>
        <w:tc>
          <w:tcPr>
            <w:tcW w:w="2358" w:type="dxa"/>
            <w:shd w:val="clear" w:color="auto" w:fill="D9D9D9"/>
          </w:tcPr>
          <w:p w14:paraId="06499041" w14:textId="77777777" w:rsidR="00CA2932" w:rsidRPr="007976AC" w:rsidRDefault="00CA2932" w:rsidP="009974DB">
            <w:pPr>
              <w:pStyle w:val="BodyText"/>
              <w:rPr>
                <w:rFonts w:ascii="Arial" w:hAnsi="Arial" w:cs="Arial"/>
                <w:b/>
                <w:sz w:val="22"/>
                <w:szCs w:val="22"/>
              </w:rPr>
            </w:pPr>
            <w:r>
              <w:rPr>
                <w:rFonts w:ascii="Arial" w:hAnsi="Arial" w:cs="Arial"/>
                <w:b/>
                <w:sz w:val="22"/>
                <w:szCs w:val="22"/>
              </w:rPr>
              <w:t>Feature</w:t>
            </w:r>
          </w:p>
        </w:tc>
        <w:tc>
          <w:tcPr>
            <w:tcW w:w="7200" w:type="dxa"/>
            <w:shd w:val="clear" w:color="auto" w:fill="D9D9D9"/>
          </w:tcPr>
          <w:p w14:paraId="4F2FC7FB" w14:textId="77777777" w:rsidR="00CA2932" w:rsidRPr="007976AC" w:rsidRDefault="00CA2932" w:rsidP="009974DB">
            <w:pPr>
              <w:pStyle w:val="BodyText"/>
              <w:rPr>
                <w:rFonts w:ascii="Arial" w:hAnsi="Arial" w:cs="Arial"/>
                <w:b/>
                <w:sz w:val="22"/>
                <w:szCs w:val="22"/>
              </w:rPr>
            </w:pPr>
            <w:r w:rsidRPr="007976AC">
              <w:rPr>
                <w:rFonts w:ascii="Arial" w:hAnsi="Arial" w:cs="Arial"/>
                <w:b/>
                <w:sz w:val="22"/>
                <w:szCs w:val="22"/>
              </w:rPr>
              <w:t>Description</w:t>
            </w:r>
          </w:p>
        </w:tc>
      </w:tr>
      <w:tr w:rsidR="00CA2932" w:rsidRPr="00C43BF6" w14:paraId="1813F1E8" w14:textId="77777777" w:rsidTr="009974DB">
        <w:tc>
          <w:tcPr>
            <w:tcW w:w="2358" w:type="dxa"/>
            <w:shd w:val="clear" w:color="auto" w:fill="auto"/>
          </w:tcPr>
          <w:p w14:paraId="685830DF" w14:textId="77777777" w:rsidR="00CA2932" w:rsidRPr="007976AC" w:rsidRDefault="00CA2932" w:rsidP="009974DB">
            <w:pPr>
              <w:pStyle w:val="BodyText"/>
              <w:rPr>
                <w:rFonts w:ascii="Arial" w:hAnsi="Arial" w:cs="Arial"/>
                <w:b/>
                <w:sz w:val="22"/>
                <w:szCs w:val="22"/>
              </w:rPr>
            </w:pPr>
            <w:r w:rsidRPr="007976AC">
              <w:rPr>
                <w:rFonts w:ascii="Arial" w:hAnsi="Arial" w:cs="Arial"/>
                <w:b/>
                <w:sz w:val="22"/>
                <w:szCs w:val="22"/>
              </w:rPr>
              <w:t>User Access Levels</w:t>
            </w:r>
          </w:p>
        </w:tc>
        <w:tc>
          <w:tcPr>
            <w:tcW w:w="7200" w:type="dxa"/>
            <w:shd w:val="clear" w:color="auto" w:fill="auto"/>
          </w:tcPr>
          <w:p w14:paraId="1A57CBC8" w14:textId="77777777" w:rsidR="00CA2932" w:rsidRPr="007976AC" w:rsidRDefault="00CA2932" w:rsidP="009974DB">
            <w:pPr>
              <w:rPr>
                <w:rFonts w:ascii="Arial" w:hAnsi="Arial" w:cs="Arial"/>
                <w:noProof/>
              </w:rPr>
            </w:pPr>
            <w:r w:rsidRPr="007976AC">
              <w:rPr>
                <w:rFonts w:ascii="Arial" w:hAnsi="Arial" w:cs="Arial"/>
                <w:noProof/>
              </w:rPr>
              <w:t xml:space="preserve">Adminstrators and Facility Leaders can access to the Reports. </w:t>
            </w:r>
          </w:p>
          <w:p w14:paraId="3531794B" w14:textId="77777777" w:rsidR="00CA2932" w:rsidRPr="007976AC" w:rsidRDefault="00CA2932" w:rsidP="006D131F">
            <w:pPr>
              <w:pStyle w:val="ListParagraph"/>
              <w:numPr>
                <w:ilvl w:val="0"/>
                <w:numId w:val="18"/>
              </w:numPr>
              <w:rPr>
                <w:rFonts w:ascii="Arial" w:hAnsi="Arial" w:cs="Arial"/>
                <w:noProof/>
              </w:rPr>
            </w:pPr>
            <w:r w:rsidRPr="007976AC">
              <w:rPr>
                <w:rFonts w:ascii="Arial" w:hAnsi="Arial" w:cs="Arial"/>
                <w:noProof/>
              </w:rPr>
              <w:t xml:space="preserve">Administrators have the ability to view all the reports which are available in the Reports tap and they can create, edit, and delete their own and other users’ reports </w:t>
            </w:r>
          </w:p>
          <w:p w14:paraId="46071095" w14:textId="77777777" w:rsidR="00CA2932" w:rsidRPr="007976AC" w:rsidRDefault="00CA2932" w:rsidP="006D131F">
            <w:pPr>
              <w:pStyle w:val="ListParagraph"/>
              <w:numPr>
                <w:ilvl w:val="0"/>
                <w:numId w:val="18"/>
              </w:numPr>
              <w:rPr>
                <w:rFonts w:ascii="Arial" w:hAnsi="Arial" w:cs="Arial"/>
                <w:noProof/>
              </w:rPr>
            </w:pPr>
            <w:r w:rsidRPr="007976AC">
              <w:rPr>
                <w:rFonts w:ascii="Arial" w:hAnsi="Arial" w:cs="Arial"/>
                <w:noProof/>
              </w:rPr>
              <w:t>Facility Leaders have the ability to view the User Summary, Facility, and Ad-hoc Reports in the Reports tap and they can create, edit, and delete their own reports.</w:t>
            </w:r>
          </w:p>
        </w:tc>
      </w:tr>
      <w:tr w:rsidR="00CA2932" w:rsidRPr="00C43BF6" w14:paraId="4D6480CC" w14:textId="77777777" w:rsidTr="009974DB">
        <w:tc>
          <w:tcPr>
            <w:tcW w:w="2358" w:type="dxa"/>
            <w:shd w:val="clear" w:color="auto" w:fill="auto"/>
          </w:tcPr>
          <w:p w14:paraId="50341996" w14:textId="77777777" w:rsidR="00CA2932" w:rsidRPr="007976AC" w:rsidRDefault="00CA2932" w:rsidP="009974DB">
            <w:pPr>
              <w:pStyle w:val="BodyText"/>
              <w:rPr>
                <w:rFonts w:ascii="Arial" w:hAnsi="Arial" w:cs="Arial"/>
                <w:sz w:val="22"/>
                <w:szCs w:val="22"/>
              </w:rPr>
            </w:pPr>
            <w:r w:rsidRPr="007976AC">
              <w:rPr>
                <w:rFonts w:ascii="Arial" w:eastAsia="Calibri" w:hAnsi="Arial" w:cs="Arial"/>
                <w:b/>
                <w:sz w:val="22"/>
                <w:szCs w:val="22"/>
              </w:rPr>
              <w:t>Search Filter</w:t>
            </w:r>
          </w:p>
        </w:tc>
        <w:tc>
          <w:tcPr>
            <w:tcW w:w="7200" w:type="dxa"/>
            <w:shd w:val="clear" w:color="auto" w:fill="auto"/>
          </w:tcPr>
          <w:p w14:paraId="79C67431" w14:textId="77777777" w:rsidR="00CA2932" w:rsidRPr="008012F0" w:rsidRDefault="00CA2932" w:rsidP="009974DB">
            <w:pPr>
              <w:rPr>
                <w:rFonts w:ascii="Arial" w:hAnsi="Arial" w:cs="Arial"/>
                <w:b/>
                <w:noProof/>
              </w:rPr>
            </w:pPr>
            <w:proofErr w:type="gramStart"/>
            <w:r w:rsidRPr="007976AC">
              <w:rPr>
                <w:rFonts w:ascii="Arial" w:eastAsia="Calibri" w:hAnsi="Arial" w:cs="Arial"/>
              </w:rPr>
              <w:t>Allows users to filter their search results.</w:t>
            </w:r>
            <w:proofErr w:type="gramEnd"/>
            <w:r w:rsidRPr="007976AC">
              <w:rPr>
                <w:rFonts w:ascii="Arial" w:eastAsia="Calibri" w:hAnsi="Arial" w:cs="Arial"/>
              </w:rPr>
              <w:t xml:space="preserve"> </w:t>
            </w:r>
          </w:p>
        </w:tc>
      </w:tr>
      <w:tr w:rsidR="00CA2932" w:rsidRPr="00C43BF6" w14:paraId="257F4123" w14:textId="77777777" w:rsidTr="009974DB">
        <w:tc>
          <w:tcPr>
            <w:tcW w:w="2358" w:type="dxa"/>
            <w:shd w:val="clear" w:color="auto" w:fill="auto"/>
          </w:tcPr>
          <w:p w14:paraId="23ADFBD6" w14:textId="77777777" w:rsidR="00CA2932" w:rsidRPr="007976AC" w:rsidRDefault="00CA2932" w:rsidP="009974DB">
            <w:pPr>
              <w:pStyle w:val="BodyText"/>
              <w:rPr>
                <w:rFonts w:ascii="Arial" w:eastAsia="Calibri" w:hAnsi="Arial" w:cs="Arial"/>
                <w:b/>
                <w:sz w:val="22"/>
                <w:szCs w:val="22"/>
              </w:rPr>
            </w:pPr>
            <w:r w:rsidRPr="007976AC">
              <w:rPr>
                <w:rFonts w:ascii="Arial" w:eastAsia="Calibri" w:hAnsi="Arial" w:cs="Arial"/>
                <w:b/>
                <w:sz w:val="22"/>
                <w:szCs w:val="22"/>
              </w:rPr>
              <w:t>Save Report</w:t>
            </w:r>
          </w:p>
        </w:tc>
        <w:tc>
          <w:tcPr>
            <w:tcW w:w="7200" w:type="dxa"/>
            <w:shd w:val="clear" w:color="auto" w:fill="auto"/>
          </w:tcPr>
          <w:p w14:paraId="64A2FF88" w14:textId="77777777" w:rsidR="00CA2932" w:rsidRPr="007976AC" w:rsidRDefault="00CA2932" w:rsidP="009974DB">
            <w:pPr>
              <w:spacing w:before="60" w:after="120" w:line="240" w:lineRule="atLeast"/>
              <w:rPr>
                <w:rFonts w:ascii="Arial" w:eastAsia="Calibri" w:hAnsi="Arial" w:cs="Arial"/>
              </w:rPr>
            </w:pPr>
            <w:proofErr w:type="gramStart"/>
            <w:r w:rsidRPr="007976AC">
              <w:rPr>
                <w:rFonts w:ascii="Arial" w:eastAsia="Calibri" w:hAnsi="Arial" w:cs="Arial"/>
              </w:rPr>
              <w:t>Allows users to save their desired reports after filtering for future use.</w:t>
            </w:r>
            <w:proofErr w:type="gramEnd"/>
            <w:r w:rsidRPr="007976AC">
              <w:rPr>
                <w:rFonts w:ascii="Arial" w:eastAsia="Calibri" w:hAnsi="Arial" w:cs="Arial"/>
              </w:rPr>
              <w:t xml:space="preserve"> All saved reports will be listed under</w:t>
            </w:r>
            <w:r w:rsidRPr="00A97FA6">
              <w:rPr>
                <w:rFonts w:ascii="Arial" w:eastAsia="Calibri" w:hAnsi="Arial" w:cs="Arial"/>
              </w:rPr>
              <w:t xml:space="preserve"> </w:t>
            </w:r>
            <w:r w:rsidRPr="00A97FA6">
              <w:rPr>
                <w:rFonts w:ascii="Arial" w:hAnsi="Arial" w:cs="Arial"/>
              </w:rPr>
              <w:t>Ad-hoc Reports</w:t>
            </w:r>
            <w:r>
              <w:t xml:space="preserve"> </w:t>
            </w:r>
            <w:r w:rsidRPr="007976AC">
              <w:rPr>
                <w:rFonts w:ascii="Arial" w:eastAsia="Calibri" w:hAnsi="Arial" w:cs="Arial"/>
              </w:rPr>
              <w:t xml:space="preserve">categories: </w:t>
            </w:r>
          </w:p>
          <w:p w14:paraId="5C31E67C" w14:textId="77777777" w:rsidR="00CA2932" w:rsidRPr="007976AC" w:rsidRDefault="00CA2932" w:rsidP="006D131F">
            <w:pPr>
              <w:pStyle w:val="ListParagraph"/>
              <w:numPr>
                <w:ilvl w:val="0"/>
                <w:numId w:val="19"/>
              </w:numPr>
              <w:spacing w:before="60" w:after="120" w:line="240" w:lineRule="atLeast"/>
              <w:rPr>
                <w:rFonts w:ascii="Arial" w:hAnsi="Arial" w:cs="Arial"/>
              </w:rPr>
            </w:pPr>
            <w:r w:rsidRPr="007976AC">
              <w:rPr>
                <w:rFonts w:ascii="Arial" w:eastAsia="Calibri" w:hAnsi="Arial" w:cs="Arial"/>
              </w:rPr>
              <w:t>Private</w:t>
            </w:r>
          </w:p>
          <w:p w14:paraId="01641A56" w14:textId="77777777" w:rsidR="00CA2932" w:rsidRPr="007976AC" w:rsidRDefault="00CA2932" w:rsidP="006D131F">
            <w:pPr>
              <w:pStyle w:val="ListParagraph"/>
              <w:numPr>
                <w:ilvl w:val="0"/>
                <w:numId w:val="19"/>
              </w:numPr>
              <w:spacing w:before="60" w:after="120" w:line="240" w:lineRule="atLeast"/>
              <w:rPr>
                <w:rFonts w:ascii="Arial" w:hAnsi="Arial" w:cs="Arial"/>
              </w:rPr>
            </w:pPr>
            <w:r w:rsidRPr="007976AC">
              <w:rPr>
                <w:rFonts w:ascii="Arial" w:eastAsia="Calibri" w:hAnsi="Arial" w:cs="Arial"/>
              </w:rPr>
              <w:t>Global</w:t>
            </w:r>
          </w:p>
          <w:p w14:paraId="78530F4F" w14:textId="77777777" w:rsidR="00CA2932" w:rsidRPr="007976AC" w:rsidRDefault="00CA2932" w:rsidP="006D131F">
            <w:pPr>
              <w:pStyle w:val="ListParagraph"/>
              <w:numPr>
                <w:ilvl w:val="0"/>
                <w:numId w:val="19"/>
              </w:numPr>
              <w:spacing w:before="60" w:after="120" w:line="240" w:lineRule="atLeast"/>
              <w:rPr>
                <w:rFonts w:ascii="Arial" w:hAnsi="Arial" w:cs="Arial"/>
              </w:rPr>
            </w:pPr>
            <w:proofErr w:type="gramStart"/>
            <w:r w:rsidRPr="007976AC">
              <w:rPr>
                <w:rFonts w:ascii="Arial" w:eastAsia="Calibri" w:hAnsi="Arial" w:cs="Arial"/>
              </w:rPr>
              <w:t>Shared.</w:t>
            </w:r>
            <w:proofErr w:type="gramEnd"/>
            <w:r w:rsidRPr="007976AC">
              <w:rPr>
                <w:rFonts w:ascii="Arial" w:eastAsia="Calibri" w:hAnsi="Arial" w:cs="Arial"/>
              </w:rPr>
              <w:t xml:space="preserve"> </w:t>
            </w:r>
          </w:p>
        </w:tc>
      </w:tr>
      <w:tr w:rsidR="00CA2932" w:rsidRPr="00C43BF6" w14:paraId="1546308E" w14:textId="77777777" w:rsidTr="009974DB">
        <w:tc>
          <w:tcPr>
            <w:tcW w:w="2358" w:type="dxa"/>
            <w:shd w:val="clear" w:color="auto" w:fill="auto"/>
          </w:tcPr>
          <w:p w14:paraId="1DF2AF43" w14:textId="77777777" w:rsidR="00CA2932" w:rsidRPr="007976AC" w:rsidRDefault="00CA2932" w:rsidP="009974DB">
            <w:pPr>
              <w:pStyle w:val="BodyText"/>
              <w:rPr>
                <w:rFonts w:ascii="Arial" w:eastAsia="Calibri" w:hAnsi="Arial" w:cs="Arial"/>
                <w:b/>
                <w:sz w:val="22"/>
                <w:szCs w:val="22"/>
              </w:rPr>
            </w:pPr>
            <w:r w:rsidRPr="007976AC">
              <w:rPr>
                <w:rFonts w:ascii="Arial" w:eastAsia="Calibri" w:hAnsi="Arial" w:cs="Arial"/>
                <w:b/>
                <w:sz w:val="22"/>
                <w:szCs w:val="22"/>
              </w:rPr>
              <w:t>Clear</w:t>
            </w:r>
          </w:p>
        </w:tc>
        <w:tc>
          <w:tcPr>
            <w:tcW w:w="7200" w:type="dxa"/>
            <w:shd w:val="clear" w:color="auto" w:fill="auto"/>
          </w:tcPr>
          <w:p w14:paraId="023A6520" w14:textId="77777777" w:rsidR="00CA2932" w:rsidRPr="007976AC" w:rsidRDefault="00CA2932" w:rsidP="009974DB">
            <w:pPr>
              <w:rPr>
                <w:rFonts w:ascii="Arial" w:hAnsi="Arial" w:cs="Arial"/>
                <w:noProof/>
              </w:rPr>
            </w:pPr>
            <w:r w:rsidRPr="007976AC">
              <w:rPr>
                <w:rFonts w:ascii="Arial" w:eastAsia="Calibri" w:hAnsi="Arial" w:cs="Arial"/>
              </w:rPr>
              <w:t>Allows users to cancel the search</w:t>
            </w:r>
          </w:p>
        </w:tc>
      </w:tr>
      <w:tr w:rsidR="00CA2932" w:rsidRPr="00C43BF6" w14:paraId="22721293" w14:textId="77777777" w:rsidTr="009974DB">
        <w:tc>
          <w:tcPr>
            <w:tcW w:w="2358" w:type="dxa"/>
            <w:shd w:val="clear" w:color="auto" w:fill="auto"/>
          </w:tcPr>
          <w:p w14:paraId="40C16658" w14:textId="77777777" w:rsidR="00CA2932" w:rsidRPr="007976AC" w:rsidRDefault="00CA2932" w:rsidP="009974DB">
            <w:pPr>
              <w:pStyle w:val="BodyText"/>
              <w:rPr>
                <w:rFonts w:ascii="Arial" w:eastAsia="Calibri" w:hAnsi="Arial" w:cs="Arial"/>
                <w:b/>
                <w:sz w:val="22"/>
                <w:szCs w:val="22"/>
              </w:rPr>
            </w:pPr>
            <w:r w:rsidRPr="007976AC">
              <w:rPr>
                <w:rFonts w:ascii="Arial" w:eastAsia="Calibri" w:hAnsi="Arial" w:cs="Arial"/>
                <w:b/>
                <w:sz w:val="22"/>
                <w:szCs w:val="22"/>
              </w:rPr>
              <w:t>Export</w:t>
            </w:r>
            <w:r w:rsidRPr="007976AC">
              <w:rPr>
                <w:rFonts w:ascii="Arial" w:eastAsia="Calibri" w:hAnsi="Arial" w:cs="Arial"/>
                <w:sz w:val="22"/>
                <w:szCs w:val="22"/>
              </w:rPr>
              <w:t xml:space="preserve"> and </w:t>
            </w:r>
            <w:r w:rsidRPr="007976AC">
              <w:rPr>
                <w:rFonts w:ascii="Arial" w:eastAsia="Calibri" w:hAnsi="Arial" w:cs="Arial"/>
                <w:b/>
                <w:sz w:val="22"/>
                <w:szCs w:val="22"/>
              </w:rPr>
              <w:t>Print</w:t>
            </w:r>
            <w:r w:rsidRPr="007976AC">
              <w:rPr>
                <w:rFonts w:ascii="Arial" w:eastAsia="Calibri" w:hAnsi="Arial" w:cs="Arial"/>
                <w:sz w:val="22"/>
                <w:szCs w:val="22"/>
              </w:rPr>
              <w:t xml:space="preserve"> </w:t>
            </w:r>
          </w:p>
        </w:tc>
        <w:tc>
          <w:tcPr>
            <w:tcW w:w="7200" w:type="dxa"/>
            <w:shd w:val="clear" w:color="auto" w:fill="auto"/>
          </w:tcPr>
          <w:p w14:paraId="568015A2" w14:textId="77777777" w:rsidR="00CA2932" w:rsidRPr="007976AC" w:rsidRDefault="00CA2932" w:rsidP="009974DB">
            <w:pPr>
              <w:rPr>
                <w:rFonts w:ascii="Arial" w:hAnsi="Arial" w:cs="Arial"/>
                <w:noProof/>
              </w:rPr>
            </w:pPr>
            <w:r w:rsidRPr="007976AC">
              <w:rPr>
                <w:rFonts w:ascii="Arial" w:eastAsia="Calibri" w:hAnsi="Arial" w:cs="Arial"/>
              </w:rPr>
              <w:t>Allow users to export and save reports as PDF and/or Excel. The reports can be opened in a printable version and can be printed</w:t>
            </w:r>
          </w:p>
          <w:p w14:paraId="0ACAD5A0" w14:textId="77777777" w:rsidR="00CA2932" w:rsidRPr="007976AC" w:rsidRDefault="00CA2932" w:rsidP="009974DB">
            <w:pPr>
              <w:rPr>
                <w:rFonts w:ascii="Arial" w:eastAsia="Calibri" w:hAnsi="Arial" w:cs="Arial"/>
              </w:rPr>
            </w:pPr>
          </w:p>
        </w:tc>
      </w:tr>
      <w:tr w:rsidR="00CA2932" w:rsidRPr="00C43BF6" w14:paraId="0D8A6F5C" w14:textId="77777777" w:rsidTr="009974DB">
        <w:tc>
          <w:tcPr>
            <w:tcW w:w="2358" w:type="dxa"/>
            <w:shd w:val="clear" w:color="auto" w:fill="auto"/>
          </w:tcPr>
          <w:p w14:paraId="0D3F54C4" w14:textId="77777777" w:rsidR="00CA2932" w:rsidRPr="007976AC" w:rsidRDefault="00CA2932" w:rsidP="009974DB">
            <w:pPr>
              <w:pStyle w:val="BodyText"/>
              <w:rPr>
                <w:rFonts w:ascii="Arial" w:eastAsia="Calibri" w:hAnsi="Arial" w:cs="Arial"/>
                <w:b/>
                <w:sz w:val="22"/>
                <w:szCs w:val="22"/>
              </w:rPr>
            </w:pPr>
            <w:r w:rsidRPr="007976AC">
              <w:rPr>
                <w:rFonts w:ascii="Arial" w:hAnsi="Arial" w:cs="Arial"/>
                <w:b/>
                <w:noProof/>
                <w:sz w:val="22"/>
                <w:szCs w:val="22"/>
              </w:rPr>
              <w:t>Records per page</w:t>
            </w:r>
          </w:p>
        </w:tc>
        <w:tc>
          <w:tcPr>
            <w:tcW w:w="7200" w:type="dxa"/>
            <w:shd w:val="clear" w:color="auto" w:fill="auto"/>
          </w:tcPr>
          <w:p w14:paraId="51A3A1FE" w14:textId="77777777" w:rsidR="00CA2932" w:rsidRPr="007976AC" w:rsidRDefault="00CA2932" w:rsidP="009974DB">
            <w:pPr>
              <w:rPr>
                <w:rFonts w:ascii="Arial" w:eastAsia="Calibri" w:hAnsi="Arial" w:cs="Arial"/>
              </w:rPr>
            </w:pPr>
            <w:r>
              <w:rPr>
                <w:rFonts w:ascii="Arial" w:hAnsi="Arial" w:cs="Arial"/>
                <w:noProof/>
              </w:rPr>
              <w:t>A</w:t>
            </w:r>
            <w:r w:rsidRPr="007976AC">
              <w:rPr>
                <w:rFonts w:ascii="Arial" w:hAnsi="Arial" w:cs="Arial"/>
                <w:noProof/>
              </w:rPr>
              <w:t>llows users to select their desired amount of reports to view ranging from 10, 25, 50 to 100 records per page</w:t>
            </w:r>
          </w:p>
        </w:tc>
      </w:tr>
      <w:tr w:rsidR="00CA2932" w:rsidRPr="00C43BF6" w14:paraId="7E215D78" w14:textId="77777777" w:rsidTr="009974DB">
        <w:tc>
          <w:tcPr>
            <w:tcW w:w="2358" w:type="dxa"/>
            <w:shd w:val="clear" w:color="auto" w:fill="auto"/>
          </w:tcPr>
          <w:p w14:paraId="12DEC6FC" w14:textId="77777777" w:rsidR="00CA2932" w:rsidRPr="007976AC" w:rsidRDefault="00CA2932" w:rsidP="009974DB">
            <w:pPr>
              <w:pStyle w:val="BodyText"/>
              <w:rPr>
                <w:rFonts w:ascii="Arial" w:hAnsi="Arial" w:cs="Arial"/>
                <w:b/>
                <w:noProof/>
                <w:sz w:val="22"/>
                <w:szCs w:val="22"/>
              </w:rPr>
            </w:pPr>
            <w:r w:rsidRPr="007976AC">
              <w:rPr>
                <w:rFonts w:ascii="Arial" w:hAnsi="Arial" w:cs="Arial"/>
                <w:b/>
                <w:noProof/>
                <w:sz w:val="22"/>
                <w:szCs w:val="22"/>
              </w:rPr>
              <w:t>Display Page</w:t>
            </w:r>
          </w:p>
        </w:tc>
        <w:tc>
          <w:tcPr>
            <w:tcW w:w="7200" w:type="dxa"/>
            <w:shd w:val="clear" w:color="auto" w:fill="auto"/>
          </w:tcPr>
          <w:p w14:paraId="07846B9F" w14:textId="77777777" w:rsidR="00CA2932" w:rsidRPr="007976AC" w:rsidRDefault="00CA2932" w:rsidP="009974DB">
            <w:pPr>
              <w:rPr>
                <w:rFonts w:ascii="Arial" w:hAnsi="Arial" w:cs="Arial"/>
                <w:noProof/>
              </w:rPr>
            </w:pPr>
            <w:r w:rsidRPr="007976AC">
              <w:rPr>
                <w:rFonts w:ascii="Arial" w:eastAsia="Calibri" w:hAnsi="Arial" w:cs="Arial"/>
                <w:bCs/>
                <w:iCs/>
                <w:kern w:val="32"/>
              </w:rPr>
              <w:t>Users can select their desired page to display</w:t>
            </w:r>
          </w:p>
        </w:tc>
      </w:tr>
      <w:tr w:rsidR="00CA2932" w:rsidRPr="00C43BF6" w14:paraId="0E9F4D38" w14:textId="77777777" w:rsidTr="009974DB">
        <w:tc>
          <w:tcPr>
            <w:tcW w:w="2358" w:type="dxa"/>
            <w:shd w:val="clear" w:color="auto" w:fill="auto"/>
          </w:tcPr>
          <w:p w14:paraId="610BB2F6" w14:textId="77777777" w:rsidR="00CA2932" w:rsidRPr="007976AC" w:rsidRDefault="00CA2932" w:rsidP="009974DB">
            <w:pPr>
              <w:pStyle w:val="BodyText"/>
              <w:rPr>
                <w:rFonts w:ascii="Arial" w:hAnsi="Arial" w:cs="Arial"/>
                <w:b/>
                <w:noProof/>
                <w:sz w:val="22"/>
                <w:szCs w:val="22"/>
              </w:rPr>
            </w:pPr>
            <w:r w:rsidRPr="007976AC">
              <w:rPr>
                <w:rFonts w:ascii="Arial" w:hAnsi="Arial" w:cs="Arial"/>
                <w:b/>
                <w:noProof/>
                <w:sz w:val="22"/>
                <w:szCs w:val="22"/>
              </w:rPr>
              <w:t>Sort</w:t>
            </w:r>
          </w:p>
        </w:tc>
        <w:tc>
          <w:tcPr>
            <w:tcW w:w="7200" w:type="dxa"/>
            <w:shd w:val="clear" w:color="auto" w:fill="auto"/>
          </w:tcPr>
          <w:p w14:paraId="18DD76A3" w14:textId="77777777" w:rsidR="00CA2932" w:rsidRPr="007976AC" w:rsidRDefault="00CA2932" w:rsidP="009974DB">
            <w:pPr>
              <w:rPr>
                <w:rFonts w:ascii="Arial" w:hAnsi="Arial" w:cs="Arial"/>
                <w:noProof/>
              </w:rPr>
            </w:pPr>
            <w:r w:rsidRPr="007976AC">
              <w:rPr>
                <w:rFonts w:ascii="Arial" w:eastAsia="Calibri" w:hAnsi="Arial" w:cs="Arial"/>
              </w:rPr>
              <w:t xml:space="preserve">Every column </w:t>
            </w:r>
            <w:r w:rsidRPr="00DA4000">
              <w:rPr>
                <w:rFonts w:ascii="Arial" w:eastAsia="Calibri" w:hAnsi="Arial" w:cs="Arial"/>
              </w:rPr>
              <w:t xml:space="preserve">is </w:t>
            </w:r>
            <w:r w:rsidRPr="00F00F3B">
              <w:rPr>
                <w:rFonts w:ascii="Arial" w:eastAsia="Calibri" w:hAnsi="Arial" w:cs="Arial"/>
              </w:rPr>
              <w:t>sortable</w:t>
            </w:r>
          </w:p>
          <w:p w14:paraId="031D1AF1" w14:textId="77777777" w:rsidR="00CA2932" w:rsidRPr="007976AC" w:rsidRDefault="00CA2932" w:rsidP="009974DB">
            <w:pPr>
              <w:rPr>
                <w:rFonts w:ascii="Arial" w:eastAsia="Calibri" w:hAnsi="Arial" w:cs="Arial"/>
                <w:bCs/>
                <w:iCs/>
                <w:kern w:val="32"/>
              </w:rPr>
            </w:pPr>
          </w:p>
        </w:tc>
      </w:tr>
    </w:tbl>
    <w:p w14:paraId="106223A2" w14:textId="604B6D96" w:rsidR="00CA2932" w:rsidRPr="00F00F3B" w:rsidRDefault="00CA2932" w:rsidP="00E0076C">
      <w:pPr>
        <w:spacing w:before="60" w:after="120" w:line="240" w:lineRule="atLeast"/>
        <w:rPr>
          <w:noProof/>
        </w:rPr>
      </w:pPr>
      <w:r w:rsidRPr="00EF284B">
        <w:rPr>
          <w:sz w:val="24"/>
        </w:rPr>
        <w:t xml:space="preserve">The </w:t>
      </w:r>
      <w:r w:rsidRPr="00EF284B">
        <w:rPr>
          <w:b/>
          <w:sz w:val="24"/>
        </w:rPr>
        <w:t>Requests</w:t>
      </w:r>
      <w:r w:rsidRPr="00EF284B">
        <w:rPr>
          <w:sz w:val="24"/>
        </w:rPr>
        <w:t xml:space="preserve"> report tab </w:t>
      </w:r>
      <w:r>
        <w:rPr>
          <w:sz w:val="24"/>
        </w:rPr>
        <w:t xml:space="preserve">as seen in </w:t>
      </w:r>
      <w:r w:rsidR="006244ED" w:rsidRPr="006244ED">
        <w:rPr>
          <w:sz w:val="24"/>
        </w:rPr>
        <w:t xml:space="preserve">Figure </w:t>
      </w:r>
      <w:r w:rsidR="006244ED" w:rsidRPr="006244ED">
        <w:rPr>
          <w:noProof/>
          <w:sz w:val="24"/>
        </w:rPr>
        <w:t>68</w:t>
      </w:r>
      <w:r>
        <w:rPr>
          <w:sz w:val="24"/>
        </w:rPr>
        <w:t xml:space="preserve"> is available as a default when accessing the Reports tap</w:t>
      </w:r>
      <w:r w:rsidRPr="00EF284B">
        <w:rPr>
          <w:sz w:val="24"/>
        </w:rPr>
        <w:t xml:space="preserve"> </w:t>
      </w:r>
      <w:r>
        <w:rPr>
          <w:sz w:val="24"/>
        </w:rPr>
        <w:t>shows all</w:t>
      </w:r>
      <w:r w:rsidRPr="00EF284B">
        <w:rPr>
          <w:sz w:val="24"/>
        </w:rPr>
        <w:t xml:space="preserve"> the web service requests that </w:t>
      </w:r>
      <w:proofErr w:type="gramStart"/>
      <w:r w:rsidRPr="00EF284B">
        <w:rPr>
          <w:sz w:val="24"/>
        </w:rPr>
        <w:t>have been called</w:t>
      </w:r>
      <w:proofErr w:type="gramEnd"/>
      <w:r w:rsidRPr="00EF284B">
        <w:rPr>
          <w:sz w:val="24"/>
        </w:rPr>
        <w:t xml:space="preserve"> through the API. The </w:t>
      </w:r>
      <w:r w:rsidRPr="00EF284B">
        <w:rPr>
          <w:b/>
          <w:sz w:val="24"/>
        </w:rPr>
        <w:t>Events</w:t>
      </w:r>
      <w:r w:rsidRPr="00EF284B">
        <w:rPr>
          <w:sz w:val="24"/>
        </w:rPr>
        <w:t xml:space="preserve"> report tab</w:t>
      </w:r>
      <w:r>
        <w:rPr>
          <w:sz w:val="24"/>
        </w:rPr>
        <w:t xml:space="preserve"> as </w:t>
      </w:r>
      <w:r w:rsidRPr="00DC68AC">
        <w:rPr>
          <w:sz w:val="24"/>
        </w:rPr>
        <w:t>seen i</w:t>
      </w:r>
      <w:r w:rsidRPr="001B145F">
        <w:rPr>
          <w:sz w:val="24"/>
        </w:rPr>
        <w:t xml:space="preserve">n </w:t>
      </w:r>
      <w:r w:rsidR="006244ED" w:rsidRPr="006244ED">
        <w:rPr>
          <w:sz w:val="24"/>
        </w:rPr>
        <w:t xml:space="preserve">Figure </w:t>
      </w:r>
      <w:r w:rsidR="006244ED" w:rsidRPr="006244ED">
        <w:rPr>
          <w:noProof/>
          <w:sz w:val="24"/>
        </w:rPr>
        <w:t>69</w:t>
      </w:r>
      <w:r w:rsidRPr="001B145F">
        <w:rPr>
          <w:sz w:val="24"/>
        </w:rPr>
        <w:t xml:space="preserve"> sh</w:t>
      </w:r>
      <w:r w:rsidRPr="00DC68AC">
        <w:rPr>
          <w:sz w:val="24"/>
        </w:rPr>
        <w:t>ows</w:t>
      </w:r>
      <w:r>
        <w:rPr>
          <w:sz w:val="24"/>
        </w:rPr>
        <w:t xml:space="preserve"> all </w:t>
      </w:r>
      <w:r w:rsidRPr="00EF284B">
        <w:rPr>
          <w:sz w:val="24"/>
        </w:rPr>
        <w:t xml:space="preserve">the actions that </w:t>
      </w:r>
      <w:proofErr w:type="gramStart"/>
      <w:r w:rsidRPr="00EF284B">
        <w:rPr>
          <w:sz w:val="24"/>
        </w:rPr>
        <w:t>have been performed</w:t>
      </w:r>
      <w:proofErr w:type="gramEnd"/>
      <w:r w:rsidRPr="00EF284B">
        <w:rPr>
          <w:sz w:val="24"/>
        </w:rPr>
        <w:t xml:space="preserve"> on the Admin Panel, by who and when.</w:t>
      </w:r>
    </w:p>
    <w:p w14:paraId="1FFDB081" w14:textId="6528110D" w:rsidR="00CA2932" w:rsidRDefault="004040F1" w:rsidP="00E0076C">
      <w:pPr>
        <w:spacing w:before="60" w:after="120" w:line="240" w:lineRule="atLeast"/>
        <w:jc w:val="center"/>
        <w:rPr>
          <w:sz w:val="24"/>
        </w:rPr>
      </w:pPr>
      <w:bookmarkStart w:id="756" w:name="_Ref390259219"/>
      <w:r>
        <w:rPr>
          <w:noProof/>
          <w:sz w:val="24"/>
        </w:rPr>
        <w:lastRenderedPageBreak/>
        <w:drawing>
          <wp:inline distT="0" distB="0" distL="0" distR="0" wp14:anchorId="4D23180F" wp14:editId="625C8FB4">
            <wp:extent cx="5939231" cy="2934031"/>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9 - Events Reports.png"/>
                    <pic:cNvPicPr/>
                  </pic:nvPicPr>
                  <pic:blipFill rotWithShape="1">
                    <a:blip r:embed="rId82">
                      <a:extLst>
                        <a:ext uri="{28A0092B-C50C-407E-A947-70E740481C1C}">
                          <a14:useLocalDpi xmlns:a14="http://schemas.microsoft.com/office/drawing/2010/main" val="0"/>
                        </a:ext>
                      </a:extLst>
                    </a:blip>
                    <a:srcRect/>
                    <a:stretch/>
                  </pic:blipFill>
                  <pic:spPr bwMode="auto">
                    <a:xfrm>
                      <a:off x="0" y="0"/>
                      <a:ext cx="5943600" cy="2936189"/>
                    </a:xfrm>
                    <a:prstGeom prst="rect">
                      <a:avLst/>
                    </a:prstGeom>
                    <a:ln>
                      <a:noFill/>
                    </a:ln>
                    <a:extLst>
                      <a:ext uri="{53640926-AAD7-44D8-BBD7-CCE9431645EC}">
                        <a14:shadowObscured xmlns:a14="http://schemas.microsoft.com/office/drawing/2010/main"/>
                      </a:ext>
                    </a:extLst>
                  </pic:spPr>
                </pic:pic>
              </a:graphicData>
            </a:graphic>
          </wp:inline>
        </w:drawing>
      </w:r>
    </w:p>
    <w:p w14:paraId="6269169C" w14:textId="77777777" w:rsidR="00CA2932" w:rsidRPr="00606223" w:rsidRDefault="00CA2932" w:rsidP="00E0076C">
      <w:pPr>
        <w:spacing w:before="60" w:after="120" w:line="240" w:lineRule="atLeast"/>
        <w:jc w:val="center"/>
        <w:rPr>
          <w:sz w:val="24"/>
        </w:rPr>
      </w:pPr>
    </w:p>
    <w:p w14:paraId="74953F07" w14:textId="78607036" w:rsidR="00CA2932" w:rsidRDefault="00CA2932" w:rsidP="00E0076C">
      <w:pPr>
        <w:spacing w:before="60" w:after="120" w:line="240" w:lineRule="atLeast"/>
        <w:jc w:val="center"/>
        <w:rPr>
          <w:rFonts w:ascii="Arial" w:hAnsi="Arial" w:cs="Arial"/>
          <w:b/>
        </w:rPr>
      </w:pPr>
      <w:bookmarkStart w:id="757" w:name="_Ref408499223"/>
      <w:bookmarkStart w:id="758" w:name="_Toc392575384"/>
      <w:bookmarkStart w:id="759" w:name="_Toc415153127"/>
      <w:r w:rsidRPr="004B0C8C">
        <w:rPr>
          <w:rFonts w:ascii="Arial" w:hAnsi="Arial" w:cs="Arial"/>
          <w:b/>
        </w:rPr>
        <w:t xml:space="preserve">Figure </w:t>
      </w:r>
      <w:r w:rsidR="006244ED">
        <w:rPr>
          <w:rFonts w:ascii="Arial" w:hAnsi="Arial" w:cs="Arial"/>
          <w:b/>
          <w:noProof/>
        </w:rPr>
        <w:t>69</w:t>
      </w:r>
      <w:bookmarkEnd w:id="756"/>
      <w:bookmarkEnd w:id="757"/>
      <w:r w:rsidRPr="004B0C8C">
        <w:rPr>
          <w:rFonts w:ascii="Arial" w:hAnsi="Arial" w:cs="Arial"/>
          <w:b/>
        </w:rPr>
        <w:t>: Events Reports</w:t>
      </w:r>
      <w:bookmarkEnd w:id="758"/>
      <w:bookmarkEnd w:id="759"/>
    </w:p>
    <w:p w14:paraId="1C9FE003" w14:textId="39086A88" w:rsidR="00CA2932" w:rsidRDefault="00CA2932" w:rsidP="00E0076C">
      <w:pPr>
        <w:spacing w:before="60" w:after="120" w:line="240" w:lineRule="atLeast"/>
        <w:rPr>
          <w:sz w:val="24"/>
        </w:rPr>
      </w:pPr>
      <w:r w:rsidRPr="00EF284B">
        <w:rPr>
          <w:sz w:val="24"/>
        </w:rPr>
        <w:t xml:space="preserve">The </w:t>
      </w:r>
      <w:r w:rsidRPr="00EF284B">
        <w:rPr>
          <w:b/>
          <w:sz w:val="24"/>
        </w:rPr>
        <w:t>Logins</w:t>
      </w:r>
      <w:r w:rsidRPr="00EF284B">
        <w:rPr>
          <w:sz w:val="24"/>
        </w:rPr>
        <w:t xml:space="preserve"> report tab </w:t>
      </w:r>
      <w:r>
        <w:rPr>
          <w:sz w:val="24"/>
        </w:rPr>
        <w:t xml:space="preserve">as seen in </w:t>
      </w:r>
      <w:r w:rsidR="006244ED" w:rsidRPr="006244ED">
        <w:rPr>
          <w:sz w:val="24"/>
        </w:rPr>
        <w:t xml:space="preserve">Figure </w:t>
      </w:r>
      <w:r w:rsidR="006244ED" w:rsidRPr="006244ED">
        <w:rPr>
          <w:noProof/>
          <w:sz w:val="24"/>
        </w:rPr>
        <w:t>70</w:t>
      </w:r>
      <w:r>
        <w:rPr>
          <w:sz w:val="24"/>
        </w:rPr>
        <w:t xml:space="preserve"> shows all the login activities</w:t>
      </w:r>
      <w:r w:rsidRPr="00EF284B">
        <w:rPr>
          <w:sz w:val="24"/>
        </w:rPr>
        <w:t xml:space="preserve"> to the </w:t>
      </w:r>
      <w:r>
        <w:rPr>
          <w:sz w:val="24"/>
        </w:rPr>
        <w:t xml:space="preserve">API </w:t>
      </w:r>
      <w:r w:rsidRPr="00EF284B">
        <w:rPr>
          <w:sz w:val="24"/>
        </w:rPr>
        <w:t>Admin</w:t>
      </w:r>
      <w:r>
        <w:rPr>
          <w:sz w:val="24"/>
        </w:rPr>
        <w:t>istrative</w:t>
      </w:r>
      <w:r w:rsidRPr="00EF284B">
        <w:rPr>
          <w:sz w:val="24"/>
        </w:rPr>
        <w:t xml:space="preserve"> Panel. </w:t>
      </w:r>
    </w:p>
    <w:p w14:paraId="3C619F4B" w14:textId="18D79D4B" w:rsidR="00CA2932" w:rsidRPr="00606223" w:rsidRDefault="004040F1" w:rsidP="00E0076C">
      <w:pPr>
        <w:spacing w:before="60" w:after="120" w:line="240" w:lineRule="atLeast"/>
        <w:jc w:val="center"/>
        <w:rPr>
          <w:rFonts w:ascii="Arial" w:hAnsi="Arial" w:cs="Arial"/>
          <w:b/>
        </w:rPr>
      </w:pPr>
      <w:r>
        <w:rPr>
          <w:rFonts w:ascii="Arial" w:hAnsi="Arial" w:cs="Arial"/>
          <w:b/>
          <w:noProof/>
        </w:rPr>
        <w:drawing>
          <wp:inline distT="0" distB="0" distL="0" distR="0" wp14:anchorId="22BA10BA" wp14:editId="382340A3">
            <wp:extent cx="5657850" cy="29241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0 - Logins Reports.png"/>
                    <pic:cNvPicPr/>
                  </pic:nvPicPr>
                  <pic:blipFill rotWithShape="1">
                    <a:blip r:embed="rId83">
                      <a:extLst>
                        <a:ext uri="{28A0092B-C50C-407E-A947-70E740481C1C}">
                          <a14:useLocalDpi xmlns:a14="http://schemas.microsoft.com/office/drawing/2010/main" val="0"/>
                        </a:ext>
                      </a:extLst>
                    </a:blip>
                    <a:srcRect/>
                    <a:stretch/>
                  </pic:blipFill>
                  <pic:spPr bwMode="auto">
                    <a:xfrm>
                      <a:off x="0" y="0"/>
                      <a:ext cx="5665700" cy="2928232"/>
                    </a:xfrm>
                    <a:prstGeom prst="rect">
                      <a:avLst/>
                    </a:prstGeom>
                    <a:ln>
                      <a:noFill/>
                    </a:ln>
                    <a:extLst>
                      <a:ext uri="{53640926-AAD7-44D8-BBD7-CCE9431645EC}">
                        <a14:shadowObscured xmlns:a14="http://schemas.microsoft.com/office/drawing/2010/main"/>
                      </a:ext>
                    </a:extLst>
                  </pic:spPr>
                </pic:pic>
              </a:graphicData>
            </a:graphic>
          </wp:inline>
        </w:drawing>
      </w:r>
    </w:p>
    <w:p w14:paraId="0828CFAC" w14:textId="2531665E" w:rsidR="00CA2932" w:rsidRDefault="00CA2932" w:rsidP="00E0076C">
      <w:pPr>
        <w:pStyle w:val="Caption"/>
      </w:pPr>
      <w:bookmarkStart w:id="760" w:name="_Ref390259248"/>
      <w:bookmarkStart w:id="761" w:name="_Toc392575385"/>
      <w:bookmarkStart w:id="762" w:name="_Toc415153128"/>
      <w:r>
        <w:t xml:space="preserve">Figure </w:t>
      </w:r>
      <w:r w:rsidR="006244ED">
        <w:rPr>
          <w:noProof/>
        </w:rPr>
        <w:t>70</w:t>
      </w:r>
      <w:bookmarkEnd w:id="760"/>
      <w:r>
        <w:t>: Logins Reports</w:t>
      </w:r>
      <w:bookmarkEnd w:id="761"/>
      <w:bookmarkEnd w:id="762"/>
    </w:p>
    <w:p w14:paraId="20B3C1A4" w14:textId="06922FE7" w:rsidR="00CA2932" w:rsidRDefault="00CA2932" w:rsidP="00E0076C">
      <w:pPr>
        <w:spacing w:before="60" w:after="120" w:line="240" w:lineRule="atLeast"/>
        <w:rPr>
          <w:noProof/>
          <w:sz w:val="24"/>
        </w:rPr>
      </w:pPr>
      <w:r w:rsidRPr="00EF284B">
        <w:rPr>
          <w:sz w:val="24"/>
        </w:rPr>
        <w:t xml:space="preserve">The </w:t>
      </w:r>
      <w:r w:rsidRPr="00EF284B">
        <w:rPr>
          <w:b/>
          <w:sz w:val="24"/>
        </w:rPr>
        <w:t>Mail</w:t>
      </w:r>
      <w:r w:rsidRPr="00EF284B">
        <w:rPr>
          <w:sz w:val="24"/>
        </w:rPr>
        <w:t xml:space="preserve"> report tab</w:t>
      </w:r>
      <w:r>
        <w:rPr>
          <w:sz w:val="24"/>
        </w:rPr>
        <w:t xml:space="preserve"> as seen </w:t>
      </w:r>
      <w:r w:rsidRPr="00C05AAE">
        <w:rPr>
          <w:sz w:val="24"/>
        </w:rPr>
        <w:t>in</w:t>
      </w:r>
      <w:r>
        <w:rPr>
          <w:sz w:val="24"/>
        </w:rPr>
        <w:t xml:space="preserve"> </w:t>
      </w:r>
      <w:r w:rsidR="006244ED" w:rsidRPr="006244ED">
        <w:rPr>
          <w:sz w:val="24"/>
        </w:rPr>
        <w:t xml:space="preserve">Figure </w:t>
      </w:r>
      <w:r w:rsidR="006244ED" w:rsidRPr="006244ED">
        <w:rPr>
          <w:noProof/>
          <w:sz w:val="24"/>
        </w:rPr>
        <w:t>71</w:t>
      </w:r>
      <w:r w:rsidRPr="001B145F">
        <w:rPr>
          <w:sz w:val="24"/>
        </w:rPr>
        <w:t xml:space="preserve"> shows </w:t>
      </w:r>
      <w:r w:rsidRPr="00C05AAE">
        <w:rPr>
          <w:sz w:val="24"/>
        </w:rPr>
        <w:t>all</w:t>
      </w:r>
      <w:r w:rsidRPr="00EF284B">
        <w:rPr>
          <w:sz w:val="24"/>
        </w:rPr>
        <w:t xml:space="preserve"> the incoming and outgoing mail</w:t>
      </w:r>
      <w:r>
        <w:rPr>
          <w:sz w:val="24"/>
        </w:rPr>
        <w:t>.</w:t>
      </w:r>
    </w:p>
    <w:p w14:paraId="2B188759" w14:textId="23FBD696" w:rsidR="00CA2932" w:rsidRDefault="00B00DA8" w:rsidP="00E0076C">
      <w:pPr>
        <w:spacing w:before="60" w:after="120" w:line="240" w:lineRule="atLeast"/>
        <w:jc w:val="center"/>
        <w:rPr>
          <w:sz w:val="24"/>
        </w:rPr>
      </w:pPr>
      <w:r>
        <w:rPr>
          <w:noProof/>
          <w:sz w:val="24"/>
        </w:rPr>
        <w:lastRenderedPageBreak/>
        <w:drawing>
          <wp:inline distT="0" distB="0" distL="0" distR="0" wp14:anchorId="0F63F051" wp14:editId="013F7BD2">
            <wp:extent cx="5939229" cy="2926080"/>
            <wp:effectExtent l="0" t="0" r="4445"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1 - Mail Reports.png"/>
                    <pic:cNvPicPr/>
                  </pic:nvPicPr>
                  <pic:blipFill rotWithShape="1">
                    <a:blip r:embed="rId84">
                      <a:extLst>
                        <a:ext uri="{28A0092B-C50C-407E-A947-70E740481C1C}">
                          <a14:useLocalDpi xmlns:a14="http://schemas.microsoft.com/office/drawing/2010/main" val="0"/>
                        </a:ext>
                      </a:extLst>
                    </a:blip>
                    <a:srcRect/>
                    <a:stretch/>
                  </pic:blipFill>
                  <pic:spPr bwMode="auto">
                    <a:xfrm>
                      <a:off x="0" y="0"/>
                      <a:ext cx="5943600" cy="2928233"/>
                    </a:xfrm>
                    <a:prstGeom prst="rect">
                      <a:avLst/>
                    </a:prstGeom>
                    <a:ln>
                      <a:noFill/>
                    </a:ln>
                    <a:extLst>
                      <a:ext uri="{53640926-AAD7-44D8-BBD7-CCE9431645EC}">
                        <a14:shadowObscured xmlns:a14="http://schemas.microsoft.com/office/drawing/2010/main"/>
                      </a:ext>
                    </a:extLst>
                  </pic:spPr>
                </pic:pic>
              </a:graphicData>
            </a:graphic>
          </wp:inline>
        </w:drawing>
      </w:r>
    </w:p>
    <w:p w14:paraId="670D21D8" w14:textId="77777777" w:rsidR="00CA2932" w:rsidRDefault="00CA2932" w:rsidP="00E0076C">
      <w:pPr>
        <w:spacing w:before="60" w:after="120" w:line="240" w:lineRule="atLeast"/>
        <w:jc w:val="center"/>
      </w:pPr>
      <w:bookmarkStart w:id="763" w:name="_Ref390259263"/>
    </w:p>
    <w:p w14:paraId="7DD8445D" w14:textId="3E960946" w:rsidR="00CA2932" w:rsidRPr="003E5ABD" w:rsidRDefault="00CA2932" w:rsidP="00E0076C">
      <w:pPr>
        <w:jc w:val="center"/>
        <w:rPr>
          <w:rFonts w:ascii="Arial" w:hAnsi="Arial" w:cs="Arial"/>
          <w:b/>
        </w:rPr>
      </w:pPr>
      <w:bookmarkStart w:id="764" w:name="_Ref408499356"/>
      <w:bookmarkStart w:id="765" w:name="_Toc392575386"/>
      <w:bookmarkStart w:id="766" w:name="_Ref399154928"/>
      <w:bookmarkStart w:id="767" w:name="_Toc415153129"/>
      <w:r w:rsidRPr="00172694">
        <w:rPr>
          <w:rFonts w:ascii="Arial" w:hAnsi="Arial" w:cs="Arial"/>
          <w:b/>
        </w:rPr>
        <w:t xml:space="preserve">Figure </w:t>
      </w:r>
      <w:r w:rsidR="006244ED">
        <w:rPr>
          <w:rFonts w:ascii="Arial" w:hAnsi="Arial" w:cs="Arial"/>
          <w:b/>
          <w:noProof/>
        </w:rPr>
        <w:t>71</w:t>
      </w:r>
      <w:bookmarkEnd w:id="763"/>
      <w:bookmarkEnd w:id="764"/>
      <w:r w:rsidRPr="00172694">
        <w:rPr>
          <w:rFonts w:ascii="Arial" w:hAnsi="Arial" w:cs="Arial"/>
          <w:b/>
        </w:rPr>
        <w:t>: Mail Reports</w:t>
      </w:r>
      <w:bookmarkEnd w:id="765"/>
      <w:bookmarkEnd w:id="766"/>
      <w:bookmarkEnd w:id="767"/>
    </w:p>
    <w:p w14:paraId="6CC3AF60" w14:textId="111A6FD0" w:rsidR="00CA2932" w:rsidRDefault="00CA2932" w:rsidP="00E0076C">
      <w:pPr>
        <w:spacing w:before="60" w:after="120" w:line="240" w:lineRule="atLeast"/>
        <w:rPr>
          <w:sz w:val="24"/>
        </w:rPr>
      </w:pPr>
      <w:r w:rsidRPr="00EF284B">
        <w:rPr>
          <w:sz w:val="24"/>
        </w:rPr>
        <w:t xml:space="preserve">The </w:t>
      </w:r>
      <w:r>
        <w:rPr>
          <w:b/>
          <w:sz w:val="24"/>
        </w:rPr>
        <w:t>User Summary</w:t>
      </w:r>
      <w:r w:rsidRPr="00EF284B">
        <w:rPr>
          <w:sz w:val="24"/>
        </w:rPr>
        <w:t xml:space="preserve"> report tab</w:t>
      </w:r>
      <w:r>
        <w:rPr>
          <w:sz w:val="24"/>
        </w:rPr>
        <w:t xml:space="preserve"> as seen </w:t>
      </w:r>
      <w:r w:rsidRPr="00C56B34">
        <w:rPr>
          <w:sz w:val="24"/>
        </w:rPr>
        <w:t xml:space="preserve">in </w:t>
      </w:r>
      <w:r w:rsidR="006244ED" w:rsidRPr="006244ED">
        <w:rPr>
          <w:sz w:val="24"/>
        </w:rPr>
        <w:t xml:space="preserve">Figure </w:t>
      </w:r>
      <w:r w:rsidR="006244ED" w:rsidRPr="006244ED">
        <w:rPr>
          <w:noProof/>
          <w:sz w:val="24"/>
        </w:rPr>
        <w:t>72</w:t>
      </w:r>
      <w:r>
        <w:rPr>
          <w:sz w:val="24"/>
        </w:rPr>
        <w:t xml:space="preserve"> </w:t>
      </w:r>
      <w:r w:rsidRPr="00EF284B">
        <w:rPr>
          <w:sz w:val="24"/>
        </w:rPr>
        <w:t xml:space="preserve">shows all </w:t>
      </w:r>
      <w:r>
        <w:rPr>
          <w:sz w:val="24"/>
        </w:rPr>
        <w:t>the activities of each user in the system.</w:t>
      </w:r>
    </w:p>
    <w:p w14:paraId="2A2BDF00" w14:textId="4AD69CF7" w:rsidR="00CA2932" w:rsidRDefault="00B00DA8" w:rsidP="00E0076C">
      <w:pPr>
        <w:spacing w:before="60" w:after="120" w:line="240" w:lineRule="atLeast"/>
        <w:jc w:val="center"/>
        <w:rPr>
          <w:sz w:val="24"/>
        </w:rPr>
      </w:pPr>
      <w:r>
        <w:rPr>
          <w:noProof/>
          <w:sz w:val="24"/>
        </w:rPr>
        <w:drawing>
          <wp:inline distT="0" distB="0" distL="0" distR="0" wp14:anchorId="26508A52" wp14:editId="2F93CDD2">
            <wp:extent cx="5939229" cy="2941983"/>
            <wp:effectExtent l="0" t="0" r="444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2 - User Summary Reports.png"/>
                    <pic:cNvPicPr/>
                  </pic:nvPicPr>
                  <pic:blipFill rotWithShape="1">
                    <a:blip r:embed="rId85">
                      <a:extLst>
                        <a:ext uri="{28A0092B-C50C-407E-A947-70E740481C1C}">
                          <a14:useLocalDpi xmlns:a14="http://schemas.microsoft.com/office/drawing/2010/main" val="0"/>
                        </a:ext>
                      </a:extLst>
                    </a:blip>
                    <a:srcRect/>
                    <a:stretch/>
                  </pic:blipFill>
                  <pic:spPr bwMode="auto">
                    <a:xfrm>
                      <a:off x="0" y="0"/>
                      <a:ext cx="5943600" cy="2944148"/>
                    </a:xfrm>
                    <a:prstGeom prst="rect">
                      <a:avLst/>
                    </a:prstGeom>
                    <a:ln>
                      <a:noFill/>
                    </a:ln>
                    <a:extLst>
                      <a:ext uri="{53640926-AAD7-44D8-BBD7-CCE9431645EC}">
                        <a14:shadowObscured xmlns:a14="http://schemas.microsoft.com/office/drawing/2010/main"/>
                      </a:ext>
                    </a:extLst>
                  </pic:spPr>
                </pic:pic>
              </a:graphicData>
            </a:graphic>
          </wp:inline>
        </w:drawing>
      </w:r>
    </w:p>
    <w:p w14:paraId="7016D6D8" w14:textId="40C98FAC" w:rsidR="00CA2932" w:rsidRPr="006A049F" w:rsidRDefault="00CA2932" w:rsidP="00E0076C">
      <w:pPr>
        <w:pStyle w:val="Caption"/>
        <w:rPr>
          <w:sz w:val="24"/>
        </w:rPr>
      </w:pPr>
      <w:bookmarkStart w:id="768" w:name="_Ref390259385"/>
      <w:bookmarkStart w:id="769" w:name="_Toc392575387"/>
      <w:bookmarkStart w:id="770" w:name="_Ref399154935"/>
      <w:bookmarkStart w:id="771" w:name="_Toc415153130"/>
      <w:r w:rsidRPr="006A049F">
        <w:t xml:space="preserve">Figure </w:t>
      </w:r>
      <w:r w:rsidR="006244ED">
        <w:rPr>
          <w:noProof/>
        </w:rPr>
        <w:t>72</w:t>
      </w:r>
      <w:bookmarkEnd w:id="768"/>
      <w:r w:rsidRPr="006A049F">
        <w:t>: User Summary Reports</w:t>
      </w:r>
      <w:bookmarkEnd w:id="769"/>
      <w:bookmarkEnd w:id="770"/>
      <w:bookmarkEnd w:id="771"/>
    </w:p>
    <w:p w14:paraId="373D0020" w14:textId="68613211" w:rsidR="00CA2932" w:rsidRPr="006A049F" w:rsidRDefault="00CA2932" w:rsidP="00E0076C">
      <w:pPr>
        <w:spacing w:before="60" w:after="120" w:line="240" w:lineRule="atLeast"/>
        <w:rPr>
          <w:sz w:val="24"/>
        </w:rPr>
      </w:pPr>
      <w:r w:rsidRPr="006A049F">
        <w:rPr>
          <w:sz w:val="24"/>
        </w:rPr>
        <w:t xml:space="preserve">The </w:t>
      </w:r>
      <w:r w:rsidRPr="006A049F">
        <w:rPr>
          <w:b/>
          <w:sz w:val="24"/>
        </w:rPr>
        <w:t>Group Summary</w:t>
      </w:r>
      <w:r w:rsidRPr="006A049F">
        <w:rPr>
          <w:sz w:val="24"/>
        </w:rPr>
        <w:t xml:space="preserve"> report tab as seen in </w:t>
      </w:r>
      <w:r w:rsidR="006244ED" w:rsidRPr="006244ED">
        <w:rPr>
          <w:sz w:val="24"/>
        </w:rPr>
        <w:t xml:space="preserve">Figure </w:t>
      </w:r>
      <w:r w:rsidR="006244ED" w:rsidRPr="006244ED">
        <w:rPr>
          <w:noProof/>
          <w:sz w:val="24"/>
        </w:rPr>
        <w:t>73</w:t>
      </w:r>
      <w:r w:rsidRPr="006A049F">
        <w:rPr>
          <w:sz w:val="24"/>
        </w:rPr>
        <w:t xml:space="preserve"> shows all shows all the activities of each group.</w:t>
      </w:r>
    </w:p>
    <w:p w14:paraId="3A3A9594" w14:textId="7D2C08F9" w:rsidR="00CA2932" w:rsidRDefault="00B00DA8" w:rsidP="00E0076C">
      <w:pPr>
        <w:spacing w:before="60" w:after="120" w:line="240" w:lineRule="atLeast"/>
        <w:jc w:val="center"/>
        <w:rPr>
          <w:color w:val="365F91" w:themeColor="accent1" w:themeShade="BF"/>
          <w:sz w:val="24"/>
        </w:rPr>
      </w:pPr>
      <w:r>
        <w:rPr>
          <w:noProof/>
          <w:color w:val="365F91" w:themeColor="accent1" w:themeShade="BF"/>
          <w:sz w:val="24"/>
        </w:rPr>
        <w:lastRenderedPageBreak/>
        <w:drawing>
          <wp:inline distT="0" distB="0" distL="0" distR="0" wp14:anchorId="1D613E48" wp14:editId="369F1385">
            <wp:extent cx="5187268" cy="251744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3 - Group Summary Reports.png"/>
                    <pic:cNvPicPr/>
                  </pic:nvPicPr>
                  <pic:blipFill>
                    <a:blip r:embed="rId86">
                      <a:extLst>
                        <a:ext uri="{28A0092B-C50C-407E-A947-70E740481C1C}">
                          <a14:useLocalDpi xmlns:a14="http://schemas.microsoft.com/office/drawing/2010/main" val="0"/>
                        </a:ext>
                      </a:extLst>
                    </a:blip>
                    <a:stretch>
                      <a:fillRect/>
                    </a:stretch>
                  </pic:blipFill>
                  <pic:spPr>
                    <a:xfrm>
                      <a:off x="0" y="0"/>
                      <a:ext cx="5187268" cy="2517440"/>
                    </a:xfrm>
                    <a:prstGeom prst="rect">
                      <a:avLst/>
                    </a:prstGeom>
                  </pic:spPr>
                </pic:pic>
              </a:graphicData>
            </a:graphic>
          </wp:inline>
        </w:drawing>
      </w:r>
    </w:p>
    <w:p w14:paraId="74893351" w14:textId="11AD91F0" w:rsidR="00CA2932" w:rsidRPr="00466D5C" w:rsidRDefault="00CA2932" w:rsidP="00E0076C">
      <w:pPr>
        <w:pStyle w:val="Caption"/>
        <w:rPr>
          <w:color w:val="000000" w:themeColor="text1"/>
          <w:sz w:val="24"/>
        </w:rPr>
      </w:pPr>
      <w:bookmarkStart w:id="772" w:name="_Ref398666654"/>
      <w:bookmarkStart w:id="773" w:name="_Ref399154943"/>
      <w:bookmarkStart w:id="774" w:name="_Toc415153131"/>
      <w:r w:rsidRPr="00466D5C">
        <w:rPr>
          <w:color w:val="000000" w:themeColor="text1"/>
        </w:rPr>
        <w:t xml:space="preserve">Figure </w:t>
      </w:r>
      <w:r w:rsidR="006244ED">
        <w:rPr>
          <w:noProof/>
          <w:color w:val="000000" w:themeColor="text1"/>
        </w:rPr>
        <w:t>73</w:t>
      </w:r>
      <w:bookmarkEnd w:id="772"/>
      <w:r w:rsidRPr="00466D5C">
        <w:rPr>
          <w:color w:val="000000" w:themeColor="text1"/>
        </w:rPr>
        <w:t>: Group Summary Reports</w:t>
      </w:r>
      <w:bookmarkEnd w:id="773"/>
      <w:bookmarkEnd w:id="774"/>
    </w:p>
    <w:p w14:paraId="4E82A17C" w14:textId="380A231C" w:rsidR="00CA2932" w:rsidRDefault="00CA2932" w:rsidP="00E0076C">
      <w:pPr>
        <w:spacing w:before="60" w:after="120" w:line="240" w:lineRule="atLeast"/>
        <w:rPr>
          <w:sz w:val="24"/>
        </w:rPr>
      </w:pPr>
      <w:r w:rsidRPr="00EF284B">
        <w:rPr>
          <w:sz w:val="24"/>
        </w:rPr>
        <w:t xml:space="preserve">The </w:t>
      </w:r>
      <w:r>
        <w:rPr>
          <w:b/>
          <w:sz w:val="24"/>
        </w:rPr>
        <w:t>Facility</w:t>
      </w:r>
      <w:r w:rsidRPr="00EF284B">
        <w:rPr>
          <w:sz w:val="24"/>
        </w:rPr>
        <w:t xml:space="preserve"> report tab</w:t>
      </w:r>
      <w:r>
        <w:rPr>
          <w:sz w:val="24"/>
        </w:rPr>
        <w:t xml:space="preserve"> as seen in </w:t>
      </w:r>
      <w:r w:rsidR="006244ED" w:rsidRPr="006244ED">
        <w:rPr>
          <w:sz w:val="24"/>
        </w:rPr>
        <w:t xml:space="preserve">Figure </w:t>
      </w:r>
      <w:r w:rsidR="006244ED" w:rsidRPr="006244ED">
        <w:rPr>
          <w:noProof/>
          <w:sz w:val="24"/>
        </w:rPr>
        <w:t>74</w:t>
      </w:r>
      <w:r>
        <w:rPr>
          <w:sz w:val="24"/>
        </w:rPr>
        <w:t xml:space="preserve"> </w:t>
      </w:r>
      <w:r w:rsidRPr="00EF284B">
        <w:rPr>
          <w:sz w:val="24"/>
        </w:rPr>
        <w:t xml:space="preserve">shows all the </w:t>
      </w:r>
      <w:r>
        <w:rPr>
          <w:sz w:val="24"/>
        </w:rPr>
        <w:t>numbers of sent and received messages for each facility.</w:t>
      </w:r>
    </w:p>
    <w:p w14:paraId="047A0404" w14:textId="73D748BF" w:rsidR="00CA2932" w:rsidRDefault="00B00DA8" w:rsidP="00E0076C">
      <w:pPr>
        <w:spacing w:before="60" w:after="120" w:line="240" w:lineRule="atLeast"/>
        <w:jc w:val="center"/>
        <w:rPr>
          <w:sz w:val="24"/>
        </w:rPr>
      </w:pPr>
      <w:r>
        <w:rPr>
          <w:noProof/>
          <w:sz w:val="24"/>
        </w:rPr>
        <w:drawing>
          <wp:inline distT="0" distB="0" distL="0" distR="0" wp14:anchorId="250ECE2F" wp14:editId="0C411D44">
            <wp:extent cx="5939231" cy="2934031"/>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4 - Facility Reports.png"/>
                    <pic:cNvPicPr/>
                  </pic:nvPicPr>
                  <pic:blipFill rotWithShape="1">
                    <a:blip r:embed="rId87">
                      <a:extLst>
                        <a:ext uri="{28A0092B-C50C-407E-A947-70E740481C1C}">
                          <a14:useLocalDpi xmlns:a14="http://schemas.microsoft.com/office/drawing/2010/main" val="0"/>
                        </a:ext>
                      </a:extLst>
                    </a:blip>
                    <a:srcRect/>
                    <a:stretch/>
                  </pic:blipFill>
                  <pic:spPr bwMode="auto">
                    <a:xfrm>
                      <a:off x="0" y="0"/>
                      <a:ext cx="5943600" cy="2936189"/>
                    </a:xfrm>
                    <a:prstGeom prst="rect">
                      <a:avLst/>
                    </a:prstGeom>
                    <a:ln>
                      <a:noFill/>
                    </a:ln>
                    <a:extLst>
                      <a:ext uri="{53640926-AAD7-44D8-BBD7-CCE9431645EC}">
                        <a14:shadowObscured xmlns:a14="http://schemas.microsoft.com/office/drawing/2010/main"/>
                      </a:ext>
                    </a:extLst>
                  </pic:spPr>
                </pic:pic>
              </a:graphicData>
            </a:graphic>
          </wp:inline>
        </w:drawing>
      </w:r>
    </w:p>
    <w:p w14:paraId="57F8CB7E" w14:textId="39BFF80D" w:rsidR="00CA2932" w:rsidRDefault="00CA2932" w:rsidP="00E0076C">
      <w:pPr>
        <w:pStyle w:val="Caption"/>
      </w:pPr>
      <w:bookmarkStart w:id="775" w:name="_Ref390259420"/>
      <w:bookmarkStart w:id="776" w:name="_Toc392575388"/>
      <w:bookmarkStart w:id="777" w:name="_Toc415153132"/>
      <w:r>
        <w:t xml:space="preserve">Figure </w:t>
      </w:r>
      <w:r w:rsidR="006244ED">
        <w:rPr>
          <w:noProof/>
        </w:rPr>
        <w:t>74</w:t>
      </w:r>
      <w:bookmarkEnd w:id="775"/>
      <w:r>
        <w:t>: Facility Reports</w:t>
      </w:r>
      <w:bookmarkEnd w:id="776"/>
      <w:bookmarkEnd w:id="777"/>
    </w:p>
    <w:p w14:paraId="7EA389E5" w14:textId="174211FD" w:rsidR="00CA2932" w:rsidRDefault="00CA2932" w:rsidP="00E0076C">
      <w:pPr>
        <w:spacing w:before="60" w:after="120" w:line="240" w:lineRule="atLeast"/>
        <w:rPr>
          <w:sz w:val="24"/>
        </w:rPr>
      </w:pPr>
      <w:r w:rsidRPr="00EF284B">
        <w:rPr>
          <w:sz w:val="24"/>
        </w:rPr>
        <w:t xml:space="preserve">The </w:t>
      </w:r>
      <w:r>
        <w:rPr>
          <w:b/>
          <w:sz w:val="24"/>
        </w:rPr>
        <w:t>HISP</w:t>
      </w:r>
      <w:r w:rsidRPr="00EF284B">
        <w:rPr>
          <w:sz w:val="24"/>
        </w:rPr>
        <w:t xml:space="preserve"> report tab</w:t>
      </w:r>
      <w:r>
        <w:rPr>
          <w:sz w:val="24"/>
        </w:rPr>
        <w:t xml:space="preserve"> as seen in </w:t>
      </w:r>
      <w:r w:rsidR="006244ED" w:rsidRPr="006244ED">
        <w:rPr>
          <w:sz w:val="24"/>
        </w:rPr>
        <w:t xml:space="preserve">Figure </w:t>
      </w:r>
      <w:r w:rsidR="006244ED" w:rsidRPr="006244ED">
        <w:rPr>
          <w:noProof/>
          <w:sz w:val="24"/>
        </w:rPr>
        <w:t>75</w:t>
      </w:r>
      <w:r>
        <w:rPr>
          <w:sz w:val="24"/>
        </w:rPr>
        <w:t xml:space="preserve"> lists the count of total messages sent and grouped by originating HISP.  </w:t>
      </w:r>
    </w:p>
    <w:p w14:paraId="62EE1053" w14:textId="18916CD7" w:rsidR="00CA2932" w:rsidRDefault="00B00DA8" w:rsidP="00E0076C">
      <w:pPr>
        <w:spacing w:before="60" w:after="120" w:line="240" w:lineRule="atLeast"/>
        <w:jc w:val="center"/>
        <w:rPr>
          <w:sz w:val="24"/>
        </w:rPr>
      </w:pPr>
      <w:r>
        <w:rPr>
          <w:noProof/>
          <w:sz w:val="24"/>
        </w:rPr>
        <w:lastRenderedPageBreak/>
        <w:drawing>
          <wp:inline distT="0" distB="0" distL="0" distR="0" wp14:anchorId="1E09422F" wp14:editId="21D20B5D">
            <wp:extent cx="5939228" cy="2576223"/>
            <wp:effectExtent l="0" t="0" r="444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5 - HISP Reports.png"/>
                    <pic:cNvPicPr/>
                  </pic:nvPicPr>
                  <pic:blipFill rotWithShape="1">
                    <a:blip r:embed="rId88">
                      <a:extLst>
                        <a:ext uri="{28A0092B-C50C-407E-A947-70E740481C1C}">
                          <a14:useLocalDpi xmlns:a14="http://schemas.microsoft.com/office/drawing/2010/main" val="0"/>
                        </a:ext>
                      </a:extLst>
                    </a:blip>
                    <a:srcRect/>
                    <a:stretch/>
                  </pic:blipFill>
                  <pic:spPr bwMode="auto">
                    <a:xfrm>
                      <a:off x="0" y="0"/>
                      <a:ext cx="5943600" cy="2578120"/>
                    </a:xfrm>
                    <a:prstGeom prst="rect">
                      <a:avLst/>
                    </a:prstGeom>
                    <a:ln>
                      <a:noFill/>
                    </a:ln>
                    <a:extLst>
                      <a:ext uri="{53640926-AAD7-44D8-BBD7-CCE9431645EC}">
                        <a14:shadowObscured xmlns:a14="http://schemas.microsoft.com/office/drawing/2010/main"/>
                      </a:ext>
                    </a:extLst>
                  </pic:spPr>
                </pic:pic>
              </a:graphicData>
            </a:graphic>
          </wp:inline>
        </w:drawing>
      </w:r>
    </w:p>
    <w:p w14:paraId="61F51CFD" w14:textId="657B87A2" w:rsidR="00CA2932" w:rsidRDefault="00CA2932" w:rsidP="00E0076C">
      <w:pPr>
        <w:pStyle w:val="Caption"/>
      </w:pPr>
      <w:bookmarkStart w:id="778" w:name="_Ref390259450"/>
      <w:bookmarkStart w:id="779" w:name="_Toc392575389"/>
      <w:bookmarkStart w:id="780" w:name="_Toc415153133"/>
      <w:r>
        <w:t xml:space="preserve">Figure </w:t>
      </w:r>
      <w:r w:rsidR="006244ED">
        <w:rPr>
          <w:noProof/>
        </w:rPr>
        <w:t>75</w:t>
      </w:r>
      <w:bookmarkEnd w:id="778"/>
      <w:r>
        <w:t>: HISP Reports</w:t>
      </w:r>
      <w:bookmarkEnd w:id="779"/>
      <w:bookmarkEnd w:id="780"/>
    </w:p>
    <w:p w14:paraId="1365F1C6" w14:textId="05E680EB" w:rsidR="00CA2932" w:rsidRDefault="00CA2932" w:rsidP="00E0076C">
      <w:pPr>
        <w:spacing w:before="60" w:after="120" w:line="240" w:lineRule="atLeast"/>
        <w:rPr>
          <w:sz w:val="24"/>
        </w:rPr>
      </w:pPr>
      <w:r>
        <w:rPr>
          <w:sz w:val="24"/>
        </w:rPr>
        <w:t xml:space="preserve">The </w:t>
      </w:r>
      <w:r w:rsidRPr="00A717C3">
        <w:rPr>
          <w:b/>
          <w:sz w:val="24"/>
        </w:rPr>
        <w:t>Points of Origin</w:t>
      </w:r>
      <w:r>
        <w:rPr>
          <w:sz w:val="24"/>
        </w:rPr>
        <w:t xml:space="preserve"> report tap as seen in</w:t>
      </w:r>
      <w:r w:rsidRPr="00A717C3">
        <w:rPr>
          <w:sz w:val="24"/>
        </w:rPr>
        <w:t xml:space="preserve"> </w:t>
      </w:r>
      <w:r w:rsidR="006244ED" w:rsidRPr="006244ED">
        <w:rPr>
          <w:sz w:val="24"/>
        </w:rPr>
        <w:t xml:space="preserve">Figure </w:t>
      </w:r>
      <w:r w:rsidR="006244ED" w:rsidRPr="006244ED">
        <w:rPr>
          <w:noProof/>
          <w:sz w:val="24"/>
        </w:rPr>
        <w:t>76</w:t>
      </w:r>
      <w:r>
        <w:rPr>
          <w:sz w:val="24"/>
        </w:rPr>
        <w:t xml:space="preserve"> lists the count of total messages sent and grouped by originating application. </w:t>
      </w:r>
    </w:p>
    <w:p w14:paraId="48F906EE" w14:textId="1D1ECE85" w:rsidR="00CA2932" w:rsidRDefault="00B00DA8" w:rsidP="00E0076C">
      <w:pPr>
        <w:spacing w:before="60" w:after="120" w:line="240" w:lineRule="atLeast"/>
        <w:jc w:val="center"/>
        <w:rPr>
          <w:sz w:val="24"/>
        </w:rPr>
      </w:pPr>
      <w:r>
        <w:rPr>
          <w:noProof/>
          <w:sz w:val="24"/>
        </w:rPr>
        <w:drawing>
          <wp:inline distT="0" distB="0" distL="0" distR="0" wp14:anchorId="41E57C83" wp14:editId="3FCB17ED">
            <wp:extent cx="5939232" cy="1979875"/>
            <wp:effectExtent l="0" t="0" r="4445" b="190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6 - Points of Origin Reports.png"/>
                    <pic:cNvPicPr/>
                  </pic:nvPicPr>
                  <pic:blipFill rotWithShape="1">
                    <a:blip r:embed="rId89">
                      <a:extLst>
                        <a:ext uri="{28A0092B-C50C-407E-A947-70E740481C1C}">
                          <a14:useLocalDpi xmlns:a14="http://schemas.microsoft.com/office/drawing/2010/main" val="0"/>
                        </a:ext>
                      </a:extLst>
                    </a:blip>
                    <a:srcRect/>
                    <a:stretch/>
                  </pic:blipFill>
                  <pic:spPr bwMode="auto">
                    <a:xfrm>
                      <a:off x="0" y="0"/>
                      <a:ext cx="5943600" cy="1981331"/>
                    </a:xfrm>
                    <a:prstGeom prst="rect">
                      <a:avLst/>
                    </a:prstGeom>
                    <a:ln>
                      <a:noFill/>
                    </a:ln>
                    <a:extLst>
                      <a:ext uri="{53640926-AAD7-44D8-BBD7-CCE9431645EC}">
                        <a14:shadowObscured xmlns:a14="http://schemas.microsoft.com/office/drawing/2010/main"/>
                      </a:ext>
                    </a:extLst>
                  </pic:spPr>
                </pic:pic>
              </a:graphicData>
            </a:graphic>
          </wp:inline>
        </w:drawing>
      </w:r>
    </w:p>
    <w:p w14:paraId="148BB5AD" w14:textId="73409046" w:rsidR="00CA2932" w:rsidRDefault="00CA2932" w:rsidP="00E0076C">
      <w:pPr>
        <w:pStyle w:val="Caption"/>
        <w:ind w:left="2160" w:firstLine="720"/>
        <w:jc w:val="left"/>
        <w:rPr>
          <w:sz w:val="24"/>
        </w:rPr>
      </w:pPr>
      <w:bookmarkStart w:id="781" w:name="_Ref390259663"/>
      <w:bookmarkStart w:id="782" w:name="_Toc392575390"/>
      <w:bookmarkStart w:id="783" w:name="_Toc415153134"/>
      <w:r>
        <w:t xml:space="preserve">Figure </w:t>
      </w:r>
      <w:r w:rsidR="006244ED">
        <w:rPr>
          <w:noProof/>
        </w:rPr>
        <w:t>76</w:t>
      </w:r>
      <w:bookmarkEnd w:id="781"/>
      <w:r>
        <w:t>: Points of Origin Reports</w:t>
      </w:r>
      <w:bookmarkEnd w:id="782"/>
      <w:bookmarkEnd w:id="783"/>
    </w:p>
    <w:p w14:paraId="4EC55FD3" w14:textId="52A6744F" w:rsidR="00CA2932" w:rsidRDefault="00CA2932" w:rsidP="00E0076C">
      <w:pPr>
        <w:spacing w:before="60" w:after="120" w:line="240" w:lineRule="atLeast"/>
        <w:rPr>
          <w:sz w:val="24"/>
        </w:rPr>
      </w:pPr>
      <w:r>
        <w:rPr>
          <w:sz w:val="24"/>
        </w:rPr>
        <w:t>The</w:t>
      </w:r>
      <w:r w:rsidRPr="005C718F">
        <w:rPr>
          <w:sz w:val="24"/>
        </w:rPr>
        <w:t xml:space="preserve"> </w:t>
      </w:r>
      <w:r w:rsidRPr="00F50CB8">
        <w:rPr>
          <w:b/>
          <w:sz w:val="24"/>
        </w:rPr>
        <w:t>Ad-hoc Reports</w:t>
      </w:r>
      <w:r>
        <w:rPr>
          <w:sz w:val="24"/>
        </w:rPr>
        <w:t xml:space="preserve"> tap as seen </w:t>
      </w:r>
      <w:r w:rsidRPr="00263E8E">
        <w:rPr>
          <w:sz w:val="24"/>
        </w:rPr>
        <w:t xml:space="preserve">in </w:t>
      </w:r>
      <w:r w:rsidR="006244ED" w:rsidRPr="006244ED">
        <w:rPr>
          <w:sz w:val="24"/>
        </w:rPr>
        <w:t xml:space="preserve">Figure </w:t>
      </w:r>
      <w:r w:rsidR="006244ED" w:rsidRPr="006244ED">
        <w:rPr>
          <w:noProof/>
          <w:sz w:val="24"/>
        </w:rPr>
        <w:t>77</w:t>
      </w:r>
      <w:r w:rsidRPr="00263E8E">
        <w:rPr>
          <w:sz w:val="24"/>
        </w:rPr>
        <w:t xml:space="preserve"> lists</w:t>
      </w:r>
      <w:r>
        <w:rPr>
          <w:sz w:val="24"/>
        </w:rPr>
        <w:t xml:space="preserve"> all custom reports under</w:t>
      </w:r>
      <w:r w:rsidRPr="008C12F1">
        <w:rPr>
          <w:sz w:val="24"/>
        </w:rPr>
        <w:t xml:space="preserve"> </w:t>
      </w:r>
      <w:r>
        <w:rPr>
          <w:sz w:val="24"/>
        </w:rPr>
        <w:t>private, global, and shared categories</w:t>
      </w:r>
      <w:r w:rsidRPr="005C718F">
        <w:rPr>
          <w:sz w:val="24"/>
        </w:rPr>
        <w:t xml:space="preserve">. </w:t>
      </w:r>
    </w:p>
    <w:p w14:paraId="04FA016A" w14:textId="65A925DD" w:rsidR="00CA2932" w:rsidRDefault="00B00DA8" w:rsidP="00E0076C">
      <w:pPr>
        <w:spacing w:before="60" w:after="120" w:line="240" w:lineRule="atLeast"/>
        <w:jc w:val="center"/>
        <w:rPr>
          <w:sz w:val="24"/>
        </w:rPr>
      </w:pPr>
      <w:r>
        <w:rPr>
          <w:noProof/>
          <w:sz w:val="24"/>
        </w:rPr>
        <w:lastRenderedPageBreak/>
        <w:drawing>
          <wp:inline distT="0" distB="0" distL="0" distR="0" wp14:anchorId="251E7C75" wp14:editId="44FBD2B3">
            <wp:extent cx="5939230" cy="2790908"/>
            <wp:effectExtent l="0" t="0" r="444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7 - Ad-hoc Reports.png"/>
                    <pic:cNvPicPr/>
                  </pic:nvPicPr>
                  <pic:blipFill rotWithShape="1">
                    <a:blip r:embed="rId90">
                      <a:extLst>
                        <a:ext uri="{28A0092B-C50C-407E-A947-70E740481C1C}">
                          <a14:useLocalDpi xmlns:a14="http://schemas.microsoft.com/office/drawing/2010/main" val="0"/>
                        </a:ext>
                      </a:extLst>
                    </a:blip>
                    <a:srcRect/>
                    <a:stretch/>
                  </pic:blipFill>
                  <pic:spPr bwMode="auto">
                    <a:xfrm>
                      <a:off x="0" y="0"/>
                      <a:ext cx="5943600" cy="2792962"/>
                    </a:xfrm>
                    <a:prstGeom prst="rect">
                      <a:avLst/>
                    </a:prstGeom>
                    <a:ln>
                      <a:noFill/>
                    </a:ln>
                    <a:extLst>
                      <a:ext uri="{53640926-AAD7-44D8-BBD7-CCE9431645EC}">
                        <a14:shadowObscured xmlns:a14="http://schemas.microsoft.com/office/drawing/2010/main"/>
                      </a:ext>
                    </a:extLst>
                  </pic:spPr>
                </pic:pic>
              </a:graphicData>
            </a:graphic>
          </wp:inline>
        </w:drawing>
      </w:r>
    </w:p>
    <w:p w14:paraId="0614F83B" w14:textId="71D5CECA" w:rsidR="00CA2932" w:rsidRDefault="00CA2932" w:rsidP="00E0076C">
      <w:pPr>
        <w:pStyle w:val="Caption"/>
        <w:rPr>
          <w:sz w:val="24"/>
        </w:rPr>
      </w:pPr>
      <w:bookmarkStart w:id="784" w:name="_Ref399148949"/>
      <w:bookmarkStart w:id="785" w:name="_Toc415153135"/>
      <w:r>
        <w:t xml:space="preserve">Figure </w:t>
      </w:r>
      <w:r w:rsidR="006244ED">
        <w:rPr>
          <w:noProof/>
        </w:rPr>
        <w:t>77</w:t>
      </w:r>
      <w:bookmarkEnd w:id="784"/>
      <w:r>
        <w:t>: Ad-hoc Reports</w:t>
      </w:r>
      <w:bookmarkEnd w:id="785"/>
    </w:p>
    <w:p w14:paraId="6D83B62A" w14:textId="71F3CB34" w:rsidR="00CA2932" w:rsidRDefault="00CA2932" w:rsidP="00E0076C">
      <w:pPr>
        <w:spacing w:before="60" w:after="120" w:line="240" w:lineRule="atLeast"/>
        <w:rPr>
          <w:sz w:val="24"/>
        </w:rPr>
      </w:pPr>
      <w:r w:rsidRPr="006C5F4F">
        <w:rPr>
          <w:sz w:val="24"/>
        </w:rPr>
        <w:t>T</w:t>
      </w:r>
      <w:r>
        <w:rPr>
          <w:sz w:val="24"/>
        </w:rPr>
        <w:t xml:space="preserve">he user arrives at the Administration </w:t>
      </w:r>
      <w:r w:rsidRPr="001273A4">
        <w:rPr>
          <w:sz w:val="24"/>
        </w:rPr>
        <w:t xml:space="preserve">screen, </w:t>
      </w:r>
      <w:r w:rsidR="006244ED" w:rsidRPr="006244ED">
        <w:rPr>
          <w:sz w:val="24"/>
        </w:rPr>
        <w:t xml:space="preserve">Figure </w:t>
      </w:r>
      <w:r w:rsidR="006244ED" w:rsidRPr="006244ED">
        <w:rPr>
          <w:noProof/>
          <w:sz w:val="24"/>
        </w:rPr>
        <w:t>78</w:t>
      </w:r>
      <w:r w:rsidRPr="001273A4">
        <w:rPr>
          <w:sz w:val="24"/>
        </w:rPr>
        <w:t>, by</w:t>
      </w:r>
      <w:r w:rsidRPr="006C5F4F">
        <w:rPr>
          <w:sz w:val="24"/>
        </w:rPr>
        <w:t xml:space="preserve"> clicking on the </w:t>
      </w:r>
      <w:r>
        <w:rPr>
          <w:sz w:val="24"/>
        </w:rPr>
        <w:t>Administration tab.</w:t>
      </w:r>
    </w:p>
    <w:p w14:paraId="70F05514" w14:textId="18A45AFA" w:rsidR="00CA2932" w:rsidRDefault="00B00DA8" w:rsidP="00E0076C">
      <w:pPr>
        <w:pStyle w:val="BodyText"/>
        <w:jc w:val="center"/>
      </w:pPr>
      <w:r>
        <w:rPr>
          <w:noProof/>
        </w:rPr>
        <w:drawing>
          <wp:inline distT="0" distB="0" distL="0" distR="0" wp14:anchorId="7442E330" wp14:editId="74F9AEA2">
            <wp:extent cx="5407621" cy="2536156"/>
            <wp:effectExtent l="0" t="0" r="317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8 - Administration.png"/>
                    <pic:cNvPicPr/>
                  </pic:nvPicPr>
                  <pic:blipFill>
                    <a:blip r:embed="rId91">
                      <a:extLst>
                        <a:ext uri="{28A0092B-C50C-407E-A947-70E740481C1C}">
                          <a14:useLocalDpi xmlns:a14="http://schemas.microsoft.com/office/drawing/2010/main" val="0"/>
                        </a:ext>
                      </a:extLst>
                    </a:blip>
                    <a:stretch>
                      <a:fillRect/>
                    </a:stretch>
                  </pic:blipFill>
                  <pic:spPr>
                    <a:xfrm>
                      <a:off x="0" y="0"/>
                      <a:ext cx="5407621" cy="2536156"/>
                    </a:xfrm>
                    <a:prstGeom prst="rect">
                      <a:avLst/>
                    </a:prstGeom>
                  </pic:spPr>
                </pic:pic>
              </a:graphicData>
            </a:graphic>
          </wp:inline>
        </w:drawing>
      </w:r>
    </w:p>
    <w:p w14:paraId="4EFCC8CA" w14:textId="0D238674" w:rsidR="00CA2932" w:rsidRDefault="00CA2932" w:rsidP="00E0076C">
      <w:pPr>
        <w:pStyle w:val="Caption"/>
      </w:pPr>
      <w:bookmarkStart w:id="786" w:name="_Ref399149013"/>
      <w:bookmarkStart w:id="787" w:name="_Toc392575392"/>
      <w:bookmarkStart w:id="788" w:name="_Toc415153136"/>
      <w:r>
        <w:t xml:space="preserve">Figure </w:t>
      </w:r>
      <w:r w:rsidR="006244ED">
        <w:rPr>
          <w:noProof/>
        </w:rPr>
        <w:t>78</w:t>
      </w:r>
      <w:bookmarkEnd w:id="786"/>
      <w:r>
        <w:t>: Administration</w:t>
      </w:r>
      <w:bookmarkEnd w:id="787"/>
      <w:bookmarkEnd w:id="788"/>
    </w:p>
    <w:p w14:paraId="52AFD635" w14:textId="77777777" w:rsidR="00CA2932" w:rsidRDefault="00CA2932" w:rsidP="00E0076C">
      <w:pPr>
        <w:spacing w:before="60" w:after="120" w:line="240" w:lineRule="atLeast"/>
        <w:rPr>
          <w:sz w:val="24"/>
        </w:rPr>
      </w:pPr>
      <w:r>
        <w:rPr>
          <w:sz w:val="24"/>
        </w:rPr>
        <w:t>The Administration has five (4)</w:t>
      </w:r>
      <w:r w:rsidRPr="006C5F4F">
        <w:rPr>
          <w:sz w:val="24"/>
        </w:rPr>
        <w:t xml:space="preserve"> </w:t>
      </w:r>
      <w:r>
        <w:rPr>
          <w:sz w:val="24"/>
        </w:rPr>
        <w:t>sub-menus</w:t>
      </w:r>
      <w:r w:rsidRPr="006C5F4F">
        <w:rPr>
          <w:sz w:val="24"/>
        </w:rPr>
        <w:t xml:space="preserve"> that ar</w:t>
      </w:r>
      <w:r>
        <w:rPr>
          <w:sz w:val="24"/>
        </w:rPr>
        <w:t xml:space="preserve">e available for API admins: Application Requests, Account Requests, Manage Accounts, Manage Groups, and Manage Facilities. Details of these sub-menus </w:t>
      </w:r>
      <w:proofErr w:type="gramStart"/>
      <w:r>
        <w:rPr>
          <w:sz w:val="24"/>
        </w:rPr>
        <w:t>will be presented</w:t>
      </w:r>
      <w:proofErr w:type="gramEnd"/>
      <w:r>
        <w:rPr>
          <w:sz w:val="24"/>
        </w:rPr>
        <w:t xml:space="preserve"> below.</w:t>
      </w:r>
    </w:p>
    <w:p w14:paraId="3EB98D84" w14:textId="2C1022E8" w:rsidR="00CA2932" w:rsidRPr="00131DA1" w:rsidRDefault="00B00DA8" w:rsidP="00E0076C">
      <w:pPr>
        <w:spacing w:before="60" w:after="120" w:line="240" w:lineRule="atLeast"/>
        <w:jc w:val="center"/>
        <w:rPr>
          <w:sz w:val="24"/>
        </w:rPr>
      </w:pPr>
      <w:r>
        <w:rPr>
          <w:noProof/>
          <w:sz w:val="24"/>
        </w:rPr>
        <w:lastRenderedPageBreak/>
        <w:drawing>
          <wp:inline distT="0" distB="0" distL="0" distR="0" wp14:anchorId="0217DC8D" wp14:editId="61BE0873">
            <wp:extent cx="5523455" cy="1993565"/>
            <wp:effectExtent l="0" t="0" r="1270"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9 - Application Requests.png"/>
                    <pic:cNvPicPr/>
                  </pic:nvPicPr>
                  <pic:blipFill>
                    <a:blip r:embed="rId92">
                      <a:extLst>
                        <a:ext uri="{28A0092B-C50C-407E-A947-70E740481C1C}">
                          <a14:useLocalDpi xmlns:a14="http://schemas.microsoft.com/office/drawing/2010/main" val="0"/>
                        </a:ext>
                      </a:extLst>
                    </a:blip>
                    <a:stretch>
                      <a:fillRect/>
                    </a:stretch>
                  </pic:blipFill>
                  <pic:spPr>
                    <a:xfrm>
                      <a:off x="0" y="0"/>
                      <a:ext cx="5523455" cy="1993565"/>
                    </a:xfrm>
                    <a:prstGeom prst="rect">
                      <a:avLst/>
                    </a:prstGeom>
                  </pic:spPr>
                </pic:pic>
              </a:graphicData>
            </a:graphic>
          </wp:inline>
        </w:drawing>
      </w:r>
    </w:p>
    <w:p w14:paraId="6F76C7C2" w14:textId="3CE2FE67" w:rsidR="00CA2932" w:rsidRPr="00415166" w:rsidRDefault="00CA2932" w:rsidP="00E0076C">
      <w:pPr>
        <w:pStyle w:val="Caption"/>
        <w:rPr>
          <w:szCs w:val="22"/>
        </w:rPr>
      </w:pPr>
      <w:bookmarkStart w:id="789" w:name="_Ref382474829"/>
      <w:bookmarkStart w:id="790" w:name="_Toc369177313"/>
      <w:bookmarkStart w:id="791" w:name="_Toc392575393"/>
      <w:bookmarkStart w:id="792" w:name="_Toc415153137"/>
      <w:r w:rsidRPr="00013947">
        <w:rPr>
          <w:szCs w:val="22"/>
        </w:rPr>
        <w:t xml:space="preserve">Figure </w:t>
      </w:r>
      <w:r w:rsidR="006244ED">
        <w:rPr>
          <w:noProof/>
          <w:szCs w:val="22"/>
        </w:rPr>
        <w:t>79</w:t>
      </w:r>
      <w:bookmarkEnd w:id="789"/>
      <w:r w:rsidRPr="00013947">
        <w:rPr>
          <w:szCs w:val="22"/>
        </w:rPr>
        <w:t xml:space="preserve">:  </w:t>
      </w:r>
      <w:bookmarkEnd w:id="790"/>
      <w:r>
        <w:rPr>
          <w:szCs w:val="22"/>
        </w:rPr>
        <w:t>Application Requests</w:t>
      </w:r>
      <w:bookmarkEnd w:id="791"/>
      <w:bookmarkEnd w:id="792"/>
    </w:p>
    <w:p w14:paraId="3ADA5044" w14:textId="6215283F" w:rsidR="00CA2932" w:rsidRDefault="00CA2932" w:rsidP="00E0076C">
      <w:pPr>
        <w:spacing w:before="60" w:after="120" w:line="240" w:lineRule="atLeast"/>
        <w:rPr>
          <w:sz w:val="24"/>
        </w:rPr>
      </w:pPr>
      <w:r w:rsidRPr="00144DB3">
        <w:rPr>
          <w:sz w:val="24"/>
        </w:rPr>
        <w:t>The user arrives a</w:t>
      </w:r>
      <w:r>
        <w:rPr>
          <w:sz w:val="24"/>
        </w:rPr>
        <w:t>t the Application Request List s</w:t>
      </w:r>
      <w:r w:rsidRPr="00144DB3">
        <w:rPr>
          <w:sz w:val="24"/>
        </w:rPr>
        <w:t>creen</w:t>
      </w:r>
      <w:r>
        <w:rPr>
          <w:sz w:val="24"/>
        </w:rPr>
        <w:t xml:space="preserve"> </w:t>
      </w:r>
      <w:r w:rsidRPr="00144DB3">
        <w:rPr>
          <w:sz w:val="24"/>
        </w:rPr>
        <w:t xml:space="preserve">by clicking on the </w:t>
      </w:r>
      <w:r>
        <w:rPr>
          <w:sz w:val="24"/>
        </w:rPr>
        <w:t xml:space="preserve">Application Requests link under the Administration as shown </w:t>
      </w:r>
      <w:r w:rsidRPr="00DA4000">
        <w:rPr>
          <w:sz w:val="24"/>
        </w:rPr>
        <w:t xml:space="preserve">in </w:t>
      </w:r>
      <w:r w:rsidR="006244ED" w:rsidRPr="006244ED">
        <w:rPr>
          <w:sz w:val="24"/>
        </w:rPr>
        <w:t xml:space="preserve">Figure </w:t>
      </w:r>
      <w:r w:rsidR="006244ED" w:rsidRPr="006244ED">
        <w:rPr>
          <w:noProof/>
          <w:sz w:val="24"/>
        </w:rPr>
        <w:t>79</w:t>
      </w:r>
      <w:r>
        <w:t xml:space="preserve">. </w:t>
      </w:r>
      <w:r w:rsidRPr="00144DB3">
        <w:rPr>
          <w:sz w:val="24"/>
        </w:rPr>
        <w:t>This screen is only available to D</w:t>
      </w:r>
      <w:r>
        <w:rPr>
          <w:sz w:val="24"/>
        </w:rPr>
        <w:t xml:space="preserve">aaS </w:t>
      </w:r>
      <w:r w:rsidRPr="00144DB3">
        <w:rPr>
          <w:sz w:val="24"/>
        </w:rPr>
        <w:t>Administrators and it allows them to approve or deny application requests</w:t>
      </w:r>
      <w:r>
        <w:rPr>
          <w:sz w:val="24"/>
        </w:rPr>
        <w:t xml:space="preserve"> and view/keep track of the list of applications that are awaiting approval for access to the API services</w:t>
      </w:r>
      <w:r w:rsidRPr="00144DB3">
        <w:rPr>
          <w:sz w:val="24"/>
        </w:rPr>
        <w:t xml:space="preserve">. Applications that </w:t>
      </w:r>
      <w:proofErr w:type="gramStart"/>
      <w:r w:rsidRPr="00144DB3">
        <w:rPr>
          <w:sz w:val="24"/>
        </w:rPr>
        <w:t>are denied</w:t>
      </w:r>
      <w:proofErr w:type="gramEnd"/>
      <w:r w:rsidRPr="00144DB3">
        <w:rPr>
          <w:sz w:val="24"/>
        </w:rPr>
        <w:t xml:space="preserve"> will be sent back to the POC with a denial reason so that they can address the issues with their application and resubmit. Approved applications will have their public/private keys generated and </w:t>
      </w:r>
      <w:proofErr w:type="gramStart"/>
      <w:r w:rsidRPr="00144DB3">
        <w:rPr>
          <w:sz w:val="24"/>
        </w:rPr>
        <w:t>be granted</w:t>
      </w:r>
      <w:proofErr w:type="gramEnd"/>
      <w:r w:rsidRPr="00144DB3">
        <w:rPr>
          <w:sz w:val="24"/>
        </w:rPr>
        <w:t xml:space="preserve"> immediate access to connect to the API. The additional tabs on this screen allow the API administrators </w:t>
      </w:r>
      <w:r w:rsidRPr="006A049F">
        <w:rPr>
          <w:sz w:val="24"/>
        </w:rPr>
        <w:t xml:space="preserve">to view and search approved </w:t>
      </w:r>
      <w:r w:rsidRPr="00144DB3">
        <w:rPr>
          <w:sz w:val="24"/>
        </w:rPr>
        <w:t>and denied applications.</w:t>
      </w:r>
    </w:p>
    <w:p w14:paraId="64462508" w14:textId="17463C92" w:rsidR="00CA2932" w:rsidRDefault="00B00DA8" w:rsidP="00E0076C">
      <w:pPr>
        <w:spacing w:before="60" w:after="120" w:line="240" w:lineRule="atLeast"/>
        <w:jc w:val="center"/>
        <w:rPr>
          <w:sz w:val="24"/>
        </w:rPr>
      </w:pPr>
      <w:r>
        <w:rPr>
          <w:noProof/>
          <w:sz w:val="24"/>
        </w:rPr>
        <w:drawing>
          <wp:inline distT="0" distB="0" distL="0" distR="0" wp14:anchorId="7C8E68C1" wp14:editId="66261893">
            <wp:extent cx="5939228" cy="2814761"/>
            <wp:effectExtent l="0" t="0" r="4445" b="508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1 - Manage Groups.png"/>
                    <pic:cNvPicPr/>
                  </pic:nvPicPr>
                  <pic:blipFill rotWithShape="1">
                    <a:blip r:embed="rId93">
                      <a:extLst>
                        <a:ext uri="{28A0092B-C50C-407E-A947-70E740481C1C}">
                          <a14:useLocalDpi xmlns:a14="http://schemas.microsoft.com/office/drawing/2010/main" val="0"/>
                        </a:ext>
                      </a:extLst>
                    </a:blip>
                    <a:srcRect/>
                    <a:stretch/>
                  </pic:blipFill>
                  <pic:spPr bwMode="auto">
                    <a:xfrm>
                      <a:off x="0" y="0"/>
                      <a:ext cx="5943600" cy="2816833"/>
                    </a:xfrm>
                    <a:prstGeom prst="rect">
                      <a:avLst/>
                    </a:prstGeom>
                    <a:ln>
                      <a:noFill/>
                    </a:ln>
                    <a:extLst>
                      <a:ext uri="{53640926-AAD7-44D8-BBD7-CCE9431645EC}">
                        <a14:shadowObscured xmlns:a14="http://schemas.microsoft.com/office/drawing/2010/main"/>
                      </a:ext>
                    </a:extLst>
                  </pic:spPr>
                </pic:pic>
              </a:graphicData>
            </a:graphic>
          </wp:inline>
        </w:drawing>
      </w:r>
    </w:p>
    <w:p w14:paraId="7207860F" w14:textId="7547E6D4" w:rsidR="00CA2932" w:rsidRDefault="00CA2932" w:rsidP="00E0076C">
      <w:pPr>
        <w:pStyle w:val="Caption"/>
      </w:pPr>
      <w:bookmarkStart w:id="793" w:name="_Ref382489610"/>
      <w:bookmarkStart w:id="794" w:name="_Toc392575394"/>
      <w:bookmarkStart w:id="795" w:name="_Toc415153138"/>
      <w:r>
        <w:t xml:space="preserve">Figure </w:t>
      </w:r>
      <w:r w:rsidR="006244ED">
        <w:rPr>
          <w:noProof/>
        </w:rPr>
        <w:t>80</w:t>
      </w:r>
      <w:bookmarkEnd w:id="793"/>
      <w:r>
        <w:t>: Account Requests</w:t>
      </w:r>
      <w:bookmarkEnd w:id="794"/>
      <w:bookmarkEnd w:id="795"/>
    </w:p>
    <w:p w14:paraId="25AEEBB5" w14:textId="198E45E1" w:rsidR="00CA2932" w:rsidRDefault="00CA2932" w:rsidP="00E0076C">
      <w:pPr>
        <w:spacing w:before="60" w:after="120" w:line="240" w:lineRule="atLeast"/>
        <w:rPr>
          <w:sz w:val="24"/>
        </w:rPr>
      </w:pPr>
      <w:r>
        <w:rPr>
          <w:sz w:val="24"/>
        </w:rPr>
        <w:t xml:space="preserve">The API administrator </w:t>
      </w:r>
      <w:r w:rsidRPr="00144DB3">
        <w:rPr>
          <w:sz w:val="24"/>
        </w:rPr>
        <w:t>access</w:t>
      </w:r>
      <w:r>
        <w:rPr>
          <w:sz w:val="24"/>
        </w:rPr>
        <w:t>es</w:t>
      </w:r>
      <w:r w:rsidRPr="00144DB3">
        <w:rPr>
          <w:sz w:val="24"/>
        </w:rPr>
        <w:t xml:space="preserve"> the Account Request</w:t>
      </w:r>
      <w:r>
        <w:rPr>
          <w:sz w:val="24"/>
        </w:rPr>
        <w:t>s</w:t>
      </w:r>
      <w:r w:rsidRPr="00144DB3">
        <w:rPr>
          <w:sz w:val="24"/>
        </w:rPr>
        <w:t xml:space="preserve"> List screen by clicking </w:t>
      </w:r>
      <w:proofErr w:type="gramStart"/>
      <w:r w:rsidRPr="00144DB3">
        <w:rPr>
          <w:sz w:val="24"/>
        </w:rPr>
        <w:t>on Account</w:t>
      </w:r>
      <w:proofErr w:type="gramEnd"/>
      <w:r w:rsidRPr="00144DB3">
        <w:rPr>
          <w:sz w:val="24"/>
        </w:rPr>
        <w:t xml:space="preserve"> Requests </w:t>
      </w:r>
      <w:r>
        <w:rPr>
          <w:sz w:val="24"/>
        </w:rPr>
        <w:t xml:space="preserve">link </w:t>
      </w:r>
      <w:r w:rsidRPr="00144DB3">
        <w:rPr>
          <w:sz w:val="24"/>
        </w:rPr>
        <w:t>from the sub-menu on the Administration</w:t>
      </w:r>
      <w:r>
        <w:rPr>
          <w:sz w:val="24"/>
        </w:rPr>
        <w:t xml:space="preserve"> as shown in </w:t>
      </w:r>
      <w:r w:rsidR="006244ED" w:rsidRPr="006244ED">
        <w:rPr>
          <w:sz w:val="24"/>
        </w:rPr>
        <w:t xml:space="preserve">Figure </w:t>
      </w:r>
      <w:r w:rsidR="006244ED" w:rsidRPr="006244ED">
        <w:rPr>
          <w:noProof/>
          <w:sz w:val="24"/>
        </w:rPr>
        <w:t>80</w:t>
      </w:r>
      <w:r w:rsidRPr="00144DB3">
        <w:rPr>
          <w:sz w:val="24"/>
        </w:rPr>
        <w:t xml:space="preserve">. This page will allow the user to </w:t>
      </w:r>
      <w:r w:rsidRPr="006A049F">
        <w:rPr>
          <w:sz w:val="24"/>
        </w:rPr>
        <w:t xml:space="preserve">view and search pending, approved </w:t>
      </w:r>
      <w:r w:rsidRPr="00144DB3">
        <w:rPr>
          <w:sz w:val="24"/>
        </w:rPr>
        <w:t>and denied accounts. The API Administrators will have the same functionality on the Account Request</w:t>
      </w:r>
      <w:r>
        <w:rPr>
          <w:sz w:val="24"/>
        </w:rPr>
        <w:t>s</w:t>
      </w:r>
      <w:r w:rsidRPr="00144DB3">
        <w:rPr>
          <w:sz w:val="24"/>
        </w:rPr>
        <w:t xml:space="preserve"> List as on the Application Request</w:t>
      </w:r>
      <w:r>
        <w:rPr>
          <w:sz w:val="24"/>
        </w:rPr>
        <w:t>s</w:t>
      </w:r>
      <w:r w:rsidRPr="00144DB3">
        <w:rPr>
          <w:sz w:val="24"/>
        </w:rPr>
        <w:t xml:space="preserve"> List.</w:t>
      </w:r>
    </w:p>
    <w:p w14:paraId="429534C7" w14:textId="038EE754" w:rsidR="00CA2932" w:rsidRDefault="009946A1" w:rsidP="00E0076C">
      <w:pPr>
        <w:pStyle w:val="BodyText"/>
        <w:jc w:val="center"/>
      </w:pPr>
      <w:r>
        <w:rPr>
          <w:noProof/>
        </w:rPr>
        <w:lastRenderedPageBreak/>
        <w:drawing>
          <wp:inline distT="0" distB="0" distL="0" distR="0" wp14:anchorId="1C4D2F86" wp14:editId="7E79D9D2">
            <wp:extent cx="5788324" cy="2769079"/>
            <wp:effectExtent l="0" t="0" r="317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1 - Manage Groups.png"/>
                    <pic:cNvPicPr/>
                  </pic:nvPicPr>
                  <pic:blipFill rotWithShape="1">
                    <a:blip r:embed="rId94">
                      <a:extLst>
                        <a:ext uri="{28A0092B-C50C-407E-A947-70E740481C1C}">
                          <a14:useLocalDpi xmlns:a14="http://schemas.microsoft.com/office/drawing/2010/main" val="0"/>
                        </a:ext>
                      </a:extLst>
                    </a:blip>
                    <a:srcRect/>
                    <a:stretch/>
                  </pic:blipFill>
                  <pic:spPr bwMode="auto">
                    <a:xfrm>
                      <a:off x="0" y="0"/>
                      <a:ext cx="5792808" cy="2771224"/>
                    </a:xfrm>
                    <a:prstGeom prst="rect">
                      <a:avLst/>
                    </a:prstGeom>
                    <a:ln>
                      <a:noFill/>
                    </a:ln>
                    <a:extLst>
                      <a:ext uri="{53640926-AAD7-44D8-BBD7-CCE9431645EC}">
                        <a14:shadowObscured xmlns:a14="http://schemas.microsoft.com/office/drawing/2010/main"/>
                      </a:ext>
                    </a:extLst>
                  </pic:spPr>
                </pic:pic>
              </a:graphicData>
            </a:graphic>
          </wp:inline>
        </w:drawing>
      </w:r>
    </w:p>
    <w:p w14:paraId="71168EB5" w14:textId="7B0D1E03" w:rsidR="00CA2932" w:rsidRDefault="00CA2932" w:rsidP="00E0076C">
      <w:pPr>
        <w:pStyle w:val="Caption"/>
      </w:pPr>
      <w:bookmarkStart w:id="796" w:name="_Ref382489762"/>
      <w:bookmarkStart w:id="797" w:name="_Toc392575395"/>
      <w:bookmarkStart w:id="798" w:name="_Toc415153139"/>
      <w:r>
        <w:t xml:space="preserve">Figure </w:t>
      </w:r>
      <w:r w:rsidR="006244ED">
        <w:rPr>
          <w:noProof/>
        </w:rPr>
        <w:t>81</w:t>
      </w:r>
      <w:bookmarkEnd w:id="796"/>
      <w:r>
        <w:t>: Manage Groups</w:t>
      </w:r>
      <w:bookmarkEnd w:id="797"/>
      <w:bookmarkEnd w:id="798"/>
    </w:p>
    <w:p w14:paraId="096D9C7C" w14:textId="2D321C23" w:rsidR="00CA2932" w:rsidRPr="00E00521" w:rsidRDefault="00CA2932" w:rsidP="00E0076C">
      <w:pPr>
        <w:spacing w:before="60" w:after="120" w:line="240" w:lineRule="atLeast"/>
        <w:rPr>
          <w:sz w:val="24"/>
        </w:rPr>
      </w:pPr>
      <w:r>
        <w:rPr>
          <w:sz w:val="24"/>
        </w:rPr>
        <w:t xml:space="preserve">The API administrator </w:t>
      </w:r>
      <w:r w:rsidRPr="00144DB3">
        <w:rPr>
          <w:sz w:val="24"/>
        </w:rPr>
        <w:t>access</w:t>
      </w:r>
      <w:r>
        <w:rPr>
          <w:sz w:val="24"/>
        </w:rPr>
        <w:t>es</w:t>
      </w:r>
      <w:r w:rsidRPr="00144DB3">
        <w:rPr>
          <w:sz w:val="24"/>
        </w:rPr>
        <w:t xml:space="preserve"> the </w:t>
      </w:r>
      <w:r>
        <w:rPr>
          <w:sz w:val="24"/>
        </w:rPr>
        <w:t>Manage Groups</w:t>
      </w:r>
      <w:r w:rsidRPr="00144DB3">
        <w:rPr>
          <w:sz w:val="24"/>
        </w:rPr>
        <w:t xml:space="preserve"> List screen by clicking on </w:t>
      </w:r>
      <w:r>
        <w:rPr>
          <w:sz w:val="24"/>
        </w:rPr>
        <w:t>Manage Groups</w:t>
      </w:r>
      <w:r w:rsidRPr="00144DB3">
        <w:rPr>
          <w:sz w:val="24"/>
        </w:rPr>
        <w:t xml:space="preserve"> </w:t>
      </w:r>
      <w:r>
        <w:rPr>
          <w:sz w:val="24"/>
        </w:rPr>
        <w:t xml:space="preserve">link </w:t>
      </w:r>
      <w:r w:rsidRPr="00144DB3">
        <w:rPr>
          <w:sz w:val="24"/>
        </w:rPr>
        <w:t>from the sub-menu on the Administration</w:t>
      </w:r>
      <w:r>
        <w:rPr>
          <w:sz w:val="24"/>
        </w:rPr>
        <w:t xml:space="preserve"> as shown in </w:t>
      </w:r>
      <w:r w:rsidR="006244ED" w:rsidRPr="006244ED">
        <w:rPr>
          <w:sz w:val="24"/>
        </w:rPr>
        <w:t xml:space="preserve">Figure </w:t>
      </w:r>
      <w:r w:rsidR="006244ED" w:rsidRPr="006244ED">
        <w:rPr>
          <w:noProof/>
          <w:sz w:val="24"/>
        </w:rPr>
        <w:t>81</w:t>
      </w:r>
      <w:r w:rsidRPr="00144DB3">
        <w:rPr>
          <w:sz w:val="24"/>
        </w:rPr>
        <w:t xml:space="preserve">. This page will allow the </w:t>
      </w:r>
      <w:r w:rsidRPr="006A049F">
        <w:rPr>
          <w:sz w:val="24"/>
        </w:rPr>
        <w:t xml:space="preserve">user to search and view the list </w:t>
      </w:r>
      <w:r>
        <w:rPr>
          <w:sz w:val="24"/>
        </w:rPr>
        <w:t>of active groups and disabled groups or create new groups. The API Administrators can perform</w:t>
      </w:r>
      <w:r w:rsidRPr="00144DB3">
        <w:rPr>
          <w:sz w:val="24"/>
        </w:rPr>
        <w:t xml:space="preserve"> </w:t>
      </w:r>
      <w:r>
        <w:rPr>
          <w:sz w:val="24"/>
        </w:rPr>
        <w:t xml:space="preserve">four (4) actions for the group such as edit group, edit access, list authorized applications, and disable group as shown </w:t>
      </w:r>
      <w:r w:rsidRPr="00FA3167">
        <w:rPr>
          <w:sz w:val="24"/>
        </w:rPr>
        <w:t xml:space="preserve">in </w:t>
      </w:r>
      <w:r w:rsidR="006244ED" w:rsidRPr="006244ED">
        <w:rPr>
          <w:sz w:val="24"/>
        </w:rPr>
        <w:t xml:space="preserve">Figure </w:t>
      </w:r>
      <w:r w:rsidR="006244ED" w:rsidRPr="006244ED">
        <w:rPr>
          <w:noProof/>
          <w:sz w:val="24"/>
        </w:rPr>
        <w:t>82</w:t>
      </w:r>
      <w:r w:rsidRPr="00FA3167">
        <w:rPr>
          <w:sz w:val="24"/>
        </w:rPr>
        <w:t xml:space="preserve"> to </w:t>
      </w:r>
      <w:r w:rsidR="006244ED" w:rsidRPr="006244ED">
        <w:rPr>
          <w:sz w:val="24"/>
        </w:rPr>
        <w:t xml:space="preserve">Figure </w:t>
      </w:r>
      <w:r w:rsidR="006244ED" w:rsidRPr="006244ED">
        <w:rPr>
          <w:noProof/>
          <w:sz w:val="24"/>
        </w:rPr>
        <w:t>85</w:t>
      </w:r>
      <w:r w:rsidRPr="00FA3167">
        <w:rPr>
          <w:sz w:val="24"/>
        </w:rPr>
        <w:t>.</w:t>
      </w:r>
    </w:p>
    <w:p w14:paraId="4D18F5B9" w14:textId="77777777" w:rsidR="00CA2932" w:rsidRDefault="00CA2932" w:rsidP="00E0076C">
      <w:pPr>
        <w:pStyle w:val="BodyText"/>
        <w:jc w:val="center"/>
      </w:pPr>
      <w:r>
        <w:rPr>
          <w:noProof/>
        </w:rPr>
        <w:drawing>
          <wp:inline distT="0" distB="0" distL="0" distR="0" wp14:anchorId="384FC1D9" wp14:editId="66CC71C7">
            <wp:extent cx="5638800" cy="189547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t="30194"/>
                    <a:stretch/>
                  </pic:blipFill>
                  <pic:spPr bwMode="auto">
                    <a:xfrm>
                      <a:off x="0" y="0"/>
                      <a:ext cx="5638800" cy="1895475"/>
                    </a:xfrm>
                    <a:prstGeom prst="rect">
                      <a:avLst/>
                    </a:prstGeom>
                    <a:ln>
                      <a:noFill/>
                    </a:ln>
                    <a:extLst>
                      <a:ext uri="{53640926-AAD7-44D8-BBD7-CCE9431645EC}">
                        <a14:shadowObscured xmlns:a14="http://schemas.microsoft.com/office/drawing/2010/main"/>
                      </a:ext>
                    </a:extLst>
                  </pic:spPr>
                </pic:pic>
              </a:graphicData>
            </a:graphic>
          </wp:inline>
        </w:drawing>
      </w:r>
    </w:p>
    <w:p w14:paraId="51978848" w14:textId="29B9A6DD" w:rsidR="00CA2932" w:rsidRDefault="00CA2932" w:rsidP="00E0076C">
      <w:pPr>
        <w:pStyle w:val="Caption"/>
      </w:pPr>
      <w:bookmarkStart w:id="799" w:name="_Ref382817896"/>
      <w:bookmarkStart w:id="800" w:name="_Toc392575396"/>
      <w:bookmarkStart w:id="801" w:name="_Toc415153140"/>
      <w:r>
        <w:t xml:space="preserve">Figure </w:t>
      </w:r>
      <w:r w:rsidR="006244ED">
        <w:rPr>
          <w:noProof/>
        </w:rPr>
        <w:t>82</w:t>
      </w:r>
      <w:bookmarkEnd w:id="799"/>
      <w:r>
        <w:t>: Edit Group</w:t>
      </w:r>
      <w:bookmarkEnd w:id="800"/>
      <w:bookmarkEnd w:id="801"/>
    </w:p>
    <w:p w14:paraId="5DE9B576" w14:textId="77777777" w:rsidR="00CA2932" w:rsidRDefault="00CA2932" w:rsidP="00E0076C">
      <w:pPr>
        <w:pStyle w:val="BodyText"/>
        <w:jc w:val="center"/>
      </w:pPr>
      <w:r>
        <w:rPr>
          <w:noProof/>
        </w:rPr>
        <w:drawing>
          <wp:inline distT="0" distB="0" distL="0" distR="0" wp14:anchorId="4C35D83A" wp14:editId="48B5095A">
            <wp:extent cx="5581650" cy="13811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t="38682"/>
                    <a:stretch/>
                  </pic:blipFill>
                  <pic:spPr bwMode="auto">
                    <a:xfrm>
                      <a:off x="0" y="0"/>
                      <a:ext cx="5599773" cy="1385609"/>
                    </a:xfrm>
                    <a:prstGeom prst="rect">
                      <a:avLst/>
                    </a:prstGeom>
                    <a:ln>
                      <a:noFill/>
                    </a:ln>
                    <a:extLst>
                      <a:ext uri="{53640926-AAD7-44D8-BBD7-CCE9431645EC}">
                        <a14:shadowObscured xmlns:a14="http://schemas.microsoft.com/office/drawing/2010/main"/>
                      </a:ext>
                    </a:extLst>
                  </pic:spPr>
                </pic:pic>
              </a:graphicData>
            </a:graphic>
          </wp:inline>
        </w:drawing>
      </w:r>
    </w:p>
    <w:p w14:paraId="69E34FFF" w14:textId="1E7E7600" w:rsidR="00CA2932" w:rsidRPr="00BF4DD9" w:rsidRDefault="00CA2932" w:rsidP="00E0076C">
      <w:pPr>
        <w:pStyle w:val="Caption"/>
      </w:pPr>
      <w:bookmarkStart w:id="802" w:name="_Toc392575397"/>
      <w:bookmarkStart w:id="803" w:name="_Toc415153141"/>
      <w:r>
        <w:lastRenderedPageBreak/>
        <w:t xml:space="preserve">Figure </w:t>
      </w:r>
      <w:r w:rsidR="006244ED">
        <w:rPr>
          <w:noProof/>
        </w:rPr>
        <w:t>83</w:t>
      </w:r>
      <w:r>
        <w:t>: Edit Access</w:t>
      </w:r>
      <w:bookmarkEnd w:id="802"/>
      <w:bookmarkEnd w:id="803"/>
    </w:p>
    <w:p w14:paraId="5080EB90" w14:textId="77777777" w:rsidR="00CA2932" w:rsidRDefault="00CA2932" w:rsidP="00E0076C">
      <w:pPr>
        <w:pStyle w:val="BodyText"/>
        <w:jc w:val="center"/>
      </w:pPr>
      <w:r>
        <w:rPr>
          <w:noProof/>
        </w:rPr>
        <w:drawing>
          <wp:inline distT="0" distB="0" distL="0" distR="0" wp14:anchorId="6434AB31" wp14:editId="53986D69">
            <wp:extent cx="5800725" cy="12287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t="40085"/>
                    <a:stretch/>
                  </pic:blipFill>
                  <pic:spPr bwMode="auto">
                    <a:xfrm>
                      <a:off x="0" y="0"/>
                      <a:ext cx="5812435" cy="1231205"/>
                    </a:xfrm>
                    <a:prstGeom prst="rect">
                      <a:avLst/>
                    </a:prstGeom>
                    <a:ln>
                      <a:noFill/>
                    </a:ln>
                    <a:extLst>
                      <a:ext uri="{53640926-AAD7-44D8-BBD7-CCE9431645EC}">
                        <a14:shadowObscured xmlns:a14="http://schemas.microsoft.com/office/drawing/2010/main"/>
                      </a:ext>
                    </a:extLst>
                  </pic:spPr>
                </pic:pic>
              </a:graphicData>
            </a:graphic>
          </wp:inline>
        </w:drawing>
      </w:r>
    </w:p>
    <w:p w14:paraId="7CD9CBCD" w14:textId="1E07F7B4" w:rsidR="00CA2932" w:rsidRDefault="00CA2932" w:rsidP="00E0076C">
      <w:pPr>
        <w:pStyle w:val="Caption"/>
      </w:pPr>
      <w:bookmarkStart w:id="804" w:name="_Toc392575398"/>
      <w:bookmarkStart w:id="805" w:name="_Toc415153142"/>
      <w:r>
        <w:t xml:space="preserve">Figure </w:t>
      </w:r>
      <w:r w:rsidR="006244ED">
        <w:rPr>
          <w:noProof/>
        </w:rPr>
        <w:t>84</w:t>
      </w:r>
      <w:r>
        <w:t>: List Authorized Applications</w:t>
      </w:r>
      <w:bookmarkEnd w:id="804"/>
      <w:bookmarkEnd w:id="805"/>
    </w:p>
    <w:p w14:paraId="4A6C652B" w14:textId="77777777" w:rsidR="00CA2932" w:rsidRPr="00497089" w:rsidRDefault="00CA2932" w:rsidP="00E0076C">
      <w:pPr>
        <w:pStyle w:val="BodyText"/>
      </w:pPr>
    </w:p>
    <w:p w14:paraId="3B71F977" w14:textId="5FDF0085" w:rsidR="00CA2932" w:rsidRDefault="009946A1" w:rsidP="00E0076C">
      <w:pPr>
        <w:pStyle w:val="BodyText"/>
        <w:jc w:val="center"/>
      </w:pPr>
      <w:r>
        <w:rPr>
          <w:noProof/>
        </w:rPr>
        <w:drawing>
          <wp:inline distT="0" distB="0" distL="0" distR="0" wp14:anchorId="0923C875" wp14:editId="66FF2BC9">
            <wp:extent cx="5860111" cy="2870421"/>
            <wp:effectExtent l="0" t="0" r="762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5 - Disabled Group.png"/>
                    <pic:cNvPicPr/>
                  </pic:nvPicPr>
                  <pic:blipFill rotWithShape="1">
                    <a:blip r:embed="rId98">
                      <a:extLst>
                        <a:ext uri="{28A0092B-C50C-407E-A947-70E740481C1C}">
                          <a14:useLocalDpi xmlns:a14="http://schemas.microsoft.com/office/drawing/2010/main" val="0"/>
                        </a:ext>
                      </a:extLst>
                    </a:blip>
                    <a:srcRect/>
                    <a:stretch/>
                  </pic:blipFill>
                  <pic:spPr bwMode="auto">
                    <a:xfrm>
                      <a:off x="0" y="0"/>
                      <a:ext cx="5864423" cy="2872533"/>
                    </a:xfrm>
                    <a:prstGeom prst="rect">
                      <a:avLst/>
                    </a:prstGeom>
                    <a:ln>
                      <a:noFill/>
                    </a:ln>
                    <a:extLst>
                      <a:ext uri="{53640926-AAD7-44D8-BBD7-CCE9431645EC}">
                        <a14:shadowObscured xmlns:a14="http://schemas.microsoft.com/office/drawing/2010/main"/>
                      </a:ext>
                    </a:extLst>
                  </pic:spPr>
                </pic:pic>
              </a:graphicData>
            </a:graphic>
          </wp:inline>
        </w:drawing>
      </w:r>
    </w:p>
    <w:p w14:paraId="1E7C11B7" w14:textId="13C2C60B" w:rsidR="00CA2932" w:rsidRDefault="00CA2932" w:rsidP="00E0076C">
      <w:pPr>
        <w:pStyle w:val="Caption"/>
      </w:pPr>
      <w:bookmarkStart w:id="806" w:name="_Ref382817957"/>
      <w:bookmarkStart w:id="807" w:name="_Toc392575399"/>
      <w:bookmarkStart w:id="808" w:name="_Toc415153143"/>
      <w:r>
        <w:t xml:space="preserve">Figure </w:t>
      </w:r>
      <w:r w:rsidR="006244ED">
        <w:rPr>
          <w:noProof/>
        </w:rPr>
        <w:t>85</w:t>
      </w:r>
      <w:bookmarkEnd w:id="806"/>
      <w:r>
        <w:t>: Disabled Group</w:t>
      </w:r>
      <w:bookmarkEnd w:id="807"/>
      <w:bookmarkEnd w:id="808"/>
    </w:p>
    <w:p w14:paraId="18C057E6" w14:textId="77777777" w:rsidR="00CA2932" w:rsidRDefault="00CA2932" w:rsidP="00E0076C">
      <w:pPr>
        <w:spacing w:before="60" w:after="120" w:line="240" w:lineRule="atLeast"/>
      </w:pPr>
    </w:p>
    <w:p w14:paraId="25F8D1CC" w14:textId="3B9EAD9C" w:rsidR="00CA2932" w:rsidRDefault="009946A1" w:rsidP="00E0076C">
      <w:pPr>
        <w:spacing w:before="60" w:after="120" w:line="240" w:lineRule="atLeast"/>
        <w:jc w:val="center"/>
      </w:pPr>
      <w:r>
        <w:rPr>
          <w:noProof/>
        </w:rPr>
        <w:drawing>
          <wp:inline distT="0" distB="0" distL="0" distR="0" wp14:anchorId="51771FE0" wp14:editId="620EA4EC">
            <wp:extent cx="5779509" cy="2438611"/>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6 - Manage Accounts.png"/>
                    <pic:cNvPicPr/>
                  </pic:nvPicPr>
                  <pic:blipFill>
                    <a:blip r:embed="rId99">
                      <a:extLst>
                        <a:ext uri="{28A0092B-C50C-407E-A947-70E740481C1C}">
                          <a14:useLocalDpi xmlns:a14="http://schemas.microsoft.com/office/drawing/2010/main" val="0"/>
                        </a:ext>
                      </a:extLst>
                    </a:blip>
                    <a:stretch>
                      <a:fillRect/>
                    </a:stretch>
                  </pic:blipFill>
                  <pic:spPr>
                    <a:xfrm>
                      <a:off x="0" y="0"/>
                      <a:ext cx="5779509" cy="2438611"/>
                    </a:xfrm>
                    <a:prstGeom prst="rect">
                      <a:avLst/>
                    </a:prstGeom>
                  </pic:spPr>
                </pic:pic>
              </a:graphicData>
            </a:graphic>
          </wp:inline>
        </w:drawing>
      </w:r>
    </w:p>
    <w:p w14:paraId="55953E46" w14:textId="47E3B776" w:rsidR="00CA2932" w:rsidRPr="006C5F4F" w:rsidRDefault="00CA2932" w:rsidP="00E0076C">
      <w:pPr>
        <w:pStyle w:val="Caption"/>
        <w:rPr>
          <w:szCs w:val="22"/>
        </w:rPr>
      </w:pPr>
      <w:bookmarkStart w:id="809" w:name="_Ref382490510"/>
      <w:bookmarkStart w:id="810" w:name="_Toc369177317"/>
      <w:bookmarkStart w:id="811" w:name="_Toc392575400"/>
      <w:bookmarkStart w:id="812" w:name="_Toc415153144"/>
      <w:r>
        <w:lastRenderedPageBreak/>
        <w:t xml:space="preserve">Figure </w:t>
      </w:r>
      <w:r w:rsidR="006244ED">
        <w:rPr>
          <w:noProof/>
        </w:rPr>
        <w:t>86</w:t>
      </w:r>
      <w:bookmarkEnd w:id="809"/>
      <w:r w:rsidRPr="006C5F4F">
        <w:rPr>
          <w:szCs w:val="22"/>
        </w:rPr>
        <w:t>: Manage Accounts</w:t>
      </w:r>
      <w:bookmarkEnd w:id="810"/>
      <w:bookmarkEnd w:id="811"/>
      <w:bookmarkEnd w:id="812"/>
    </w:p>
    <w:p w14:paraId="5982E1FD" w14:textId="44E284B8" w:rsidR="00CA2932" w:rsidRPr="006A049F" w:rsidRDefault="00CA2932" w:rsidP="00E0076C">
      <w:pPr>
        <w:spacing w:before="60" w:after="120" w:line="240" w:lineRule="atLeast"/>
        <w:rPr>
          <w:sz w:val="24"/>
        </w:rPr>
      </w:pPr>
      <w:r w:rsidRPr="006C5F4F">
        <w:rPr>
          <w:sz w:val="24"/>
        </w:rPr>
        <w:t xml:space="preserve">The user </w:t>
      </w:r>
      <w:r>
        <w:rPr>
          <w:sz w:val="24"/>
        </w:rPr>
        <w:t>arrives at the Manage Accounts s</w:t>
      </w:r>
      <w:r w:rsidRPr="006C5F4F">
        <w:rPr>
          <w:sz w:val="24"/>
        </w:rPr>
        <w:t>creen</w:t>
      </w:r>
      <w:r>
        <w:rPr>
          <w:sz w:val="24"/>
        </w:rPr>
        <w:t xml:space="preserve">, </w:t>
      </w:r>
      <w:r w:rsidR="006244ED" w:rsidRPr="006244ED">
        <w:rPr>
          <w:sz w:val="24"/>
        </w:rPr>
        <w:t xml:space="preserve">Figure </w:t>
      </w:r>
      <w:r w:rsidR="006244ED" w:rsidRPr="006244ED">
        <w:rPr>
          <w:noProof/>
          <w:sz w:val="24"/>
        </w:rPr>
        <w:t>86</w:t>
      </w:r>
      <w:r>
        <w:rPr>
          <w:sz w:val="24"/>
        </w:rPr>
        <w:t>,</w:t>
      </w:r>
      <w:r w:rsidRPr="006C5F4F">
        <w:rPr>
          <w:sz w:val="24"/>
        </w:rPr>
        <w:t xml:space="preserve"> by clicking on the Administration tab and selecting Manage Accounts </w:t>
      </w:r>
      <w:r>
        <w:rPr>
          <w:sz w:val="24"/>
        </w:rPr>
        <w:t xml:space="preserve">link </w:t>
      </w:r>
      <w:r w:rsidRPr="006C5F4F">
        <w:rPr>
          <w:sz w:val="24"/>
        </w:rPr>
        <w:t>from the sub-menu. This scr</w:t>
      </w:r>
      <w:r>
        <w:rPr>
          <w:sz w:val="24"/>
        </w:rPr>
        <w:t xml:space="preserve">een allows API administrators to </w:t>
      </w:r>
      <w:r w:rsidRPr="006C5F4F">
        <w:rPr>
          <w:sz w:val="24"/>
        </w:rPr>
        <w:t>edit user account details, manage their application a</w:t>
      </w:r>
      <w:r>
        <w:rPr>
          <w:sz w:val="24"/>
        </w:rPr>
        <w:t xml:space="preserve">ccess and disable their access. </w:t>
      </w:r>
      <w:r w:rsidRPr="006C5F4F">
        <w:rPr>
          <w:sz w:val="24"/>
        </w:rPr>
        <w:t xml:space="preserve">The other two tabs on this screen </w:t>
      </w:r>
      <w:r w:rsidRPr="006A049F">
        <w:rPr>
          <w:sz w:val="24"/>
        </w:rPr>
        <w:t>allow the API Administrator to view disabled accounts, re-enable them and create new accounts. Additionally, the users can search for current and disabled accounts</w:t>
      </w:r>
    </w:p>
    <w:p w14:paraId="0D248998" w14:textId="49CB7759" w:rsidR="00CA2932" w:rsidRPr="006A049F" w:rsidRDefault="00CA2932" w:rsidP="00E0076C">
      <w:pPr>
        <w:pStyle w:val="BodyText"/>
      </w:pPr>
      <w:r w:rsidRPr="006A049F">
        <w:t>The user arrives at the Manage Facilities screen</w:t>
      </w:r>
      <w:r w:rsidRPr="006A049F">
        <w:rPr>
          <w:szCs w:val="24"/>
        </w:rPr>
        <w:t xml:space="preserve">, </w:t>
      </w:r>
      <w:r w:rsidR="006244ED" w:rsidRPr="006244ED">
        <w:rPr>
          <w:szCs w:val="24"/>
        </w:rPr>
        <w:t xml:space="preserve">Figure </w:t>
      </w:r>
      <w:r w:rsidR="006244ED" w:rsidRPr="006244ED">
        <w:rPr>
          <w:noProof/>
          <w:szCs w:val="24"/>
        </w:rPr>
        <w:t>87</w:t>
      </w:r>
      <w:r w:rsidRPr="006A049F">
        <w:rPr>
          <w:szCs w:val="24"/>
        </w:rPr>
        <w:t>, by</w:t>
      </w:r>
      <w:r w:rsidRPr="006A049F">
        <w:t xml:space="preserve"> clicking on the Administration tab and selecting Manage Facilities link from the sub-menu. This screen allows API administrators to search, create, and edit (</w:t>
      </w:r>
      <w:r w:rsidR="006244ED">
        <w:t xml:space="preserve">Figure </w:t>
      </w:r>
      <w:r w:rsidR="006244ED">
        <w:rPr>
          <w:noProof/>
        </w:rPr>
        <w:t>88</w:t>
      </w:r>
      <w:r w:rsidRPr="006A049F">
        <w:t xml:space="preserve">) the facility. </w:t>
      </w:r>
    </w:p>
    <w:p w14:paraId="4DBF4829" w14:textId="4AEFC188" w:rsidR="00CA2932" w:rsidRDefault="009946A1" w:rsidP="00E0076C">
      <w:pPr>
        <w:pStyle w:val="BodyText"/>
        <w:jc w:val="center"/>
      </w:pPr>
      <w:r>
        <w:rPr>
          <w:noProof/>
        </w:rPr>
        <w:drawing>
          <wp:inline distT="0" distB="0" distL="0" distR="0" wp14:anchorId="6AE058D8" wp14:editId="4A3E69D6">
            <wp:extent cx="5524544" cy="2655736"/>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7 - Manage Facilities.png"/>
                    <pic:cNvPicPr/>
                  </pic:nvPicPr>
                  <pic:blipFill rotWithShape="1">
                    <a:blip r:embed="rId100">
                      <a:extLst>
                        <a:ext uri="{28A0092B-C50C-407E-A947-70E740481C1C}">
                          <a14:useLocalDpi xmlns:a14="http://schemas.microsoft.com/office/drawing/2010/main" val="0"/>
                        </a:ext>
                      </a:extLst>
                    </a:blip>
                    <a:srcRect/>
                    <a:stretch/>
                  </pic:blipFill>
                  <pic:spPr bwMode="auto">
                    <a:xfrm>
                      <a:off x="0" y="0"/>
                      <a:ext cx="5544709" cy="2665429"/>
                    </a:xfrm>
                    <a:prstGeom prst="rect">
                      <a:avLst/>
                    </a:prstGeom>
                    <a:ln>
                      <a:noFill/>
                    </a:ln>
                    <a:extLst>
                      <a:ext uri="{53640926-AAD7-44D8-BBD7-CCE9431645EC}">
                        <a14:shadowObscured xmlns:a14="http://schemas.microsoft.com/office/drawing/2010/main"/>
                      </a:ext>
                    </a:extLst>
                  </pic:spPr>
                </pic:pic>
              </a:graphicData>
            </a:graphic>
          </wp:inline>
        </w:drawing>
      </w:r>
    </w:p>
    <w:p w14:paraId="3E4032B9" w14:textId="338D18B3" w:rsidR="00CA2932" w:rsidRDefault="00CA2932" w:rsidP="00E0076C">
      <w:pPr>
        <w:pStyle w:val="Caption"/>
      </w:pPr>
      <w:bookmarkStart w:id="813" w:name="_Ref390334167"/>
      <w:bookmarkStart w:id="814" w:name="_Toc392575401"/>
      <w:bookmarkStart w:id="815" w:name="_Toc415153145"/>
      <w:r>
        <w:t xml:space="preserve">Figure </w:t>
      </w:r>
      <w:r w:rsidR="006244ED">
        <w:rPr>
          <w:noProof/>
        </w:rPr>
        <w:t>87</w:t>
      </w:r>
      <w:bookmarkEnd w:id="813"/>
      <w:r>
        <w:t>: Manage Facilities</w:t>
      </w:r>
      <w:bookmarkEnd w:id="814"/>
      <w:bookmarkEnd w:id="815"/>
    </w:p>
    <w:p w14:paraId="158B9F8F" w14:textId="77777777" w:rsidR="009946A1" w:rsidRPr="009946A1" w:rsidRDefault="009946A1" w:rsidP="009946A1">
      <w:pPr>
        <w:pStyle w:val="BodyText"/>
      </w:pPr>
    </w:p>
    <w:p w14:paraId="3FE6B747" w14:textId="4CCB83A9" w:rsidR="00CA2932" w:rsidRPr="00E15050" w:rsidRDefault="009946A1" w:rsidP="009946A1">
      <w:pPr>
        <w:pStyle w:val="BodyText"/>
        <w:jc w:val="center"/>
      </w:pPr>
      <w:r>
        <w:rPr>
          <w:noProof/>
        </w:rPr>
        <w:drawing>
          <wp:inline distT="0" distB="0" distL="0" distR="0" wp14:anchorId="3686D82A" wp14:editId="0427D74B">
            <wp:extent cx="5834077" cy="179699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8 - Facility Edit.png"/>
                    <pic:cNvPicPr/>
                  </pic:nvPicPr>
                  <pic:blipFill>
                    <a:blip r:embed="rId101">
                      <a:extLst>
                        <a:ext uri="{28A0092B-C50C-407E-A947-70E740481C1C}">
                          <a14:useLocalDpi xmlns:a14="http://schemas.microsoft.com/office/drawing/2010/main" val="0"/>
                        </a:ext>
                      </a:extLst>
                    </a:blip>
                    <a:stretch>
                      <a:fillRect/>
                    </a:stretch>
                  </pic:blipFill>
                  <pic:spPr>
                    <a:xfrm>
                      <a:off x="0" y="0"/>
                      <a:ext cx="5858869" cy="1804631"/>
                    </a:xfrm>
                    <a:prstGeom prst="rect">
                      <a:avLst/>
                    </a:prstGeom>
                  </pic:spPr>
                </pic:pic>
              </a:graphicData>
            </a:graphic>
          </wp:inline>
        </w:drawing>
      </w:r>
    </w:p>
    <w:p w14:paraId="7856FDB6" w14:textId="7B005731" w:rsidR="00CA2932" w:rsidRDefault="00CA2932" w:rsidP="00E0076C">
      <w:pPr>
        <w:pStyle w:val="Caption"/>
      </w:pPr>
      <w:bookmarkStart w:id="816" w:name="_Ref390334417"/>
      <w:bookmarkStart w:id="817" w:name="_Toc392575402"/>
      <w:bookmarkStart w:id="818" w:name="_Toc415153146"/>
      <w:r>
        <w:t xml:space="preserve">Figure </w:t>
      </w:r>
      <w:r w:rsidR="006244ED">
        <w:rPr>
          <w:noProof/>
        </w:rPr>
        <w:t>88</w:t>
      </w:r>
      <w:bookmarkEnd w:id="816"/>
      <w:r>
        <w:t>: Facility Edit</w:t>
      </w:r>
      <w:bookmarkEnd w:id="817"/>
      <w:bookmarkEnd w:id="818"/>
    </w:p>
    <w:p w14:paraId="4E72F2E6" w14:textId="77777777" w:rsidR="009946A1" w:rsidRPr="009946A1" w:rsidRDefault="009946A1" w:rsidP="009946A1">
      <w:pPr>
        <w:pStyle w:val="BodyText"/>
      </w:pPr>
    </w:p>
    <w:p w14:paraId="3C502D39" w14:textId="1456D40D" w:rsidR="00CA2932" w:rsidRDefault="009946A1" w:rsidP="00E0076C">
      <w:pPr>
        <w:pStyle w:val="BodyText"/>
        <w:jc w:val="center"/>
      </w:pPr>
      <w:r>
        <w:rPr>
          <w:noProof/>
        </w:rPr>
        <w:lastRenderedPageBreak/>
        <w:drawing>
          <wp:inline distT="0" distB="0" distL="0" distR="0" wp14:anchorId="6211A57A" wp14:editId="5CA608FA">
            <wp:extent cx="5939228" cy="280681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9 - Authorized Application List.png"/>
                    <pic:cNvPicPr/>
                  </pic:nvPicPr>
                  <pic:blipFill rotWithShape="1">
                    <a:blip r:embed="rId102">
                      <a:extLst>
                        <a:ext uri="{28A0092B-C50C-407E-A947-70E740481C1C}">
                          <a14:useLocalDpi xmlns:a14="http://schemas.microsoft.com/office/drawing/2010/main" val="0"/>
                        </a:ext>
                      </a:extLst>
                    </a:blip>
                    <a:srcRect/>
                    <a:stretch/>
                  </pic:blipFill>
                  <pic:spPr bwMode="auto">
                    <a:xfrm>
                      <a:off x="0" y="0"/>
                      <a:ext cx="5943600" cy="2808876"/>
                    </a:xfrm>
                    <a:prstGeom prst="rect">
                      <a:avLst/>
                    </a:prstGeom>
                    <a:ln>
                      <a:noFill/>
                    </a:ln>
                    <a:extLst>
                      <a:ext uri="{53640926-AAD7-44D8-BBD7-CCE9431645EC}">
                        <a14:shadowObscured xmlns:a14="http://schemas.microsoft.com/office/drawing/2010/main"/>
                      </a:ext>
                    </a:extLst>
                  </pic:spPr>
                </pic:pic>
              </a:graphicData>
            </a:graphic>
          </wp:inline>
        </w:drawing>
      </w:r>
    </w:p>
    <w:p w14:paraId="6AE3B228" w14:textId="29DEF2FA" w:rsidR="00CA2932" w:rsidRDefault="00CA2932" w:rsidP="00E0076C">
      <w:pPr>
        <w:pStyle w:val="Caption"/>
      </w:pPr>
      <w:bookmarkStart w:id="819" w:name="_Ref382554793"/>
      <w:bookmarkStart w:id="820" w:name="_Toc392575403"/>
      <w:bookmarkStart w:id="821" w:name="_Toc415153147"/>
      <w:r>
        <w:t xml:space="preserve">Figure </w:t>
      </w:r>
      <w:r w:rsidR="006244ED">
        <w:rPr>
          <w:noProof/>
        </w:rPr>
        <w:t>89</w:t>
      </w:r>
      <w:bookmarkEnd w:id="819"/>
      <w:r>
        <w:t>: Authorized Application List</w:t>
      </w:r>
      <w:bookmarkEnd w:id="820"/>
      <w:bookmarkEnd w:id="821"/>
    </w:p>
    <w:p w14:paraId="3C368930" w14:textId="6C67627B" w:rsidR="00CA2932" w:rsidRDefault="00CA2932" w:rsidP="00E0076C">
      <w:pPr>
        <w:spacing w:before="60" w:after="120" w:line="240" w:lineRule="atLeast"/>
        <w:rPr>
          <w:sz w:val="24"/>
        </w:rPr>
      </w:pPr>
      <w:r w:rsidRPr="006C5F4F">
        <w:rPr>
          <w:sz w:val="24"/>
        </w:rPr>
        <w:t xml:space="preserve">The user </w:t>
      </w:r>
      <w:r>
        <w:rPr>
          <w:sz w:val="24"/>
        </w:rPr>
        <w:t>arrives at the Authorized Application List s</w:t>
      </w:r>
      <w:r w:rsidRPr="006C5F4F">
        <w:rPr>
          <w:sz w:val="24"/>
        </w:rPr>
        <w:t>creen</w:t>
      </w:r>
      <w:r>
        <w:rPr>
          <w:sz w:val="24"/>
        </w:rPr>
        <w:t xml:space="preserve">, </w:t>
      </w:r>
      <w:r w:rsidR="006244ED" w:rsidRPr="006244ED">
        <w:rPr>
          <w:sz w:val="24"/>
        </w:rPr>
        <w:t xml:space="preserve">Figure </w:t>
      </w:r>
      <w:r w:rsidR="006244ED" w:rsidRPr="006244ED">
        <w:rPr>
          <w:noProof/>
          <w:sz w:val="24"/>
        </w:rPr>
        <w:t>89</w:t>
      </w:r>
      <w:r w:rsidRPr="00181067">
        <w:rPr>
          <w:sz w:val="24"/>
        </w:rPr>
        <w:t>,</w:t>
      </w:r>
      <w:r w:rsidRPr="006C5F4F">
        <w:rPr>
          <w:sz w:val="24"/>
        </w:rPr>
        <w:t xml:space="preserve"> by clicking on the </w:t>
      </w:r>
      <w:r>
        <w:rPr>
          <w:sz w:val="24"/>
        </w:rPr>
        <w:t>User Settings</w:t>
      </w:r>
      <w:r w:rsidRPr="006C5F4F">
        <w:rPr>
          <w:sz w:val="24"/>
        </w:rPr>
        <w:t xml:space="preserve"> tab. </w:t>
      </w:r>
      <w:r>
        <w:rPr>
          <w:sz w:val="24"/>
        </w:rPr>
        <w:t xml:space="preserve">The Authorized Application List tap </w:t>
      </w:r>
      <w:r w:rsidRPr="006C5F4F">
        <w:rPr>
          <w:sz w:val="24"/>
        </w:rPr>
        <w:t>allows API administrators to</w:t>
      </w:r>
      <w:r>
        <w:rPr>
          <w:sz w:val="24"/>
        </w:rPr>
        <w:t xml:space="preserve"> view and edit the active applications with the web service access. The Account tap allows the administrators to create a new account. </w:t>
      </w:r>
    </w:p>
    <w:p w14:paraId="1339DC91" w14:textId="3D37F179" w:rsidR="00CA2932" w:rsidRDefault="009946A1" w:rsidP="00E0076C">
      <w:pPr>
        <w:spacing w:before="60" w:after="120" w:line="240" w:lineRule="atLeast"/>
        <w:jc w:val="center"/>
        <w:rPr>
          <w:sz w:val="24"/>
        </w:rPr>
      </w:pPr>
      <w:r>
        <w:rPr>
          <w:noProof/>
          <w:sz w:val="24"/>
        </w:rPr>
        <w:drawing>
          <wp:inline distT="0" distB="0" distL="0" distR="0" wp14:anchorId="263780EE" wp14:editId="6DF9624B">
            <wp:extent cx="5943600" cy="2475230"/>
            <wp:effectExtent l="0" t="0" r="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90 - User Settings.png"/>
                    <pic:cNvPicPr/>
                  </pic:nvPicPr>
                  <pic:blipFill>
                    <a:blip r:embed="rId103">
                      <a:extLst>
                        <a:ext uri="{28A0092B-C50C-407E-A947-70E740481C1C}">
                          <a14:useLocalDpi xmlns:a14="http://schemas.microsoft.com/office/drawing/2010/main" val="0"/>
                        </a:ext>
                      </a:extLst>
                    </a:blip>
                    <a:stretch>
                      <a:fillRect/>
                    </a:stretch>
                  </pic:blipFill>
                  <pic:spPr>
                    <a:xfrm>
                      <a:off x="0" y="0"/>
                      <a:ext cx="5943600" cy="2475230"/>
                    </a:xfrm>
                    <a:prstGeom prst="rect">
                      <a:avLst/>
                    </a:prstGeom>
                  </pic:spPr>
                </pic:pic>
              </a:graphicData>
            </a:graphic>
          </wp:inline>
        </w:drawing>
      </w:r>
    </w:p>
    <w:p w14:paraId="2DCF7042" w14:textId="63C7F8E2" w:rsidR="00CA2932" w:rsidRPr="00EE03D8" w:rsidRDefault="00CA2932" w:rsidP="00E0076C">
      <w:pPr>
        <w:pStyle w:val="Caption"/>
        <w:rPr>
          <w:sz w:val="24"/>
        </w:rPr>
      </w:pPr>
      <w:bookmarkStart w:id="822" w:name="_Ref382555433"/>
      <w:bookmarkStart w:id="823" w:name="_Toc392575404"/>
      <w:bookmarkStart w:id="824" w:name="_Toc415153148"/>
      <w:r>
        <w:t xml:space="preserve">Figure </w:t>
      </w:r>
      <w:r w:rsidR="006244ED">
        <w:rPr>
          <w:noProof/>
        </w:rPr>
        <w:t>90</w:t>
      </w:r>
      <w:bookmarkEnd w:id="822"/>
      <w:r>
        <w:t>: User Settings</w:t>
      </w:r>
      <w:bookmarkEnd w:id="823"/>
      <w:bookmarkEnd w:id="824"/>
    </w:p>
    <w:p w14:paraId="0A1255B1" w14:textId="1953709D" w:rsidR="00CA2932" w:rsidRDefault="00CA2932" w:rsidP="00E0076C">
      <w:pPr>
        <w:pStyle w:val="BodyText"/>
      </w:pPr>
      <w:r>
        <w:t xml:space="preserve">When clicking on the Edit icon in the Action column of the Authorized Application List screen, it will open the Application Web Service Access screen as shown in </w:t>
      </w:r>
      <w:r w:rsidR="006244ED">
        <w:t xml:space="preserve">Figure </w:t>
      </w:r>
      <w:r w:rsidR="006244ED">
        <w:rPr>
          <w:noProof/>
        </w:rPr>
        <w:t>90</w:t>
      </w:r>
      <w:r>
        <w:t>. There are three (3) services available for the active applications: Manage, Retrieve, and Send. Manage allows users to manage messages and folders; Retrieve allows users to retrieve messages; and Send allows users to send a Direct message on their behalf.</w:t>
      </w:r>
    </w:p>
    <w:p w14:paraId="7C6E263D" w14:textId="2CE413B1" w:rsidR="00CA2932" w:rsidRDefault="009946A1" w:rsidP="00E0076C">
      <w:pPr>
        <w:pStyle w:val="BodyText"/>
        <w:jc w:val="center"/>
      </w:pPr>
      <w:r>
        <w:rPr>
          <w:noProof/>
        </w:rPr>
        <w:lastRenderedPageBreak/>
        <w:drawing>
          <wp:inline distT="0" distB="0" distL="0" distR="0" wp14:anchorId="44D440FF" wp14:editId="7F0DFB89">
            <wp:extent cx="5812403" cy="2798859"/>
            <wp:effectExtent l="0" t="0" r="0" b="190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91 - Global Search.png"/>
                    <pic:cNvPicPr/>
                  </pic:nvPicPr>
                  <pic:blipFill rotWithShape="1">
                    <a:blip r:embed="rId104">
                      <a:extLst>
                        <a:ext uri="{28A0092B-C50C-407E-A947-70E740481C1C}">
                          <a14:useLocalDpi xmlns:a14="http://schemas.microsoft.com/office/drawing/2010/main" val="0"/>
                        </a:ext>
                      </a:extLst>
                    </a:blip>
                    <a:srcRect/>
                    <a:stretch/>
                  </pic:blipFill>
                  <pic:spPr bwMode="auto">
                    <a:xfrm>
                      <a:off x="0" y="0"/>
                      <a:ext cx="5816682" cy="2800919"/>
                    </a:xfrm>
                    <a:prstGeom prst="rect">
                      <a:avLst/>
                    </a:prstGeom>
                    <a:ln>
                      <a:noFill/>
                    </a:ln>
                    <a:extLst>
                      <a:ext uri="{53640926-AAD7-44D8-BBD7-CCE9431645EC}">
                        <a14:shadowObscured xmlns:a14="http://schemas.microsoft.com/office/drawing/2010/main"/>
                      </a:ext>
                    </a:extLst>
                  </pic:spPr>
                </pic:pic>
              </a:graphicData>
            </a:graphic>
          </wp:inline>
        </w:drawing>
      </w:r>
    </w:p>
    <w:p w14:paraId="28BDE22E" w14:textId="3F662184" w:rsidR="00CA2932" w:rsidRDefault="00CA2932" w:rsidP="00E0076C">
      <w:pPr>
        <w:pStyle w:val="Caption"/>
      </w:pPr>
      <w:bookmarkStart w:id="825" w:name="_Ref382556597"/>
      <w:bookmarkStart w:id="826" w:name="_Toc392575405"/>
      <w:bookmarkStart w:id="827" w:name="_Toc415153149"/>
      <w:r>
        <w:t xml:space="preserve">Figure </w:t>
      </w:r>
      <w:r w:rsidR="006244ED">
        <w:rPr>
          <w:noProof/>
        </w:rPr>
        <w:t>91</w:t>
      </w:r>
      <w:bookmarkEnd w:id="825"/>
      <w:r>
        <w:t>: Global Search</w:t>
      </w:r>
      <w:bookmarkEnd w:id="826"/>
      <w:bookmarkEnd w:id="827"/>
    </w:p>
    <w:p w14:paraId="179AC778" w14:textId="3C1ABAFE" w:rsidR="00CA2932" w:rsidRDefault="00CA2932" w:rsidP="00E0076C">
      <w:pPr>
        <w:spacing w:before="60" w:after="120" w:line="240" w:lineRule="atLeast"/>
        <w:rPr>
          <w:sz w:val="24"/>
        </w:rPr>
      </w:pPr>
      <w:r w:rsidRPr="006C5F4F">
        <w:rPr>
          <w:sz w:val="24"/>
        </w:rPr>
        <w:t xml:space="preserve">The user </w:t>
      </w:r>
      <w:r>
        <w:rPr>
          <w:sz w:val="24"/>
        </w:rPr>
        <w:t>arrives at the Global Search s</w:t>
      </w:r>
      <w:r w:rsidRPr="006C5F4F">
        <w:rPr>
          <w:sz w:val="24"/>
        </w:rPr>
        <w:t>creen</w:t>
      </w:r>
      <w:r>
        <w:rPr>
          <w:sz w:val="24"/>
        </w:rPr>
        <w:t xml:space="preserve">, </w:t>
      </w:r>
      <w:r w:rsidR="006244ED" w:rsidRPr="006244ED">
        <w:rPr>
          <w:sz w:val="24"/>
        </w:rPr>
        <w:t xml:space="preserve">Figure </w:t>
      </w:r>
      <w:r w:rsidR="006244ED" w:rsidRPr="006244ED">
        <w:rPr>
          <w:noProof/>
          <w:sz w:val="24"/>
        </w:rPr>
        <w:t>91</w:t>
      </w:r>
      <w:r w:rsidRPr="00A225A2">
        <w:rPr>
          <w:sz w:val="24"/>
        </w:rPr>
        <w:t>,</w:t>
      </w:r>
      <w:r w:rsidRPr="006C5F4F">
        <w:rPr>
          <w:sz w:val="24"/>
        </w:rPr>
        <w:t xml:space="preserve"> by clicking on the </w:t>
      </w:r>
      <w:r>
        <w:rPr>
          <w:sz w:val="24"/>
        </w:rPr>
        <w:t>Global Search</w:t>
      </w:r>
      <w:r w:rsidRPr="006C5F4F">
        <w:rPr>
          <w:sz w:val="24"/>
        </w:rPr>
        <w:t xml:space="preserve"> tab. </w:t>
      </w:r>
      <w:r>
        <w:rPr>
          <w:sz w:val="24"/>
        </w:rPr>
        <w:t xml:space="preserve">The global search </w:t>
      </w:r>
      <w:r w:rsidRPr="006C5F4F">
        <w:rPr>
          <w:sz w:val="24"/>
        </w:rPr>
        <w:t xml:space="preserve">allows </w:t>
      </w:r>
      <w:r>
        <w:rPr>
          <w:sz w:val="24"/>
        </w:rPr>
        <w:t xml:space="preserve">administrators </w:t>
      </w:r>
      <w:r w:rsidRPr="006C5F4F">
        <w:rPr>
          <w:sz w:val="24"/>
        </w:rPr>
        <w:t>to</w:t>
      </w:r>
      <w:r>
        <w:rPr>
          <w:sz w:val="24"/>
        </w:rPr>
        <w:t xml:space="preserve"> search for all messages store in the system. </w:t>
      </w:r>
    </w:p>
    <w:p w14:paraId="328ACD3A" w14:textId="77777777" w:rsidR="00FE2E8A" w:rsidRDefault="00FE2E8A" w:rsidP="00E0076C">
      <w:pPr>
        <w:spacing w:before="60" w:after="120" w:line="240" w:lineRule="atLeast"/>
        <w:rPr>
          <w:sz w:val="24"/>
        </w:rPr>
      </w:pPr>
    </w:p>
    <w:p w14:paraId="16EC2A5C" w14:textId="7E39D37D" w:rsidR="00ED64E1" w:rsidRDefault="00ED64E1" w:rsidP="00E0076C">
      <w:pPr>
        <w:spacing w:before="60" w:after="120" w:line="240" w:lineRule="atLeast"/>
        <w:rPr>
          <w:sz w:val="24"/>
        </w:rPr>
      </w:pPr>
      <w:r w:rsidRPr="00556375">
        <w:rPr>
          <w:noProof/>
          <w:sz w:val="24"/>
        </w:rPr>
        <w:drawing>
          <wp:inline distT="0" distB="0" distL="0" distR="0" wp14:anchorId="0B73617E" wp14:editId="5CE85D56">
            <wp:extent cx="5943600" cy="43516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3600" cy="4351655"/>
                    </a:xfrm>
                    <a:prstGeom prst="rect">
                      <a:avLst/>
                    </a:prstGeom>
                  </pic:spPr>
                </pic:pic>
              </a:graphicData>
            </a:graphic>
          </wp:inline>
        </w:drawing>
      </w:r>
    </w:p>
    <w:p w14:paraId="1F4D20C1" w14:textId="0D3A84AB" w:rsidR="00ED64E1" w:rsidRDefault="00ED64E1" w:rsidP="00ED64E1">
      <w:pPr>
        <w:pStyle w:val="Caption"/>
      </w:pPr>
      <w:r>
        <w:lastRenderedPageBreak/>
        <w:t xml:space="preserve">Figure </w:t>
      </w:r>
      <w:r>
        <w:rPr>
          <w:noProof/>
        </w:rPr>
        <w:t>92</w:t>
      </w:r>
      <w:r>
        <w:t>: File Transfer</w:t>
      </w:r>
    </w:p>
    <w:p w14:paraId="6C3C2CFF" w14:textId="48DADABB" w:rsidR="00CC490D" w:rsidRDefault="00CC490D" w:rsidP="00E0076C">
      <w:pPr>
        <w:spacing w:before="60" w:after="120" w:line="240" w:lineRule="atLeast"/>
        <w:rPr>
          <w:sz w:val="24"/>
          <w:lang w:eastAsia="ko-KR"/>
        </w:rPr>
      </w:pPr>
      <w:r>
        <w:rPr>
          <w:sz w:val="24"/>
        </w:rPr>
        <w:t>The user arrives at the File Transfer screen, Figure 92, by clicking on the File Transfer</w:t>
      </w:r>
      <w:r w:rsidR="00ED64E1">
        <w:rPr>
          <w:sz w:val="24"/>
        </w:rPr>
        <w:t>. The File Transfer allows users to send</w:t>
      </w:r>
      <w:r w:rsidR="00371945">
        <w:rPr>
          <w:sz w:val="24"/>
        </w:rPr>
        <w:t xml:space="preserve"> and receive files</w:t>
      </w:r>
      <w:r w:rsidR="004F110F">
        <w:rPr>
          <w:sz w:val="24"/>
        </w:rPr>
        <w:t xml:space="preserve"> to others via </w:t>
      </w:r>
      <w:r w:rsidR="00852723">
        <w:rPr>
          <w:sz w:val="24"/>
        </w:rPr>
        <w:t xml:space="preserve">secure download link and passcode sent by encrypted </w:t>
      </w:r>
      <w:proofErr w:type="gramStart"/>
      <w:r w:rsidR="004146AF">
        <w:rPr>
          <w:sz w:val="24"/>
        </w:rPr>
        <w:t>Direct</w:t>
      </w:r>
      <w:proofErr w:type="gramEnd"/>
      <w:r w:rsidR="004146AF">
        <w:rPr>
          <w:sz w:val="24"/>
        </w:rPr>
        <w:t xml:space="preserve"> message</w:t>
      </w:r>
      <w:r w:rsidR="004F110F">
        <w:rPr>
          <w:sz w:val="24"/>
        </w:rPr>
        <w:t xml:space="preserve">. This section also contains history of sent files, received files, and files available for download. </w:t>
      </w:r>
    </w:p>
    <w:p w14:paraId="3339E5AD" w14:textId="77777777" w:rsidR="00FE2E8A" w:rsidRDefault="00FE2E8A" w:rsidP="00E0076C">
      <w:pPr>
        <w:spacing w:before="60" w:after="120" w:line="240" w:lineRule="atLeast"/>
        <w:rPr>
          <w:sz w:val="24"/>
        </w:rPr>
      </w:pPr>
    </w:p>
    <w:p w14:paraId="27E30862" w14:textId="77777777" w:rsidR="00CA2932" w:rsidRDefault="00CA2932" w:rsidP="006D131F">
      <w:pPr>
        <w:pStyle w:val="Heading2"/>
        <w:keepNext w:val="0"/>
        <w:numPr>
          <w:ilvl w:val="1"/>
          <w:numId w:val="67"/>
        </w:numPr>
        <w:autoSpaceDE/>
        <w:autoSpaceDN/>
        <w:adjustRightInd/>
      </w:pPr>
      <w:bookmarkStart w:id="828" w:name="_Toc415153023"/>
      <w:bookmarkStart w:id="829" w:name="_Toc462409724"/>
      <w:r>
        <w:t>Interface Design Rules</w:t>
      </w:r>
      <w:bookmarkEnd w:id="828"/>
      <w:bookmarkEnd w:id="829"/>
    </w:p>
    <w:p w14:paraId="4BC55D82" w14:textId="77777777" w:rsidR="00CA2932" w:rsidRPr="00BB211B" w:rsidRDefault="00CA2932" w:rsidP="00E0076C">
      <w:pPr>
        <w:pStyle w:val="BodyText"/>
        <w:spacing w:before="60" w:line="240" w:lineRule="atLeast"/>
      </w:pPr>
      <w:r>
        <w:t xml:space="preserve">Due to the </w:t>
      </w:r>
      <w:proofErr w:type="gramStart"/>
      <w:r>
        <w:t>GOTS</w:t>
      </w:r>
      <w:proofErr w:type="gramEnd"/>
      <w:r>
        <w:t xml:space="preserve"> nature of Direct Secure Messaging the VA version of Direct Secure Messaging will follow the existing GUI standards inherited from the DoD version with some minor changes for VA branding.</w:t>
      </w:r>
    </w:p>
    <w:p w14:paraId="6DA1301F" w14:textId="77777777" w:rsidR="00CA2932" w:rsidRDefault="00CA2932" w:rsidP="006D131F">
      <w:pPr>
        <w:pStyle w:val="Heading2"/>
        <w:keepNext w:val="0"/>
        <w:numPr>
          <w:ilvl w:val="1"/>
          <w:numId w:val="67"/>
        </w:numPr>
        <w:autoSpaceDE/>
        <w:autoSpaceDN/>
        <w:adjustRightInd/>
        <w:spacing w:before="60" w:after="120" w:line="240" w:lineRule="atLeast"/>
      </w:pPr>
      <w:bookmarkStart w:id="830" w:name="_Toc415153024"/>
      <w:bookmarkStart w:id="831" w:name="_Toc462409725"/>
      <w:r>
        <w:t>Inputs</w:t>
      </w:r>
      <w:bookmarkEnd w:id="830"/>
      <w:bookmarkEnd w:id="831"/>
    </w:p>
    <w:p w14:paraId="5BC004AE" w14:textId="77777777" w:rsidR="00CA2932" w:rsidRDefault="00CA2932" w:rsidP="00E0076C">
      <w:pPr>
        <w:pStyle w:val="InstructionalBullet1"/>
        <w:numPr>
          <w:ilvl w:val="0"/>
          <w:numId w:val="0"/>
        </w:numPr>
        <w:spacing w:after="120" w:line="240" w:lineRule="atLeast"/>
        <w:rPr>
          <w:i w:val="0"/>
          <w:color w:val="auto"/>
        </w:rPr>
      </w:pPr>
      <w:proofErr w:type="gramStart"/>
      <w:r>
        <w:rPr>
          <w:i w:val="0"/>
          <w:color w:val="auto"/>
        </w:rPr>
        <w:t>Direct Secure Messaging Webmail Application inputs are all obtained by the user via web forms that the user fills out using their web browser</w:t>
      </w:r>
      <w:proofErr w:type="gramEnd"/>
      <w:r>
        <w:rPr>
          <w:i w:val="0"/>
          <w:color w:val="auto"/>
        </w:rPr>
        <w:t xml:space="preserve">. Authentication to the webmail </w:t>
      </w:r>
      <w:proofErr w:type="gramStart"/>
      <w:r>
        <w:rPr>
          <w:i w:val="0"/>
          <w:color w:val="auto"/>
        </w:rPr>
        <w:t>is done</w:t>
      </w:r>
      <w:proofErr w:type="gramEnd"/>
      <w:r>
        <w:rPr>
          <w:i w:val="0"/>
          <w:color w:val="auto"/>
        </w:rPr>
        <w:t xml:space="preserve"> using PIV so a smart card reader is required. Direct Secure Messaging is a secure messaging system and so another form of input is </w:t>
      </w:r>
      <w:proofErr w:type="gramStart"/>
      <w:r>
        <w:rPr>
          <w:i w:val="0"/>
          <w:color w:val="auto"/>
        </w:rPr>
        <w:t>Direct</w:t>
      </w:r>
      <w:proofErr w:type="gramEnd"/>
      <w:r>
        <w:rPr>
          <w:i w:val="0"/>
          <w:color w:val="auto"/>
        </w:rPr>
        <w:t xml:space="preserve"> messages that are sent to Direct from outside partners.</w:t>
      </w:r>
    </w:p>
    <w:p w14:paraId="708064F2" w14:textId="77777777" w:rsidR="00CA2932" w:rsidRPr="00B75A89" w:rsidRDefault="00CA2932" w:rsidP="00E0076C">
      <w:pPr>
        <w:pStyle w:val="InstructionalBullet1"/>
        <w:numPr>
          <w:ilvl w:val="0"/>
          <w:numId w:val="0"/>
        </w:numPr>
        <w:spacing w:after="120" w:line="240" w:lineRule="atLeast"/>
        <w:rPr>
          <w:i w:val="0"/>
          <w:color w:val="auto"/>
        </w:rPr>
      </w:pPr>
      <w:r>
        <w:rPr>
          <w:i w:val="0"/>
          <w:color w:val="auto"/>
        </w:rPr>
        <w:t xml:space="preserve">For the API Admin Panel, </w:t>
      </w:r>
      <w:proofErr w:type="gramStart"/>
      <w:r>
        <w:rPr>
          <w:i w:val="0"/>
          <w:color w:val="auto"/>
        </w:rPr>
        <w:t>inputs are obtained by the user via web forms</w:t>
      </w:r>
      <w:proofErr w:type="gramEnd"/>
      <w:r>
        <w:rPr>
          <w:i w:val="0"/>
          <w:color w:val="auto"/>
        </w:rPr>
        <w:t xml:space="preserve">. Additionally, reporting on usage of the Direct Secure Messaging web services </w:t>
      </w:r>
      <w:proofErr w:type="gramStart"/>
      <w:r>
        <w:rPr>
          <w:i w:val="0"/>
          <w:color w:val="auto"/>
        </w:rPr>
        <w:t>are obtained from the system and displayed in tabular and graphical format to the user</w:t>
      </w:r>
      <w:proofErr w:type="gramEnd"/>
      <w:r>
        <w:rPr>
          <w:i w:val="0"/>
          <w:color w:val="auto"/>
        </w:rPr>
        <w:t xml:space="preserve">.  </w:t>
      </w:r>
    </w:p>
    <w:p w14:paraId="08AD7AAC" w14:textId="77777777" w:rsidR="00CA2932" w:rsidRDefault="00CA2932" w:rsidP="006D131F">
      <w:pPr>
        <w:pStyle w:val="Heading2"/>
        <w:keepNext w:val="0"/>
        <w:numPr>
          <w:ilvl w:val="1"/>
          <w:numId w:val="67"/>
        </w:numPr>
        <w:autoSpaceDE/>
        <w:autoSpaceDN/>
        <w:adjustRightInd/>
        <w:spacing w:before="60" w:after="120" w:line="240" w:lineRule="atLeast"/>
      </w:pPr>
      <w:bookmarkStart w:id="832" w:name="_Toc415153025"/>
      <w:bookmarkStart w:id="833" w:name="_Toc462409726"/>
      <w:r>
        <w:t>Outputs</w:t>
      </w:r>
      <w:bookmarkEnd w:id="832"/>
      <w:bookmarkEnd w:id="833"/>
    </w:p>
    <w:p w14:paraId="0247DB8D" w14:textId="624E3190" w:rsidR="00CA2932" w:rsidRPr="0053489D" w:rsidRDefault="00CA2932" w:rsidP="00E0076C">
      <w:pPr>
        <w:pStyle w:val="InstructionalBullet1"/>
        <w:numPr>
          <w:ilvl w:val="0"/>
          <w:numId w:val="0"/>
        </w:numPr>
        <w:spacing w:after="120" w:line="240" w:lineRule="atLeast"/>
        <w:rPr>
          <w:i w:val="0"/>
          <w:color w:val="auto"/>
        </w:rPr>
      </w:pPr>
      <w:r>
        <w:rPr>
          <w:i w:val="0"/>
          <w:color w:val="auto"/>
        </w:rPr>
        <w:t xml:space="preserve">Direct Secure Messaging is a secure messaging system and so the main output of the system is </w:t>
      </w:r>
      <w:proofErr w:type="gramStart"/>
      <w:r>
        <w:rPr>
          <w:i w:val="0"/>
          <w:color w:val="auto"/>
        </w:rPr>
        <w:t>Direct</w:t>
      </w:r>
      <w:proofErr w:type="gramEnd"/>
      <w:r>
        <w:rPr>
          <w:i w:val="0"/>
          <w:color w:val="auto"/>
        </w:rPr>
        <w:t xml:space="preserve"> messages which are sent to external partners. Direct Secure Messaging also contains a number of </w:t>
      </w:r>
      <w:proofErr w:type="gramStart"/>
      <w:r>
        <w:rPr>
          <w:i w:val="0"/>
          <w:color w:val="auto"/>
        </w:rPr>
        <w:t>reports which</w:t>
      </w:r>
      <w:proofErr w:type="gramEnd"/>
      <w:r>
        <w:rPr>
          <w:i w:val="0"/>
          <w:color w:val="auto"/>
        </w:rPr>
        <w:t xml:space="preserve"> are outlined in </w:t>
      </w:r>
      <w:r w:rsidRPr="00D03F8B">
        <w:rPr>
          <w:rFonts w:eastAsiaTheme="majorEastAsia"/>
          <w:i w:val="0"/>
        </w:rPr>
        <w:t>Section 3.2.3.2</w:t>
      </w:r>
      <w:r w:rsidRPr="0083054D">
        <w:rPr>
          <w:i w:val="0"/>
          <w:color w:val="auto"/>
        </w:rPr>
        <w:t xml:space="preserve"> which can be viewed using the application as well as exported to Microsoft Excel. For more information on what Direct Secure </w:t>
      </w:r>
      <w:proofErr w:type="gramStart"/>
      <w:r w:rsidRPr="0083054D">
        <w:rPr>
          <w:i w:val="0"/>
          <w:color w:val="auto"/>
        </w:rPr>
        <w:t>Messaging</w:t>
      </w:r>
      <w:proofErr w:type="gramEnd"/>
      <w:r w:rsidRPr="0083054D">
        <w:rPr>
          <w:i w:val="0"/>
          <w:color w:val="auto"/>
        </w:rPr>
        <w:t xml:space="preserve"> presents to its users please review </w:t>
      </w:r>
      <w:r w:rsidRPr="00D03F8B">
        <w:rPr>
          <w:rFonts w:eastAsiaTheme="majorEastAsia"/>
          <w:i w:val="0"/>
        </w:rPr>
        <w:t>Section 8</w:t>
      </w:r>
      <w:r w:rsidRPr="0083054D">
        <w:rPr>
          <w:i w:val="0"/>
          <w:color w:val="auto"/>
        </w:rPr>
        <w:t xml:space="preserve"> wh</w:t>
      </w:r>
      <w:r>
        <w:rPr>
          <w:i w:val="0"/>
          <w:color w:val="auto"/>
        </w:rPr>
        <w:t>ich diagrams the interface of the system.</w:t>
      </w:r>
    </w:p>
    <w:p w14:paraId="19BE5324" w14:textId="77777777" w:rsidR="00CA2932" w:rsidRDefault="00CA2932" w:rsidP="006D131F">
      <w:pPr>
        <w:pStyle w:val="Heading2"/>
        <w:numPr>
          <w:ilvl w:val="1"/>
          <w:numId w:val="67"/>
        </w:numPr>
        <w:autoSpaceDE/>
        <w:autoSpaceDN/>
        <w:adjustRightInd/>
      </w:pPr>
      <w:bookmarkStart w:id="834" w:name="_Navigation_Hierarchy"/>
      <w:bookmarkStart w:id="835" w:name="_Toc415153026"/>
      <w:bookmarkStart w:id="836" w:name="_Toc462409727"/>
      <w:bookmarkEnd w:id="834"/>
      <w:r>
        <w:t>Navigation Hierarchy</w:t>
      </w:r>
      <w:bookmarkEnd w:id="835"/>
      <w:bookmarkEnd w:id="836"/>
    </w:p>
    <w:p w14:paraId="35885849" w14:textId="77777777" w:rsidR="00CA2932" w:rsidRDefault="00CA2932" w:rsidP="00E0076C">
      <w:pPr>
        <w:pStyle w:val="Heading3"/>
        <w:numPr>
          <w:ilvl w:val="0"/>
          <w:numId w:val="0"/>
        </w:numPr>
        <w:ind w:left="1080" w:hanging="1080"/>
      </w:pPr>
      <w:bookmarkStart w:id="837" w:name="_8.6.1._Webmail_Navigation"/>
      <w:bookmarkStart w:id="838" w:name="_Toc393803409"/>
      <w:bookmarkStart w:id="839" w:name="_Toc415153027"/>
      <w:bookmarkStart w:id="840" w:name="_Toc462409728"/>
      <w:bookmarkEnd w:id="837"/>
      <w:r>
        <w:t>8.6.1. Webmail Navigation Hierarchy</w:t>
      </w:r>
      <w:bookmarkEnd w:id="838"/>
      <w:bookmarkEnd w:id="839"/>
      <w:bookmarkEnd w:id="840"/>
    </w:p>
    <w:p w14:paraId="4AAFA895" w14:textId="77777777" w:rsidR="00CA2932" w:rsidRPr="00992E42" w:rsidRDefault="00CA2932" w:rsidP="00E0076C">
      <w:pPr>
        <w:pStyle w:val="BodyText"/>
        <w:jc w:val="center"/>
      </w:pPr>
      <w:r>
        <w:rPr>
          <w:noProof/>
        </w:rPr>
        <w:drawing>
          <wp:inline distT="0" distB="0" distL="0" distR="0" wp14:anchorId="1D7EF78A" wp14:editId="2AEB2899">
            <wp:extent cx="6029325" cy="638175"/>
            <wp:effectExtent l="0" t="0" r="9525"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t="6688" b="79412"/>
                    <a:stretch/>
                  </pic:blipFill>
                  <pic:spPr bwMode="auto">
                    <a:xfrm>
                      <a:off x="0" y="0"/>
                      <a:ext cx="6039002" cy="639199"/>
                    </a:xfrm>
                    <a:prstGeom prst="rect">
                      <a:avLst/>
                    </a:prstGeom>
                    <a:ln>
                      <a:noFill/>
                    </a:ln>
                    <a:extLst>
                      <a:ext uri="{53640926-AAD7-44D8-BBD7-CCE9431645EC}">
                        <a14:shadowObscured xmlns:a14="http://schemas.microsoft.com/office/drawing/2010/main"/>
                      </a:ext>
                    </a:extLst>
                  </pic:spPr>
                </pic:pic>
              </a:graphicData>
            </a:graphic>
          </wp:inline>
        </w:drawing>
      </w:r>
    </w:p>
    <w:p w14:paraId="4FE34195" w14:textId="3E600EE0" w:rsidR="00CA2932" w:rsidRDefault="00CA2932" w:rsidP="00E0076C">
      <w:pPr>
        <w:pStyle w:val="Caption"/>
      </w:pPr>
      <w:bookmarkStart w:id="841" w:name="_Ref382559520"/>
      <w:bookmarkStart w:id="842" w:name="_Toc392575406"/>
      <w:bookmarkStart w:id="843" w:name="_Toc415153150"/>
      <w:r>
        <w:t xml:space="preserve">Figure </w:t>
      </w:r>
      <w:r w:rsidR="006244ED">
        <w:rPr>
          <w:noProof/>
        </w:rPr>
        <w:t>92</w:t>
      </w:r>
      <w:bookmarkEnd w:id="841"/>
      <w:r>
        <w:t>: Direct Secure Messaging Navigation Hierarchy</w:t>
      </w:r>
      <w:bookmarkEnd w:id="842"/>
      <w:bookmarkEnd w:id="843"/>
    </w:p>
    <w:p w14:paraId="5C57C8B8" w14:textId="2E80FE1D" w:rsidR="00CA2932" w:rsidRDefault="00CA2932" w:rsidP="00E0076C">
      <w:pPr>
        <w:pStyle w:val="BodyText"/>
        <w:spacing w:before="60" w:line="240" w:lineRule="atLeast"/>
      </w:pPr>
      <w:r>
        <w:t xml:space="preserve">The navigation of the Direct Secure Messaging Webmail </w:t>
      </w:r>
      <w:proofErr w:type="gramStart"/>
      <w:r>
        <w:t>is handled</w:t>
      </w:r>
      <w:proofErr w:type="gramEnd"/>
      <w:r>
        <w:t xml:space="preserve"> through using a menu bar above the main header on every page of the application as seen in </w:t>
      </w:r>
      <w:r w:rsidR="006244ED">
        <w:t xml:space="preserve">Figure </w:t>
      </w:r>
      <w:r w:rsidR="006244ED">
        <w:rPr>
          <w:noProof/>
        </w:rPr>
        <w:t>92</w:t>
      </w:r>
      <w:r>
        <w:t xml:space="preserve">. The main sections of the Webmail application are Mailbox, Settings, Feedback, Reports, Global Address Book, Personal Contact List and Admin Panel. The Mailbox Group section allows users to select the group or personal mailbox to expose. </w:t>
      </w:r>
    </w:p>
    <w:p w14:paraId="2EBC21A6" w14:textId="77777777" w:rsidR="00CA2932" w:rsidRDefault="00CA2932" w:rsidP="00E0076C">
      <w:pPr>
        <w:pStyle w:val="BodyText"/>
        <w:spacing w:before="60" w:line="240" w:lineRule="atLeast"/>
      </w:pPr>
      <w:r>
        <w:t xml:space="preserve">The first section, </w:t>
      </w:r>
      <w:r w:rsidRPr="004417EA">
        <w:rPr>
          <w:b/>
        </w:rPr>
        <w:t>Mailbox</w:t>
      </w:r>
      <w:r>
        <w:t xml:space="preserve">, is the main area of the Direct Secure Messaging system and this allows users access to their </w:t>
      </w:r>
      <w:proofErr w:type="gramStart"/>
      <w:r>
        <w:t>Direct</w:t>
      </w:r>
      <w:proofErr w:type="gramEnd"/>
      <w:r>
        <w:t xml:space="preserve"> messages. When the users clicks on Mailbox they </w:t>
      </w:r>
      <w:proofErr w:type="gramStart"/>
      <w:r>
        <w:t xml:space="preserve">will be </w:t>
      </w:r>
      <w:r>
        <w:lastRenderedPageBreak/>
        <w:t>shown</w:t>
      </w:r>
      <w:proofErr w:type="gramEnd"/>
      <w:r>
        <w:t xml:space="preserve"> their main inbox and from there they will be able to navigate to any other message folder they have created as well as compose a new message. The second section, </w:t>
      </w:r>
      <w:r w:rsidRPr="004417EA">
        <w:rPr>
          <w:b/>
        </w:rPr>
        <w:t>Settings</w:t>
      </w:r>
      <w:r>
        <w:t xml:space="preserve">, allows the users to specify settings that will tailor the Direct Secure Messaging experience around their personal preferences. The third section, </w:t>
      </w:r>
      <w:r w:rsidRPr="004417EA">
        <w:rPr>
          <w:b/>
        </w:rPr>
        <w:t>Feedback</w:t>
      </w:r>
      <w:r>
        <w:t xml:space="preserve">, prevents the user with an input screen where they can provide feedback about the application that administrators will be able to review. The fourth section, </w:t>
      </w:r>
      <w:r>
        <w:rPr>
          <w:b/>
        </w:rPr>
        <w:t>Reports</w:t>
      </w:r>
      <w:r>
        <w:t xml:space="preserve">, displays the </w:t>
      </w:r>
      <w:r w:rsidRPr="00092FEA">
        <w:t xml:space="preserve">summary of </w:t>
      </w:r>
      <w:r>
        <w:t>all</w:t>
      </w:r>
      <w:r w:rsidRPr="00092FEA">
        <w:t xml:space="preserve"> </w:t>
      </w:r>
      <w:proofErr w:type="gramStart"/>
      <w:r w:rsidRPr="00092FEA">
        <w:t>Direct</w:t>
      </w:r>
      <w:proofErr w:type="gramEnd"/>
      <w:r w:rsidRPr="00092FEA">
        <w:t xml:space="preserve"> messages sent </w:t>
      </w:r>
      <w:r>
        <w:t xml:space="preserve">for </w:t>
      </w:r>
      <w:r w:rsidRPr="00092FEA">
        <w:t xml:space="preserve">personal </w:t>
      </w:r>
      <w:r>
        <w:t xml:space="preserve">and </w:t>
      </w:r>
      <w:r w:rsidRPr="00092FEA">
        <w:t>group mailboxes</w:t>
      </w:r>
      <w:r>
        <w:t xml:space="preserve">. The fifth section, </w:t>
      </w:r>
      <w:r>
        <w:rPr>
          <w:b/>
        </w:rPr>
        <w:t>Global Address Book</w:t>
      </w:r>
      <w:r>
        <w:t xml:space="preserve">, </w:t>
      </w:r>
      <w:r w:rsidRPr="00706FD4">
        <w:t xml:space="preserve">contains the global address book for </w:t>
      </w:r>
      <w:r>
        <w:t xml:space="preserve">Direct Secure Messaging. The sixth section, </w:t>
      </w:r>
      <w:r>
        <w:rPr>
          <w:b/>
        </w:rPr>
        <w:t>Personal Contact List,</w:t>
      </w:r>
      <w:r w:rsidRPr="00C66308">
        <w:t xml:space="preserve"> </w:t>
      </w:r>
      <w:r>
        <w:t xml:space="preserve">contains a distribution list for Direct Secure Messaging. </w:t>
      </w:r>
      <w:r w:rsidRPr="008501B8">
        <w:rPr>
          <w:szCs w:val="24"/>
        </w:rPr>
        <w:t xml:space="preserve">The final section, </w:t>
      </w:r>
      <w:r w:rsidRPr="008501B8">
        <w:rPr>
          <w:b/>
          <w:szCs w:val="24"/>
        </w:rPr>
        <w:t>Admin Panel</w:t>
      </w:r>
      <w:r w:rsidRPr="008501B8">
        <w:rPr>
          <w:szCs w:val="24"/>
        </w:rPr>
        <w:t>, is available only to those users who have been marked as administrators.</w:t>
      </w:r>
      <w:r>
        <w:t xml:space="preserve"> </w:t>
      </w:r>
    </w:p>
    <w:p w14:paraId="026398E0" w14:textId="7907F865" w:rsidR="00CA2932" w:rsidRPr="00C558A9" w:rsidRDefault="00EE22F7" w:rsidP="00E0076C">
      <w:pPr>
        <w:pStyle w:val="BodyText"/>
        <w:spacing w:before="60" w:line="240" w:lineRule="atLeast"/>
        <w:rPr>
          <w:b/>
        </w:rPr>
      </w:pPr>
      <w:r>
        <w:rPr>
          <w:noProof/>
        </w:rPr>
        <w:drawing>
          <wp:inline distT="0" distB="0" distL="0" distR="0" wp14:anchorId="60650AE6" wp14:editId="1F5FFD70">
            <wp:extent cx="5928448" cy="725062"/>
            <wp:effectExtent l="0" t="0" r="0" b="1206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bwMode="auto">
                    <a:xfrm>
                      <a:off x="0" y="0"/>
                      <a:ext cx="5928448" cy="725062"/>
                    </a:xfrm>
                    <a:prstGeom prst="rect">
                      <a:avLst/>
                    </a:prstGeom>
                    <a:ln>
                      <a:noFill/>
                    </a:ln>
                    <a:extLst>
                      <a:ext uri="{53640926-AAD7-44D8-BBD7-CCE9431645EC}">
                        <a14:shadowObscured xmlns:a14="http://schemas.microsoft.com/office/drawing/2010/main"/>
                      </a:ext>
                    </a:extLst>
                  </pic:spPr>
                </pic:pic>
              </a:graphicData>
            </a:graphic>
          </wp:inline>
        </w:drawing>
      </w:r>
    </w:p>
    <w:p w14:paraId="41EC8C5C" w14:textId="5A5E761B" w:rsidR="00CA2932" w:rsidRDefault="00CA2932" w:rsidP="00E0076C">
      <w:pPr>
        <w:pStyle w:val="Caption"/>
      </w:pPr>
      <w:bookmarkStart w:id="844" w:name="_Ref390256943"/>
      <w:bookmarkStart w:id="845" w:name="_Toc392575407"/>
      <w:bookmarkStart w:id="846" w:name="_Toc415153151"/>
      <w:r>
        <w:t xml:space="preserve">Figure </w:t>
      </w:r>
      <w:r w:rsidR="006244ED">
        <w:rPr>
          <w:noProof/>
        </w:rPr>
        <w:t>93</w:t>
      </w:r>
      <w:bookmarkEnd w:id="844"/>
      <w:r>
        <w:t>: Direct Secure Messaging Admin Panel</w:t>
      </w:r>
      <w:bookmarkEnd w:id="845"/>
      <w:bookmarkEnd w:id="846"/>
    </w:p>
    <w:p w14:paraId="2AD18E1A" w14:textId="1A20B246" w:rsidR="00CA2932" w:rsidRPr="0083054D" w:rsidRDefault="00CA2932" w:rsidP="00E0076C">
      <w:pPr>
        <w:pStyle w:val="BodyText"/>
        <w:spacing w:before="60" w:line="240" w:lineRule="atLeast"/>
      </w:pPr>
      <w:r>
        <w:t>Clicking on A</w:t>
      </w:r>
      <w:r w:rsidRPr="0083054D">
        <w:t xml:space="preserve">dmin Panel will redirect the administrator to a screen that contains a number of sections as shown in </w:t>
      </w:r>
      <w:r w:rsidR="006244ED">
        <w:t xml:space="preserve">Figure </w:t>
      </w:r>
      <w:r w:rsidR="006244ED">
        <w:rPr>
          <w:noProof/>
        </w:rPr>
        <w:t>93</w:t>
      </w:r>
      <w:r w:rsidRPr="0083054D">
        <w:t xml:space="preserve"> above. The Admin Panel is divided into eight (8) major </w:t>
      </w:r>
      <w:proofErr w:type="gramStart"/>
      <w:r w:rsidRPr="0083054D">
        <w:t>sections which</w:t>
      </w:r>
      <w:proofErr w:type="gramEnd"/>
      <w:r w:rsidRPr="0083054D">
        <w:t xml:space="preserve"> allow the Administrator to alter functionality or view various statuses about Direct Secure Messaging.</w:t>
      </w:r>
    </w:p>
    <w:p w14:paraId="44453C69" w14:textId="1B46239A" w:rsidR="00CA2932" w:rsidRPr="006A049F" w:rsidRDefault="00CA2932" w:rsidP="00E0076C">
      <w:pPr>
        <w:pStyle w:val="BodyText"/>
        <w:spacing w:before="60" w:line="240" w:lineRule="atLeast"/>
      </w:pPr>
      <w:r w:rsidRPr="0083054D">
        <w:t xml:space="preserve">The first section of the Admin Panel is </w:t>
      </w:r>
      <w:r w:rsidRPr="0083054D">
        <w:rPr>
          <w:b/>
        </w:rPr>
        <w:t>Reports</w:t>
      </w:r>
      <w:r w:rsidRPr="0083054D">
        <w:t xml:space="preserve"> and this </w:t>
      </w:r>
      <w:proofErr w:type="gramStart"/>
      <w:r w:rsidRPr="0083054D">
        <w:t>can be reviewed</w:t>
      </w:r>
      <w:proofErr w:type="gramEnd"/>
      <w:r w:rsidRPr="0083054D">
        <w:t xml:space="preserve"> in more detail in </w:t>
      </w:r>
      <w:r w:rsidRPr="00D03F8B">
        <w:rPr>
          <w:rFonts w:eastAsiaTheme="majorEastAsia"/>
        </w:rPr>
        <w:t>Section 3.2.3.2</w:t>
      </w:r>
      <w:r w:rsidRPr="0083054D">
        <w:rPr>
          <w:i/>
        </w:rPr>
        <w:t xml:space="preserve"> </w:t>
      </w:r>
      <w:r w:rsidRPr="0083054D">
        <w:t xml:space="preserve">of this document. The next section is </w:t>
      </w:r>
      <w:proofErr w:type="gramStart"/>
      <w:r w:rsidRPr="0083054D">
        <w:rPr>
          <w:b/>
        </w:rPr>
        <w:t>Logs</w:t>
      </w:r>
      <w:r w:rsidRPr="0083054D">
        <w:t xml:space="preserve"> which are more detailed</w:t>
      </w:r>
      <w:proofErr w:type="gramEnd"/>
      <w:r w:rsidRPr="0083054D">
        <w:t xml:space="preserve"> audit tracking for admins to verify functionality of the system. The </w:t>
      </w:r>
      <w:r w:rsidRPr="0083054D">
        <w:rPr>
          <w:b/>
        </w:rPr>
        <w:t>Manage Users</w:t>
      </w:r>
      <w:r w:rsidRPr="0083054D">
        <w:t xml:space="preserve"> is next which give administrators the ability to app</w:t>
      </w:r>
      <w:r>
        <w:t xml:space="preserve">rove or deny users requests for </w:t>
      </w:r>
      <w:r w:rsidRPr="006A049F">
        <w:t xml:space="preserve">access. The </w:t>
      </w:r>
      <w:r w:rsidRPr="006A049F">
        <w:rPr>
          <w:b/>
        </w:rPr>
        <w:t>Manage Groups</w:t>
      </w:r>
      <w:r w:rsidRPr="006A049F">
        <w:t xml:space="preserve"> section allows admins to create, modify or disable groups and distribution lists. The </w:t>
      </w:r>
      <w:r w:rsidRPr="006A049F">
        <w:rPr>
          <w:b/>
        </w:rPr>
        <w:t>Contact List</w:t>
      </w:r>
      <w:r w:rsidRPr="006A049F">
        <w:t xml:space="preserve"> section allows administrators the ability to create and maintain a Direct global user directory that includes both VA and non-VA users. The </w:t>
      </w:r>
      <w:r w:rsidRPr="006A049F">
        <w:rPr>
          <w:b/>
        </w:rPr>
        <w:t>Distribution List</w:t>
      </w:r>
      <w:r w:rsidRPr="006A049F">
        <w:t xml:space="preserve"> section is available for administrative users to access to create and manage </w:t>
      </w:r>
      <w:proofErr w:type="gramStart"/>
      <w:r w:rsidRPr="006A049F">
        <w:t>Direct</w:t>
      </w:r>
      <w:proofErr w:type="gramEnd"/>
      <w:r w:rsidRPr="006A049F">
        <w:t xml:space="preserve"> distribution list. The </w:t>
      </w:r>
      <w:proofErr w:type="gramStart"/>
      <w:r w:rsidRPr="006A049F">
        <w:rPr>
          <w:b/>
        </w:rPr>
        <w:t>Themes</w:t>
      </w:r>
      <w:r w:rsidRPr="006A049F">
        <w:t xml:space="preserve"> which</w:t>
      </w:r>
      <w:proofErr w:type="gramEnd"/>
      <w:r w:rsidRPr="006A049F">
        <w:t xml:space="preserve"> allows admins or the system to change the color scheme, header and logo of the site quickly and easily. The final section is </w:t>
      </w:r>
      <w:r w:rsidRPr="006A049F">
        <w:rPr>
          <w:b/>
        </w:rPr>
        <w:t>Archive Settings</w:t>
      </w:r>
      <w:r w:rsidRPr="006A049F">
        <w:t xml:space="preserve"> which allows users to set a time interval (i.e., Daily, Weekly, Biweekly, Monthly, Bimonthly, 6 Months, or Yearly) in which the automatic archive will run, so that data can be saved automatically.</w:t>
      </w:r>
    </w:p>
    <w:p w14:paraId="2F2B4E21" w14:textId="77777777" w:rsidR="00CA2932" w:rsidRPr="006A049F" w:rsidRDefault="00CA2932" w:rsidP="00E0076C">
      <w:pPr>
        <w:pStyle w:val="Heading3"/>
        <w:numPr>
          <w:ilvl w:val="0"/>
          <w:numId w:val="0"/>
        </w:numPr>
        <w:ind w:left="1080" w:hanging="1080"/>
      </w:pPr>
      <w:bookmarkStart w:id="847" w:name="_8.6.2._API_Admin"/>
      <w:bookmarkStart w:id="848" w:name="_Toc393803410"/>
      <w:bookmarkStart w:id="849" w:name="_Toc415153028"/>
      <w:bookmarkStart w:id="850" w:name="_Toc462409729"/>
      <w:bookmarkEnd w:id="847"/>
      <w:r w:rsidRPr="006A049F">
        <w:t>8.6.2. API Admin Panel Navigation Hierarchy</w:t>
      </w:r>
      <w:bookmarkEnd w:id="848"/>
      <w:bookmarkEnd w:id="849"/>
      <w:bookmarkEnd w:id="850"/>
    </w:p>
    <w:p w14:paraId="2B61147E" w14:textId="31F95702" w:rsidR="00CA2932" w:rsidRPr="006A049F" w:rsidRDefault="00CA2932" w:rsidP="00E0076C">
      <w:pPr>
        <w:pStyle w:val="BodyText"/>
        <w:spacing w:before="60" w:line="240" w:lineRule="atLeast"/>
      </w:pPr>
      <w:r w:rsidRPr="006A049F">
        <w:t xml:space="preserve">Direct Secure Messaging API Admin Panel navigation </w:t>
      </w:r>
      <w:proofErr w:type="gramStart"/>
      <w:r w:rsidRPr="006A049F">
        <w:t>is handled</w:t>
      </w:r>
      <w:proofErr w:type="gramEnd"/>
      <w:r w:rsidRPr="006A049F">
        <w:t xml:space="preserve"> through using a menu bar above the main header and convenience links in the footer on every page of the application as seen in </w:t>
      </w:r>
      <w:r w:rsidR="006244ED">
        <w:t xml:space="preserve">Figure </w:t>
      </w:r>
      <w:r w:rsidR="006244ED">
        <w:rPr>
          <w:noProof/>
        </w:rPr>
        <w:t>94</w:t>
      </w:r>
      <w:r>
        <w:t>.</w:t>
      </w:r>
      <w:r w:rsidRPr="006A049F">
        <w:t xml:space="preserve"> </w:t>
      </w:r>
    </w:p>
    <w:p w14:paraId="465BEAB5" w14:textId="77777777" w:rsidR="00CA2932" w:rsidRDefault="00CA2932" w:rsidP="00E0076C">
      <w:pPr>
        <w:pStyle w:val="BodyText"/>
        <w:spacing w:before="60" w:line="240" w:lineRule="atLeast"/>
      </w:pPr>
      <w:r>
        <w:t xml:space="preserve">The API Admin Panel user community will consist of application administrators and developers edge application using DaaS web services.  The interface </w:t>
      </w:r>
      <w:proofErr w:type="gramStart"/>
      <w:r>
        <w:t>was designed</w:t>
      </w:r>
      <w:proofErr w:type="gramEnd"/>
      <w:r>
        <w:t xml:space="preserve"> to be a simple and easy-to-use way of registering and managing application level access to the API web services. The API Admin Panel interface also provides developers information on how to use and authenticate their trusted applications with the API web service calls. By using the API Admin Panel, a user will be able to request access for an application to use the API, manage their application credentials, review application reports on usage of DaaS web services and logs of </w:t>
      </w:r>
      <w:proofErr w:type="gramStart"/>
      <w:r>
        <w:t>Direct</w:t>
      </w:r>
      <w:proofErr w:type="gramEnd"/>
      <w:r>
        <w:t xml:space="preserve"> messages sent, and manage application information and requests.</w:t>
      </w:r>
    </w:p>
    <w:p w14:paraId="4F47FFCA" w14:textId="77777777" w:rsidR="00CA2932" w:rsidRDefault="00CA2932" w:rsidP="00E0076C">
      <w:pPr>
        <w:pStyle w:val="BodyText"/>
        <w:spacing w:before="60" w:line="240" w:lineRule="atLeast"/>
      </w:pPr>
      <w:r>
        <w:lastRenderedPageBreak/>
        <w:t>The Direct Secure Messaging API Admin Panel users will</w:t>
      </w:r>
      <w:r w:rsidRPr="007506E3">
        <w:t xml:space="preserve"> be able to request access to </w:t>
      </w:r>
      <w:r>
        <w:t xml:space="preserve">API </w:t>
      </w:r>
      <w:r w:rsidRPr="007506E3">
        <w:t xml:space="preserve">Admin Panel to </w:t>
      </w:r>
      <w:r>
        <w:t xml:space="preserve">Direct Secure Messaging system via PIV. The details of each section of the API Admin Panel </w:t>
      </w:r>
      <w:proofErr w:type="gramStart"/>
      <w:r>
        <w:t>are provided</w:t>
      </w:r>
      <w:proofErr w:type="gramEnd"/>
      <w:r>
        <w:t xml:space="preserve"> in the Direct Secure Messaging User Guide. </w:t>
      </w:r>
    </w:p>
    <w:p w14:paraId="182CC0A7" w14:textId="77777777" w:rsidR="00CA2932" w:rsidRDefault="00CA2932" w:rsidP="00E0076C">
      <w:pPr>
        <w:pStyle w:val="BodyText"/>
        <w:spacing w:before="60" w:line="240" w:lineRule="atLeast"/>
      </w:pPr>
      <w:r>
        <w:rPr>
          <w:noProof/>
        </w:rPr>
        <w:drawing>
          <wp:inline distT="0" distB="0" distL="0" distR="0" wp14:anchorId="4F64CB17" wp14:editId="68D00918">
            <wp:extent cx="5942431" cy="2903145"/>
            <wp:effectExtent l="0" t="0" r="127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t="7127" b="5971"/>
                    <a:stretch/>
                  </pic:blipFill>
                  <pic:spPr bwMode="auto">
                    <a:xfrm>
                      <a:off x="0" y="0"/>
                      <a:ext cx="5943600" cy="2903716"/>
                    </a:xfrm>
                    <a:prstGeom prst="rect">
                      <a:avLst/>
                    </a:prstGeom>
                    <a:ln>
                      <a:noFill/>
                    </a:ln>
                    <a:extLst>
                      <a:ext uri="{53640926-AAD7-44D8-BBD7-CCE9431645EC}">
                        <a14:shadowObscured xmlns:a14="http://schemas.microsoft.com/office/drawing/2010/main"/>
                      </a:ext>
                    </a:extLst>
                  </pic:spPr>
                </pic:pic>
              </a:graphicData>
            </a:graphic>
          </wp:inline>
        </w:drawing>
      </w:r>
    </w:p>
    <w:p w14:paraId="07E77919" w14:textId="5A845BE6" w:rsidR="00CA2932" w:rsidRDefault="00CA2932" w:rsidP="00E0076C">
      <w:pPr>
        <w:pStyle w:val="Caption"/>
      </w:pPr>
      <w:bookmarkStart w:id="851" w:name="_Ref382558933"/>
      <w:bookmarkStart w:id="852" w:name="_Toc392575408"/>
      <w:bookmarkStart w:id="853" w:name="_Ref399154952"/>
      <w:bookmarkStart w:id="854" w:name="_Toc415153152"/>
      <w:r>
        <w:t xml:space="preserve">Figure </w:t>
      </w:r>
      <w:r w:rsidR="006244ED">
        <w:rPr>
          <w:noProof/>
        </w:rPr>
        <w:t>94</w:t>
      </w:r>
      <w:bookmarkEnd w:id="851"/>
      <w:r>
        <w:t>: Direct Secure Messaging API Admin Panel</w:t>
      </w:r>
      <w:bookmarkEnd w:id="852"/>
      <w:bookmarkEnd w:id="853"/>
      <w:bookmarkEnd w:id="854"/>
    </w:p>
    <w:p w14:paraId="561D70EC" w14:textId="77777777" w:rsidR="00CA2932" w:rsidRPr="006A049F" w:rsidRDefault="00CA2932" w:rsidP="00E0076C">
      <w:pPr>
        <w:spacing w:before="60" w:after="120" w:line="240" w:lineRule="atLeast"/>
        <w:rPr>
          <w:sz w:val="24"/>
        </w:rPr>
      </w:pPr>
      <w:r w:rsidRPr="00A4520C">
        <w:rPr>
          <w:sz w:val="24"/>
        </w:rPr>
        <w:t xml:space="preserve">The first section, </w:t>
      </w:r>
      <w:r w:rsidRPr="00A4520C">
        <w:rPr>
          <w:b/>
          <w:sz w:val="24"/>
        </w:rPr>
        <w:t>Onboarding</w:t>
      </w:r>
      <w:r w:rsidRPr="00A4520C">
        <w:rPr>
          <w:sz w:val="24"/>
        </w:rPr>
        <w:t xml:space="preserve">, is the main area when non-registered users arrive when they first access to the API Admin Panel using their </w:t>
      </w:r>
      <w:r>
        <w:rPr>
          <w:sz w:val="24"/>
        </w:rPr>
        <w:t>PIV</w:t>
      </w:r>
      <w:r w:rsidRPr="00A4520C">
        <w:rPr>
          <w:sz w:val="24"/>
        </w:rPr>
        <w:t xml:space="preserve">. The user can access the API documentation for the Send and Validate web services. This documentation provides information for application developers on how to connect to the web services. The non-registered user will be able to request an Admin Panel account here. Once the user has an account, they will be able to request application access from the Onboarding Screen. This will take them to the form for submitting their application request. </w:t>
      </w:r>
    </w:p>
    <w:p w14:paraId="4281FA75" w14:textId="77777777" w:rsidR="00CA2932" w:rsidRPr="006A049F" w:rsidRDefault="00CA2932" w:rsidP="00E0076C">
      <w:pPr>
        <w:spacing w:before="60" w:after="120" w:line="240" w:lineRule="atLeast"/>
        <w:rPr>
          <w:sz w:val="24"/>
        </w:rPr>
      </w:pPr>
      <w:r w:rsidRPr="006A049F">
        <w:rPr>
          <w:sz w:val="24"/>
        </w:rPr>
        <w:t xml:space="preserve">The second section, </w:t>
      </w:r>
      <w:r w:rsidRPr="006A049F">
        <w:rPr>
          <w:b/>
          <w:sz w:val="24"/>
        </w:rPr>
        <w:t>Applications</w:t>
      </w:r>
      <w:r w:rsidRPr="006A049F">
        <w:rPr>
          <w:sz w:val="24"/>
        </w:rPr>
        <w:t xml:space="preserve">, allows DaaS administrators are able to search for all applications in the system and provides the ability for them to view and regenerate their public and private keys at any time. This is an added security measure so that the application can invalidate old keys if they feel it </w:t>
      </w:r>
      <w:proofErr w:type="gramStart"/>
      <w:r w:rsidRPr="006A049F">
        <w:rPr>
          <w:sz w:val="24"/>
        </w:rPr>
        <w:t>has been compromised</w:t>
      </w:r>
      <w:proofErr w:type="gramEnd"/>
      <w:r w:rsidRPr="006A049F">
        <w:rPr>
          <w:sz w:val="24"/>
        </w:rPr>
        <w:t xml:space="preserve">. </w:t>
      </w:r>
    </w:p>
    <w:p w14:paraId="0F72237D" w14:textId="77777777" w:rsidR="00CA2932" w:rsidRDefault="00CA2932" w:rsidP="00E0076C">
      <w:pPr>
        <w:spacing w:before="60" w:after="120" w:line="240" w:lineRule="atLeast"/>
        <w:rPr>
          <w:sz w:val="24"/>
        </w:rPr>
      </w:pPr>
      <w:proofErr w:type="gramStart"/>
      <w:r w:rsidRPr="006A049F">
        <w:rPr>
          <w:sz w:val="24"/>
        </w:rPr>
        <w:t xml:space="preserve">The third section, </w:t>
      </w:r>
      <w:r w:rsidRPr="006A049F">
        <w:rPr>
          <w:b/>
          <w:sz w:val="24"/>
        </w:rPr>
        <w:t>Reports</w:t>
      </w:r>
      <w:r w:rsidRPr="006A049F">
        <w:rPr>
          <w:sz w:val="24"/>
        </w:rPr>
        <w:t xml:space="preserve">, includes Requests report which shows the web service requests that have been called through the API; Events report which shows the actions that have been performed on the Admin Panel, by who and when; Logins report which shows all of the login activity to the Admin Panel; Mail report which shows all of the incoming and outgoing mail; User Summary report displays the activity of each user in the system; Group Summary report which shows the activities of each group in the system; Facility report displays the number of sent/received message for each facility; HISP report lists the count of total messages sent and grouped by originating HISP; Points of Origin report lists the count of total messages </w:t>
      </w:r>
      <w:r>
        <w:rPr>
          <w:sz w:val="24"/>
        </w:rPr>
        <w:t xml:space="preserve">sent and grouped by originating application; </w:t>
      </w:r>
      <w:r w:rsidRPr="005C718F">
        <w:rPr>
          <w:sz w:val="24"/>
        </w:rPr>
        <w:t xml:space="preserve">and </w:t>
      </w:r>
      <w:r>
        <w:rPr>
          <w:sz w:val="24"/>
        </w:rPr>
        <w:t xml:space="preserve">Ad-hoc </w:t>
      </w:r>
      <w:r w:rsidRPr="005C718F">
        <w:rPr>
          <w:sz w:val="24"/>
        </w:rPr>
        <w:t>report</w:t>
      </w:r>
      <w:r>
        <w:rPr>
          <w:sz w:val="24"/>
        </w:rPr>
        <w:t>s display custom reports under</w:t>
      </w:r>
      <w:r w:rsidRPr="008C12F1">
        <w:rPr>
          <w:sz w:val="24"/>
        </w:rPr>
        <w:t xml:space="preserve"> </w:t>
      </w:r>
      <w:r>
        <w:rPr>
          <w:sz w:val="24"/>
        </w:rPr>
        <w:t>private, global, and shared categories</w:t>
      </w:r>
      <w:r w:rsidRPr="005C718F">
        <w:rPr>
          <w:sz w:val="24"/>
        </w:rPr>
        <w:t>.</w:t>
      </w:r>
      <w:proofErr w:type="gramEnd"/>
      <w:r w:rsidRPr="005C718F">
        <w:rPr>
          <w:sz w:val="24"/>
        </w:rPr>
        <w:t xml:space="preserve"> </w:t>
      </w:r>
    </w:p>
    <w:p w14:paraId="28C822BE" w14:textId="77777777" w:rsidR="00CA2932" w:rsidRPr="00FB0314" w:rsidRDefault="00CA2932" w:rsidP="00E0076C">
      <w:pPr>
        <w:spacing w:before="60" w:after="120" w:line="240" w:lineRule="atLeast"/>
        <w:rPr>
          <w:sz w:val="24"/>
        </w:rPr>
      </w:pPr>
      <w:r>
        <w:rPr>
          <w:sz w:val="24"/>
        </w:rPr>
        <w:t xml:space="preserve">The fourth section, </w:t>
      </w:r>
      <w:r w:rsidRPr="005C718F">
        <w:rPr>
          <w:b/>
          <w:sz w:val="24"/>
        </w:rPr>
        <w:t>Administration</w:t>
      </w:r>
      <w:r>
        <w:rPr>
          <w:sz w:val="24"/>
        </w:rPr>
        <w:t>, includes five (5)</w:t>
      </w:r>
      <w:r w:rsidRPr="006C5F4F">
        <w:rPr>
          <w:sz w:val="24"/>
        </w:rPr>
        <w:t xml:space="preserve"> </w:t>
      </w:r>
      <w:r>
        <w:rPr>
          <w:sz w:val="24"/>
        </w:rPr>
        <w:t>sub-menus</w:t>
      </w:r>
      <w:r w:rsidRPr="006C5F4F">
        <w:rPr>
          <w:sz w:val="24"/>
        </w:rPr>
        <w:t xml:space="preserve"> that ar</w:t>
      </w:r>
      <w:r>
        <w:rPr>
          <w:sz w:val="24"/>
        </w:rPr>
        <w:t xml:space="preserve">e available for API administrators: Application Requests, Account Requests, Manage Accounts, Manage Groups, </w:t>
      </w:r>
      <w:r>
        <w:rPr>
          <w:sz w:val="24"/>
        </w:rPr>
        <w:lastRenderedPageBreak/>
        <w:t xml:space="preserve">and Manage Facilities. The fifth section, </w:t>
      </w:r>
      <w:r w:rsidRPr="005C718F">
        <w:rPr>
          <w:b/>
          <w:sz w:val="24"/>
        </w:rPr>
        <w:t>User Settings</w:t>
      </w:r>
      <w:r>
        <w:rPr>
          <w:sz w:val="24"/>
        </w:rPr>
        <w:t xml:space="preserve">, allows users to manage the applications that they use as well as their profile. The final section, </w:t>
      </w:r>
      <w:r w:rsidRPr="00A26205">
        <w:rPr>
          <w:b/>
          <w:sz w:val="24"/>
        </w:rPr>
        <w:t>Global Search</w:t>
      </w:r>
      <w:r>
        <w:rPr>
          <w:sz w:val="24"/>
        </w:rPr>
        <w:t xml:space="preserve">, </w:t>
      </w:r>
      <w:r w:rsidRPr="006C5F4F">
        <w:rPr>
          <w:sz w:val="24"/>
        </w:rPr>
        <w:t xml:space="preserve">allows </w:t>
      </w:r>
      <w:r>
        <w:rPr>
          <w:sz w:val="24"/>
        </w:rPr>
        <w:t xml:space="preserve">administrators </w:t>
      </w:r>
      <w:r w:rsidRPr="006C5F4F">
        <w:rPr>
          <w:sz w:val="24"/>
        </w:rPr>
        <w:t>to</w:t>
      </w:r>
      <w:r>
        <w:rPr>
          <w:sz w:val="24"/>
        </w:rPr>
        <w:t xml:space="preserve"> search for all messages store in the system.</w:t>
      </w:r>
    </w:p>
    <w:p w14:paraId="53432884" w14:textId="77777777" w:rsidR="00CA2932" w:rsidRPr="00423825" w:rsidRDefault="00CA2932" w:rsidP="00B128D8">
      <w:pPr>
        <w:pStyle w:val="Heading1"/>
      </w:pPr>
      <w:bookmarkStart w:id="855" w:name="_Toc462409730"/>
      <w:r w:rsidRPr="00423825">
        <w:t>Security and Privacy</w:t>
      </w:r>
      <w:bookmarkEnd w:id="855"/>
    </w:p>
    <w:p w14:paraId="52763C86" w14:textId="77777777" w:rsidR="00CA2932" w:rsidRPr="00AA0ECD" w:rsidRDefault="00CA2932" w:rsidP="00B128D8">
      <w:pPr>
        <w:pStyle w:val="Heading2"/>
      </w:pPr>
      <w:bookmarkStart w:id="856" w:name="_Toc462409731"/>
      <w:r w:rsidRPr="00AA0ECD">
        <w:t>Security</w:t>
      </w:r>
      <w:bookmarkEnd w:id="856"/>
    </w:p>
    <w:p w14:paraId="1CFCC217" w14:textId="77777777" w:rsidR="00CA2932" w:rsidRPr="00423825" w:rsidRDefault="00CA2932" w:rsidP="00B128D8">
      <w:pPr>
        <w:pStyle w:val="Heading3"/>
        <w:rPr>
          <w:color w:val="000000" w:themeColor="text1"/>
        </w:rPr>
      </w:pPr>
      <w:bookmarkStart w:id="857" w:name="_Toc415153031"/>
      <w:bookmarkStart w:id="858" w:name="_Toc462409732"/>
      <w:r w:rsidRPr="00423825">
        <w:t>Access Control</w:t>
      </w:r>
      <w:bookmarkEnd w:id="857"/>
      <w:bookmarkEnd w:id="858"/>
    </w:p>
    <w:p w14:paraId="27AEA4EE" w14:textId="5F1B7844" w:rsidR="00CA2932" w:rsidRPr="00423825" w:rsidRDefault="00CA2932" w:rsidP="00B128D8">
      <w:pPr>
        <w:pStyle w:val="BodyText"/>
        <w:rPr>
          <w:i/>
        </w:rPr>
      </w:pPr>
      <w:r w:rsidRPr="00423825">
        <w:t xml:space="preserve">All access to the Direct Secure Messaging webmail application and API administration panel requires authentication via a valid PIV card. </w:t>
      </w:r>
      <w:proofErr w:type="gramStart"/>
      <w:r w:rsidRPr="00423825">
        <w:t>Accounts are granted by Direct Secure Messaging administrators</w:t>
      </w:r>
      <w:proofErr w:type="gramEnd"/>
      <w:r w:rsidRPr="00423825">
        <w:t xml:space="preserve"> after users request them using their PIV credentials. Applications authenticate to the Direct as a Service web services using an HMAC authentication described in detail in Section </w:t>
      </w:r>
      <w:r w:rsidR="006244ED" w:rsidRPr="006244ED">
        <w:rPr>
          <w:b/>
          <w:bCs/>
          <w:i/>
        </w:rPr>
        <w:t>4.2.3.1.2</w:t>
      </w:r>
      <w:r w:rsidRPr="00423825">
        <w:t>.</w:t>
      </w:r>
    </w:p>
    <w:p w14:paraId="71F9F741" w14:textId="77777777" w:rsidR="00CA2932" w:rsidRPr="00423825" w:rsidRDefault="00CA2932" w:rsidP="00B128D8">
      <w:pPr>
        <w:pStyle w:val="Heading3"/>
        <w:rPr>
          <w:color w:val="000000" w:themeColor="text1"/>
        </w:rPr>
      </w:pPr>
      <w:bookmarkStart w:id="859" w:name="_Toc415153032"/>
      <w:bookmarkStart w:id="860" w:name="_Toc462409733"/>
      <w:r w:rsidRPr="00423825">
        <w:t>Audit and Accountability</w:t>
      </w:r>
      <w:bookmarkEnd w:id="859"/>
      <w:bookmarkEnd w:id="860"/>
    </w:p>
    <w:p w14:paraId="1D8F6CAE" w14:textId="77777777" w:rsidR="00CA2932" w:rsidRPr="00423825" w:rsidRDefault="00CA2932" w:rsidP="00B128D8">
      <w:pPr>
        <w:pStyle w:val="BodyText"/>
        <w:rPr>
          <w:i/>
        </w:rPr>
      </w:pPr>
      <w:r w:rsidRPr="00423825">
        <w:t xml:space="preserve">All actions performed on the webmail application and API administration panel, as well as all requests to the API and all messages sent and received </w:t>
      </w:r>
      <w:proofErr w:type="gramStart"/>
      <w:r w:rsidRPr="00423825">
        <w:t>are recorded</w:t>
      </w:r>
      <w:proofErr w:type="gramEnd"/>
      <w:r w:rsidRPr="00423825">
        <w:t xml:space="preserve"> for auditing purposes. </w:t>
      </w:r>
    </w:p>
    <w:p w14:paraId="224910A0" w14:textId="77777777" w:rsidR="00CA2932" w:rsidRPr="00423825" w:rsidRDefault="00CA2932" w:rsidP="00B128D8">
      <w:pPr>
        <w:pStyle w:val="Heading3"/>
      </w:pPr>
      <w:bookmarkStart w:id="861" w:name="_Toc415153033"/>
      <w:bookmarkStart w:id="862" w:name="_Toc462409734"/>
      <w:r w:rsidRPr="00423825">
        <w:t>Awareness and Training</w:t>
      </w:r>
      <w:bookmarkEnd w:id="861"/>
      <w:bookmarkEnd w:id="862"/>
    </w:p>
    <w:p w14:paraId="680F938D" w14:textId="77777777" w:rsidR="00CA2932" w:rsidRPr="00A36E3B" w:rsidRDefault="00CA2932" w:rsidP="00B128D8">
      <w:pPr>
        <w:pStyle w:val="BodyText"/>
      </w:pPr>
      <w:r w:rsidRPr="00A36E3B">
        <w:t xml:space="preserve">Users of the Direct Secure Messaging webmail and API administration panel undergo training prior to using the system. This covers basic security and privacy considerations, such as what information requires special privacy reporting. </w:t>
      </w:r>
    </w:p>
    <w:p w14:paraId="389C88BA" w14:textId="77777777" w:rsidR="00CA2932" w:rsidRPr="00423825" w:rsidRDefault="00CA2932" w:rsidP="00B128D8">
      <w:pPr>
        <w:pStyle w:val="Heading3"/>
      </w:pPr>
      <w:bookmarkStart w:id="863" w:name="_Toc415153034"/>
      <w:bookmarkStart w:id="864" w:name="_Toc462409735"/>
      <w:r w:rsidRPr="00423825">
        <w:t>Configuration Management</w:t>
      </w:r>
      <w:bookmarkEnd w:id="863"/>
      <w:bookmarkEnd w:id="864"/>
    </w:p>
    <w:p w14:paraId="68360EC0" w14:textId="77777777" w:rsidR="00CA2932" w:rsidRPr="00A36E3B" w:rsidRDefault="00CA2932" w:rsidP="00B128D8">
      <w:pPr>
        <w:pStyle w:val="BodyText"/>
      </w:pPr>
      <w:r w:rsidRPr="00A36E3B">
        <w:t>Please refer to the Direct Secure Messaging Configuration Management Plan (CMP) for more details on Configuration Management with the system.</w:t>
      </w:r>
    </w:p>
    <w:p w14:paraId="7CE0CB04" w14:textId="77777777" w:rsidR="00CA2932" w:rsidRPr="00423825" w:rsidRDefault="00CA2932" w:rsidP="00B128D8">
      <w:pPr>
        <w:pStyle w:val="Heading3"/>
      </w:pPr>
      <w:bookmarkStart w:id="865" w:name="_Toc415153035"/>
      <w:bookmarkStart w:id="866" w:name="_Toc462409736"/>
      <w:r w:rsidRPr="00423825">
        <w:t>Contingency Planning</w:t>
      </w:r>
      <w:bookmarkEnd w:id="865"/>
      <w:bookmarkEnd w:id="866"/>
    </w:p>
    <w:p w14:paraId="56D94E8A" w14:textId="77777777" w:rsidR="00CA2932" w:rsidRPr="00A36E3B" w:rsidRDefault="00CA2932" w:rsidP="00B128D8">
      <w:pPr>
        <w:pStyle w:val="BodyText"/>
      </w:pPr>
      <w:r w:rsidRPr="00A36E3B">
        <w:t xml:space="preserve">The Direct Secure Messaging System contingency planning </w:t>
      </w:r>
      <w:proofErr w:type="gramStart"/>
      <w:r w:rsidRPr="00A36E3B">
        <w:t>is largely defined</w:t>
      </w:r>
      <w:proofErr w:type="gramEnd"/>
      <w:r w:rsidRPr="00A36E3B">
        <w:t xml:space="preserve"> in a Service Level Agreement (SLA) with the hosting provider, the Austin Information Technology Center (AITC). The SLA outlines a Recovery Time Objective (RTO) for VLER Direct Secure Messaging to be operational within 72 hours of a disaster declaration with a production data loss of no more than 2 hours. Backup is to a replicated direct access storage device (DASD) at a remote site with a secondary backup to tape media. The Recovery Point Objective (RPO) is 24 hours and data </w:t>
      </w:r>
      <w:proofErr w:type="gramStart"/>
      <w:r w:rsidRPr="00A36E3B">
        <w:t>will be restored</w:t>
      </w:r>
      <w:proofErr w:type="gramEnd"/>
      <w:r w:rsidRPr="00A36E3B">
        <w:t xml:space="preserve"> from the last backup. More information is available in Section 2.1.3 of the Production Operations Manual (POM) and Section 8 of the Operational Acceptance Plan (OAP).</w:t>
      </w:r>
    </w:p>
    <w:p w14:paraId="69A6E829" w14:textId="77777777" w:rsidR="00CA2932" w:rsidRPr="00423825" w:rsidRDefault="00CA2932" w:rsidP="00B128D8">
      <w:pPr>
        <w:pStyle w:val="Heading3"/>
      </w:pPr>
      <w:bookmarkStart w:id="867" w:name="_Toc415153036"/>
      <w:bookmarkStart w:id="868" w:name="_Toc462409737"/>
      <w:r w:rsidRPr="00423825">
        <w:t>Identification and Authentication</w:t>
      </w:r>
      <w:bookmarkEnd w:id="867"/>
      <w:bookmarkEnd w:id="868"/>
    </w:p>
    <w:p w14:paraId="4325598A" w14:textId="50C95518" w:rsidR="00CA2932" w:rsidRPr="00A36E3B" w:rsidRDefault="00CA2932" w:rsidP="00B128D8">
      <w:pPr>
        <w:pStyle w:val="BodyText"/>
      </w:pPr>
      <w:r w:rsidRPr="00A36E3B">
        <w:t xml:space="preserve">All access to the Direct Secure Messaging webmail application and API administration panel requires authentication via a valid PIV card. Applications authenticate to the Direct as a Service web services using an HMAC authentication described in detail in Section </w:t>
      </w:r>
      <w:r w:rsidR="006244ED">
        <w:t>4.2.3.1.2</w:t>
      </w:r>
      <w:r w:rsidRPr="00A36E3B">
        <w:t>.</w:t>
      </w:r>
    </w:p>
    <w:p w14:paraId="0AE8EB83" w14:textId="77777777" w:rsidR="00CA2932" w:rsidRPr="00423825" w:rsidRDefault="00CA2932" w:rsidP="00B128D8">
      <w:pPr>
        <w:pStyle w:val="Heading3"/>
      </w:pPr>
      <w:bookmarkStart w:id="869" w:name="_Toc415153037"/>
      <w:bookmarkStart w:id="870" w:name="_Toc462409738"/>
      <w:r w:rsidRPr="00423825">
        <w:lastRenderedPageBreak/>
        <w:t>Incident Response</w:t>
      </w:r>
      <w:bookmarkEnd w:id="869"/>
      <w:bookmarkEnd w:id="870"/>
    </w:p>
    <w:p w14:paraId="249FB50B" w14:textId="77777777" w:rsidR="00CA2932" w:rsidRPr="00A36E3B" w:rsidRDefault="00CA2932" w:rsidP="00B128D8">
      <w:pPr>
        <w:pStyle w:val="BodyText"/>
      </w:pPr>
      <w:r w:rsidRPr="00A36E3B">
        <w:t xml:space="preserve">The Direct Secure Messaging System follows the standard Department of Veterans Affairs procedures for incident response to any incident or information spillage. The possibility for information spillage is greatly reduced by the closed nature of the </w:t>
      </w:r>
      <w:proofErr w:type="gramStart"/>
      <w:r w:rsidRPr="00A36E3B">
        <w:t>Direct</w:t>
      </w:r>
      <w:proofErr w:type="gramEnd"/>
      <w:r w:rsidRPr="00A36E3B">
        <w:t xml:space="preserve"> system. Messages can only be sent or received to trusted </w:t>
      </w:r>
      <w:proofErr w:type="gramStart"/>
      <w:r w:rsidRPr="00A36E3B">
        <w:t>partners,</w:t>
      </w:r>
      <w:proofErr w:type="gramEnd"/>
      <w:r w:rsidRPr="00A36E3B">
        <w:t xml:space="preserve"> all other messages will be dropped by the system.</w:t>
      </w:r>
    </w:p>
    <w:p w14:paraId="1DF1202B" w14:textId="77777777" w:rsidR="00CA2932" w:rsidRPr="00423825" w:rsidRDefault="00CA2932" w:rsidP="00B128D8">
      <w:pPr>
        <w:pStyle w:val="Heading3"/>
      </w:pPr>
      <w:bookmarkStart w:id="871" w:name="_Toc415153038"/>
      <w:bookmarkStart w:id="872" w:name="_Toc462409739"/>
      <w:r w:rsidRPr="00423825">
        <w:t>Maintenance</w:t>
      </w:r>
      <w:bookmarkEnd w:id="871"/>
      <w:bookmarkEnd w:id="872"/>
    </w:p>
    <w:p w14:paraId="466BDBCD" w14:textId="77777777" w:rsidR="00CA2932" w:rsidRPr="00A36E3B" w:rsidRDefault="00CA2932" w:rsidP="00B128D8">
      <w:pPr>
        <w:pStyle w:val="BodyText"/>
      </w:pPr>
      <w:r w:rsidRPr="00A36E3B">
        <w:t xml:space="preserve">The Direct Secure Messaging System procedures for maintenance </w:t>
      </w:r>
      <w:proofErr w:type="gramStart"/>
      <w:r w:rsidRPr="00A36E3B">
        <w:t>are largely defined</w:t>
      </w:r>
      <w:proofErr w:type="gramEnd"/>
      <w:r w:rsidRPr="00A36E3B">
        <w:t xml:space="preserve"> in a Service Level Agreement (SLA) with the hosting provider, the Austin Information Technology Center (AITC).</w:t>
      </w:r>
    </w:p>
    <w:p w14:paraId="32DC1A92" w14:textId="77777777" w:rsidR="00CA2932" w:rsidRPr="00423825" w:rsidRDefault="00CA2932" w:rsidP="00B128D8">
      <w:pPr>
        <w:pStyle w:val="Heading3"/>
      </w:pPr>
      <w:bookmarkStart w:id="873" w:name="_Toc415153039"/>
      <w:bookmarkStart w:id="874" w:name="_Toc462409740"/>
      <w:r w:rsidRPr="00423825">
        <w:t>Media Protection</w:t>
      </w:r>
      <w:bookmarkEnd w:id="873"/>
      <w:bookmarkEnd w:id="874"/>
    </w:p>
    <w:p w14:paraId="40F41760" w14:textId="77777777" w:rsidR="00CA2932" w:rsidRPr="00A36E3B" w:rsidRDefault="00CA2932" w:rsidP="00B128D8">
      <w:pPr>
        <w:pStyle w:val="BodyText"/>
      </w:pPr>
      <w:r w:rsidRPr="00A36E3B">
        <w:t xml:space="preserve">The Direct Secure Messaging System procedures for media protection </w:t>
      </w:r>
      <w:proofErr w:type="gramStart"/>
      <w:r w:rsidRPr="00A36E3B">
        <w:t>are largely defined</w:t>
      </w:r>
      <w:proofErr w:type="gramEnd"/>
      <w:r w:rsidRPr="00A36E3B">
        <w:t xml:space="preserve"> in a Service Level Agreement (SLA) with the hosting provider, the Austin Information Technology Center (AITC).</w:t>
      </w:r>
    </w:p>
    <w:p w14:paraId="6F318A86" w14:textId="77777777" w:rsidR="00CA2932" w:rsidRPr="00423825" w:rsidRDefault="00CA2932" w:rsidP="00B128D8">
      <w:pPr>
        <w:pStyle w:val="Heading3"/>
      </w:pPr>
      <w:bookmarkStart w:id="875" w:name="_Toc415153040"/>
      <w:bookmarkStart w:id="876" w:name="_Toc462409741"/>
      <w:r w:rsidRPr="00423825">
        <w:t>Personnel Security</w:t>
      </w:r>
      <w:bookmarkEnd w:id="875"/>
      <w:bookmarkEnd w:id="876"/>
    </w:p>
    <w:p w14:paraId="5A9C2FEA" w14:textId="77777777" w:rsidR="00CA2932" w:rsidRPr="00A36E3B" w:rsidRDefault="00CA2932" w:rsidP="00B128D8">
      <w:pPr>
        <w:pStyle w:val="BodyText"/>
      </w:pPr>
      <w:r w:rsidRPr="00A36E3B">
        <w:t xml:space="preserve">The Direct Secure Messaging System procedures for personnel security </w:t>
      </w:r>
      <w:proofErr w:type="gramStart"/>
      <w:r w:rsidRPr="00A36E3B">
        <w:t>are largely defined</w:t>
      </w:r>
      <w:proofErr w:type="gramEnd"/>
      <w:r w:rsidRPr="00A36E3B">
        <w:t xml:space="preserve"> in a Service Level Agreement (SLA) with the hosting provider, the Austin Information Technology Center (AITC). The hosting provider, AITC, controls access to the software in the production environment. All servers are restricted to only the administrators assigned to the system and all administrators must use two-factor authentication to login to the servers.</w:t>
      </w:r>
    </w:p>
    <w:p w14:paraId="34E6F9F4" w14:textId="77777777" w:rsidR="00CA2932" w:rsidRPr="00423825" w:rsidRDefault="00CA2932" w:rsidP="00B128D8">
      <w:pPr>
        <w:pStyle w:val="Heading3"/>
      </w:pPr>
      <w:bookmarkStart w:id="877" w:name="_Toc415153041"/>
      <w:bookmarkStart w:id="878" w:name="_Toc462409742"/>
      <w:r w:rsidRPr="00423825">
        <w:t>Physical and Environmental Protection</w:t>
      </w:r>
      <w:bookmarkEnd w:id="877"/>
      <w:bookmarkEnd w:id="878"/>
    </w:p>
    <w:p w14:paraId="1C0FC63B" w14:textId="77777777" w:rsidR="00CA2932" w:rsidRPr="00A36E3B" w:rsidRDefault="00CA2932" w:rsidP="00B128D8">
      <w:pPr>
        <w:pStyle w:val="BodyText"/>
      </w:pPr>
      <w:r w:rsidRPr="00A36E3B">
        <w:t xml:space="preserve">The Direct Secure Messaging System procedures for physical and environmental protection </w:t>
      </w:r>
      <w:proofErr w:type="gramStart"/>
      <w:r w:rsidRPr="00A36E3B">
        <w:t>are largely defined</w:t>
      </w:r>
      <w:proofErr w:type="gramEnd"/>
      <w:r w:rsidRPr="00A36E3B">
        <w:t xml:space="preserve"> in a Service Level Agreement (SLA) with the hosting provider, the Austin Information Technology Center (AITC).</w:t>
      </w:r>
    </w:p>
    <w:p w14:paraId="24348EF1" w14:textId="77777777" w:rsidR="00CA2932" w:rsidRPr="00423825" w:rsidRDefault="00CA2932" w:rsidP="00B128D8">
      <w:pPr>
        <w:pStyle w:val="Heading3"/>
      </w:pPr>
      <w:bookmarkStart w:id="879" w:name="_Toc415153042"/>
      <w:bookmarkStart w:id="880" w:name="_Toc462409743"/>
      <w:r w:rsidRPr="00423825">
        <w:t>Planning</w:t>
      </w:r>
      <w:bookmarkEnd w:id="879"/>
      <w:bookmarkEnd w:id="880"/>
    </w:p>
    <w:p w14:paraId="0F5C6E4C" w14:textId="77777777" w:rsidR="00CA2932" w:rsidRPr="00A36E3B" w:rsidRDefault="00CA2932" w:rsidP="00B128D8">
      <w:pPr>
        <w:pStyle w:val="BodyText"/>
      </w:pPr>
      <w:r w:rsidRPr="00A36E3B">
        <w:t xml:space="preserve">The Direct Secure Messaging System follows standard procedures for information security planning. The system </w:t>
      </w:r>
      <w:proofErr w:type="gramStart"/>
      <w:r w:rsidRPr="00A36E3B">
        <w:t>is designed</w:t>
      </w:r>
      <w:proofErr w:type="gramEnd"/>
      <w:r w:rsidRPr="00A36E3B">
        <w:t xml:space="preserve"> with security as a primary concern. Static code analysis, application, network, and database scanning </w:t>
      </w:r>
      <w:proofErr w:type="gramStart"/>
      <w:r w:rsidRPr="00A36E3B">
        <w:t>are performed</w:t>
      </w:r>
      <w:proofErr w:type="gramEnd"/>
      <w:r w:rsidRPr="00A36E3B">
        <w:t xml:space="preserve"> during development cycles to ensure no new vulnerabilities are introduced.  </w:t>
      </w:r>
    </w:p>
    <w:p w14:paraId="68001CAB" w14:textId="77777777" w:rsidR="00CA2932" w:rsidRPr="00423825" w:rsidRDefault="00CA2932" w:rsidP="00B128D8">
      <w:pPr>
        <w:pStyle w:val="Heading3"/>
      </w:pPr>
      <w:bookmarkStart w:id="881" w:name="_Toc415153043"/>
      <w:bookmarkStart w:id="882" w:name="_Toc462409744"/>
      <w:r w:rsidRPr="00423825">
        <w:t>Program Management</w:t>
      </w:r>
      <w:bookmarkEnd w:id="881"/>
      <w:bookmarkEnd w:id="882"/>
    </w:p>
    <w:p w14:paraId="6758BBC3" w14:textId="77777777" w:rsidR="00CA2932" w:rsidRPr="00A36E3B" w:rsidRDefault="00CA2932" w:rsidP="00B128D8">
      <w:pPr>
        <w:pStyle w:val="BodyText"/>
      </w:pPr>
      <w:r w:rsidRPr="00A36E3B">
        <w:t xml:space="preserve">There are no </w:t>
      </w:r>
      <w:proofErr w:type="gramStart"/>
      <w:r w:rsidRPr="00A36E3B">
        <w:t>program management security concerns</w:t>
      </w:r>
      <w:proofErr w:type="gramEnd"/>
      <w:r w:rsidRPr="00A36E3B">
        <w:t xml:space="preserve"> for the Direct Secure Messaging system.</w:t>
      </w:r>
    </w:p>
    <w:p w14:paraId="52281A68" w14:textId="77777777" w:rsidR="00CA2932" w:rsidRPr="00423825" w:rsidRDefault="00CA2932" w:rsidP="00B128D8">
      <w:pPr>
        <w:pStyle w:val="Heading3"/>
      </w:pPr>
      <w:bookmarkStart w:id="883" w:name="_Toc415153044"/>
      <w:bookmarkStart w:id="884" w:name="_Toc462409745"/>
      <w:r w:rsidRPr="00423825">
        <w:t>Risk Assessment</w:t>
      </w:r>
      <w:bookmarkEnd w:id="883"/>
      <w:bookmarkEnd w:id="884"/>
    </w:p>
    <w:p w14:paraId="6789D734" w14:textId="77777777" w:rsidR="00CA2932" w:rsidRPr="00423825" w:rsidRDefault="00CA2932" w:rsidP="00B128D8">
      <w:pPr>
        <w:pStyle w:val="BodyText"/>
      </w:pPr>
      <w:r w:rsidRPr="00423825">
        <w:t xml:space="preserve">The system undergoes independent static code analysis validation by the Office of Information Security (OIS), as well as independent penetration testing and WASA scanning. In addition, internal scans </w:t>
      </w:r>
      <w:proofErr w:type="gramStart"/>
      <w:r w:rsidRPr="00423825">
        <w:t>are conducted</w:t>
      </w:r>
      <w:proofErr w:type="gramEnd"/>
      <w:r w:rsidRPr="00423825">
        <w:t xml:space="preserve"> during each development cycle to ensure a healthy security posture. All risks to the system </w:t>
      </w:r>
      <w:proofErr w:type="gramStart"/>
      <w:r w:rsidRPr="00423825">
        <w:t>are cataloged and tracked to completion in RiskVision</w:t>
      </w:r>
      <w:proofErr w:type="gramEnd"/>
      <w:r w:rsidRPr="00423825">
        <w:t xml:space="preserve">. </w:t>
      </w:r>
    </w:p>
    <w:p w14:paraId="2E11D469" w14:textId="77777777" w:rsidR="00CA2932" w:rsidRPr="00423825" w:rsidRDefault="00CA2932" w:rsidP="00B128D8">
      <w:pPr>
        <w:pStyle w:val="Heading3"/>
      </w:pPr>
      <w:bookmarkStart w:id="885" w:name="_Toc415153045"/>
      <w:bookmarkStart w:id="886" w:name="_Toc462409746"/>
      <w:r w:rsidRPr="00423825">
        <w:lastRenderedPageBreak/>
        <w:t>Security Assessment and Authorization</w:t>
      </w:r>
      <w:bookmarkEnd w:id="885"/>
      <w:bookmarkEnd w:id="886"/>
    </w:p>
    <w:p w14:paraId="7D0E96E8" w14:textId="77777777" w:rsidR="00CA2932" w:rsidRPr="00423825" w:rsidRDefault="00CA2932" w:rsidP="00B128D8">
      <w:pPr>
        <w:pStyle w:val="BodyText"/>
      </w:pPr>
      <w:r w:rsidRPr="00423825">
        <w:t xml:space="preserve">The system undergoes independent static code analysis validation by the Office of Information Security (OIS), as well as independent penetration testing and WASA scanning. In addition, internal scans </w:t>
      </w:r>
      <w:proofErr w:type="gramStart"/>
      <w:r w:rsidRPr="00423825">
        <w:t>are conducted</w:t>
      </w:r>
      <w:proofErr w:type="gramEnd"/>
      <w:r w:rsidRPr="00423825">
        <w:t xml:space="preserve"> during each development cycle to ensure a healthy security posture.</w:t>
      </w:r>
    </w:p>
    <w:p w14:paraId="33C04F86" w14:textId="77777777" w:rsidR="00CA2932" w:rsidRPr="00423825" w:rsidRDefault="00CA2932" w:rsidP="00B128D8">
      <w:pPr>
        <w:pStyle w:val="Heading3"/>
      </w:pPr>
      <w:bookmarkStart w:id="887" w:name="_Toc415153046"/>
      <w:bookmarkStart w:id="888" w:name="_Toc462409747"/>
      <w:r w:rsidRPr="00423825">
        <w:t>System and Communications Protection</w:t>
      </w:r>
      <w:bookmarkEnd w:id="887"/>
      <w:bookmarkEnd w:id="888"/>
    </w:p>
    <w:p w14:paraId="73B78A4A" w14:textId="77777777" w:rsidR="00CA2932" w:rsidRPr="00423825" w:rsidRDefault="00CA2932" w:rsidP="00B128D8">
      <w:pPr>
        <w:pStyle w:val="BodyText"/>
      </w:pPr>
      <w:r w:rsidRPr="00423825">
        <w:t xml:space="preserve">All Direct messages sent by the system </w:t>
      </w:r>
      <w:proofErr w:type="gramStart"/>
      <w:r w:rsidRPr="00423825">
        <w:t>are encrypted</w:t>
      </w:r>
      <w:proofErr w:type="gramEnd"/>
      <w:r w:rsidRPr="00423825">
        <w:t xml:space="preserve"> with a minimum of AES-128 encryption. All traffic between </w:t>
      </w:r>
      <w:proofErr w:type="gramStart"/>
      <w:r w:rsidRPr="00423825">
        <w:t>Direct</w:t>
      </w:r>
      <w:proofErr w:type="gramEnd"/>
      <w:r w:rsidRPr="00423825">
        <w:t xml:space="preserve"> servers is conducted using Transport Layer Security (TLS). NIST compliance </w:t>
      </w:r>
      <w:proofErr w:type="gramStart"/>
      <w:r w:rsidRPr="00423825">
        <w:t>is enforced</w:t>
      </w:r>
      <w:proofErr w:type="gramEnd"/>
      <w:r w:rsidRPr="00423825">
        <w:t xml:space="preserve"> on all Direct Secure Messaging servers to ensure that NIST compliant algorithms are enforced. The database that contains PHI </w:t>
      </w:r>
      <w:proofErr w:type="gramStart"/>
      <w:r w:rsidRPr="00423825">
        <w:t>is encrypted</w:t>
      </w:r>
      <w:proofErr w:type="gramEnd"/>
      <w:r w:rsidRPr="00423825">
        <w:t xml:space="preserve"> at rest using AES-128 encryption.</w:t>
      </w:r>
    </w:p>
    <w:p w14:paraId="63412514" w14:textId="77777777" w:rsidR="00CA2932" w:rsidRPr="00423825" w:rsidRDefault="00CA2932" w:rsidP="00B128D8">
      <w:pPr>
        <w:pStyle w:val="Heading3"/>
      </w:pPr>
      <w:bookmarkStart w:id="889" w:name="_Toc415153047"/>
      <w:bookmarkStart w:id="890" w:name="_Toc462409748"/>
      <w:r w:rsidRPr="00423825">
        <w:t>System and Information Integrity</w:t>
      </w:r>
      <w:bookmarkEnd w:id="889"/>
      <w:bookmarkEnd w:id="890"/>
    </w:p>
    <w:p w14:paraId="55385531" w14:textId="77777777" w:rsidR="00CA2932" w:rsidRPr="00423825" w:rsidRDefault="00CA2932" w:rsidP="00B128D8">
      <w:pPr>
        <w:pStyle w:val="BodyText"/>
      </w:pPr>
      <w:r w:rsidRPr="00423825">
        <w:t>The Direct Secure Messaging system encrypts data at rest and in transit to ensure integrity.</w:t>
      </w:r>
    </w:p>
    <w:p w14:paraId="6D292C56" w14:textId="77777777" w:rsidR="00CA2932" w:rsidRPr="00423825" w:rsidRDefault="00CA2932" w:rsidP="00B128D8">
      <w:pPr>
        <w:pStyle w:val="Heading3"/>
      </w:pPr>
      <w:bookmarkStart w:id="891" w:name="_Toc415153048"/>
      <w:bookmarkStart w:id="892" w:name="_Toc462409749"/>
      <w:r w:rsidRPr="00423825">
        <w:t>System and Services Acquisition</w:t>
      </w:r>
      <w:bookmarkEnd w:id="891"/>
      <w:bookmarkEnd w:id="892"/>
    </w:p>
    <w:p w14:paraId="5F96E2E4" w14:textId="77777777" w:rsidR="00CA2932" w:rsidRDefault="00CA2932" w:rsidP="00B128D8">
      <w:pPr>
        <w:pStyle w:val="BodyText"/>
      </w:pPr>
      <w:r w:rsidRPr="00423825">
        <w:t xml:space="preserve">All software used with the system </w:t>
      </w:r>
      <w:proofErr w:type="gramStart"/>
      <w:r w:rsidRPr="00423825">
        <w:t>is approved</w:t>
      </w:r>
      <w:proofErr w:type="gramEnd"/>
      <w:r w:rsidRPr="00423825">
        <w:t xml:space="preserve"> in the VA T</w:t>
      </w:r>
      <w:r>
        <w:t>echnical Reference Model (TRM).</w:t>
      </w:r>
    </w:p>
    <w:p w14:paraId="3A8B2436" w14:textId="77777777" w:rsidR="00CA2932" w:rsidRPr="00AA0ECD" w:rsidRDefault="00CA2932" w:rsidP="00B128D8">
      <w:pPr>
        <w:pStyle w:val="Heading2"/>
      </w:pPr>
      <w:bookmarkStart w:id="893" w:name="_Toc462409750"/>
      <w:r w:rsidRPr="00AA0ECD">
        <w:t>Privacy</w:t>
      </w:r>
      <w:bookmarkEnd w:id="893"/>
    </w:p>
    <w:p w14:paraId="06F90E3A" w14:textId="77777777" w:rsidR="00CA2932" w:rsidRPr="00A36E3B" w:rsidRDefault="00CA2932" w:rsidP="00B128D8">
      <w:pPr>
        <w:pStyle w:val="BodyText"/>
      </w:pPr>
      <w:r w:rsidRPr="00A36E3B">
        <w:t xml:space="preserve">The Direct Secure Messaging system adheres to all VHA Handbook 1605.1 – Privacy and Release of Information. </w:t>
      </w:r>
    </w:p>
    <w:p w14:paraId="1BA37C0C" w14:textId="77777777" w:rsidR="00CA2932" w:rsidRPr="00D271FE" w:rsidRDefault="00CA2932" w:rsidP="00B128D8">
      <w:pPr>
        <w:pStyle w:val="BodyText"/>
      </w:pPr>
      <w:r w:rsidRPr="00D271FE">
        <w:t xml:space="preserve">The system has built-in functionality to assist users in reporting release of records with Section 7332 protected conditions, as well as reporting the disclosure of patient records outside the VA. This disclosure reporting </w:t>
      </w:r>
      <w:proofErr w:type="gramStart"/>
      <w:r w:rsidRPr="00D271FE">
        <w:t>is audited</w:t>
      </w:r>
      <w:proofErr w:type="gramEnd"/>
      <w:r w:rsidRPr="00D271FE">
        <w:t xml:space="preserve"> through a connection to the Veterans Authorizations and Preferences (VAP) system.</w:t>
      </w:r>
    </w:p>
    <w:p w14:paraId="69DA9BF1" w14:textId="77777777" w:rsidR="00CA2932" w:rsidRPr="00A36E3B" w:rsidRDefault="00CA2932" w:rsidP="00B128D8">
      <w:pPr>
        <w:pStyle w:val="BodyText"/>
        <w:sectPr w:rsidR="00CA2932" w:rsidRPr="00A36E3B" w:rsidSect="009D1BE3">
          <w:headerReference w:type="default" r:id="rId109"/>
          <w:pgSz w:w="12240" w:h="15840" w:code="1"/>
          <w:pgMar w:top="1440" w:right="1440" w:bottom="1440" w:left="1440" w:header="720" w:footer="720" w:gutter="0"/>
          <w:cols w:space="720"/>
          <w:docGrid w:linePitch="360"/>
        </w:sectPr>
      </w:pPr>
      <w:r w:rsidRPr="00A36E3B">
        <w:t>As required by Privacy Act, as the life of the EHR is 75 years after the last episode of patient care, the Direct Secure Messaging system will provide Direct users the ability to protect, back-up, and archive data up to 75 years after the last episode of patient care.</w:t>
      </w:r>
      <w:bookmarkStart w:id="894" w:name="_GoBack"/>
      <w:bookmarkEnd w:id="894"/>
    </w:p>
    <w:p w14:paraId="029D669D" w14:textId="77777777" w:rsidR="00CA2932" w:rsidRPr="00423825" w:rsidRDefault="00CA2932" w:rsidP="00B128D8">
      <w:pPr>
        <w:pStyle w:val="Appendix1"/>
        <w:numPr>
          <w:ilvl w:val="0"/>
          <w:numId w:val="0"/>
        </w:numPr>
        <w:ind w:left="720" w:hanging="720"/>
      </w:pPr>
      <w:bookmarkStart w:id="895" w:name="_Toc462409751"/>
      <w:r w:rsidRPr="00423825">
        <w:lastRenderedPageBreak/>
        <w:t>Attachment A – Approval Signatures</w:t>
      </w:r>
      <w:bookmarkEnd w:id="895"/>
    </w:p>
    <w:p w14:paraId="6B764463" w14:textId="77777777" w:rsidR="00CA2932" w:rsidRPr="00423825" w:rsidRDefault="00CA2932" w:rsidP="00B128D8">
      <w:pPr>
        <w:pStyle w:val="BodyText"/>
      </w:pPr>
      <w:r w:rsidRPr="00423825">
        <w:t xml:space="preserve">This section </w:t>
      </w:r>
      <w:proofErr w:type="gramStart"/>
      <w:r w:rsidRPr="00423825">
        <w:t>is used</w:t>
      </w:r>
      <w:proofErr w:type="gramEnd"/>
      <w:r w:rsidRPr="00423825">
        <w:t xml:space="preserve"> to document the approval of the System Design Document. The review </w:t>
      </w:r>
      <w:proofErr w:type="gramStart"/>
      <w:r w:rsidRPr="00423825">
        <w:t>should be conducted</w:t>
      </w:r>
      <w:proofErr w:type="gramEnd"/>
      <w:r w:rsidRPr="00423825">
        <w:t xml:space="preserve">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332A8261" w14:textId="77777777" w:rsidR="00CA2932" w:rsidRPr="00423825" w:rsidRDefault="00CA2932" w:rsidP="00B128D8">
      <w:pPr>
        <w:pStyle w:val="BodyText"/>
      </w:pPr>
      <w:r w:rsidRPr="00423825">
        <w:t>The Chair of the governing Integrated Project Team (IPT), Business Sponsor, IT Program Manager, and Project Manager are required to sign.</w:t>
      </w:r>
    </w:p>
    <w:p w14:paraId="00D889C0" w14:textId="77777777" w:rsidR="00CA2932" w:rsidRPr="00423825" w:rsidRDefault="00CA2932" w:rsidP="00B128D8">
      <w:pPr>
        <w:pStyle w:val="BodyText"/>
      </w:pPr>
    </w:p>
    <w:p w14:paraId="0E293B4F" w14:textId="77777777" w:rsidR="00CA2932" w:rsidRPr="00423825" w:rsidRDefault="00CA2932" w:rsidP="00B128D8">
      <w:pPr>
        <w:pStyle w:val="BodyText"/>
      </w:pPr>
      <w:r w:rsidRPr="00423825">
        <w:t>______________________________________________________________________________</w:t>
      </w:r>
    </w:p>
    <w:p w14:paraId="5ED4EDC9" w14:textId="77777777" w:rsidR="00CA2932" w:rsidRPr="00423825" w:rsidRDefault="00CA2932" w:rsidP="00B128D8">
      <w:pPr>
        <w:pStyle w:val="BodyText"/>
        <w:tabs>
          <w:tab w:val="left" w:pos="7920"/>
        </w:tabs>
      </w:pPr>
      <w:r w:rsidRPr="00423825">
        <w:t>Signed:</w:t>
      </w:r>
      <w:r w:rsidRPr="00423825">
        <w:tab/>
        <w:t xml:space="preserve">Date: </w:t>
      </w:r>
    </w:p>
    <w:p w14:paraId="6703E84F" w14:textId="2A267A51" w:rsidR="00EE22F7" w:rsidRPr="00BD7400" w:rsidRDefault="001E68B9" w:rsidP="00EE22F7">
      <w:pPr>
        <w:pStyle w:val="InstructionalText1"/>
        <w:spacing w:line="240" w:lineRule="auto"/>
        <w:rPr>
          <w:i w:val="0"/>
          <w:iCs w:val="0"/>
          <w:color w:val="000000" w:themeColor="text1"/>
        </w:rPr>
      </w:pPr>
      <w:r>
        <w:rPr>
          <w:i w:val="0"/>
          <w:iCs w:val="0"/>
          <w:color w:val="000000" w:themeColor="text1"/>
        </w:rPr>
        <w:t>Julius Allen</w:t>
      </w:r>
    </w:p>
    <w:p w14:paraId="29B3242E" w14:textId="41D124DD" w:rsidR="00CA2932" w:rsidRPr="00423825" w:rsidRDefault="00EE22F7" w:rsidP="00EE22F7">
      <w:pPr>
        <w:pStyle w:val="BodyText"/>
      </w:pPr>
      <w:r>
        <w:t>Direct Secure Messaging Enhancments Integrated Project Team Chair</w:t>
      </w:r>
    </w:p>
    <w:p w14:paraId="587FC6EF" w14:textId="77777777" w:rsidR="00CA2932" w:rsidRPr="00423825" w:rsidRDefault="00CA2932" w:rsidP="00B128D8">
      <w:pPr>
        <w:pStyle w:val="BodyText"/>
      </w:pPr>
    </w:p>
    <w:p w14:paraId="38FFB0F1" w14:textId="77777777" w:rsidR="00CA2932" w:rsidRPr="00423825" w:rsidRDefault="00CA2932" w:rsidP="00B128D8">
      <w:pPr>
        <w:pStyle w:val="BodyText"/>
      </w:pPr>
    </w:p>
    <w:p w14:paraId="4433D987" w14:textId="77777777" w:rsidR="00CA2932" w:rsidRPr="00423825" w:rsidRDefault="00CA2932" w:rsidP="00B128D8">
      <w:pPr>
        <w:pStyle w:val="BodyText"/>
      </w:pPr>
      <w:r w:rsidRPr="00423825">
        <w:t>______________________________________________________________________________</w:t>
      </w:r>
    </w:p>
    <w:p w14:paraId="142CF0EE" w14:textId="77777777" w:rsidR="00CA2932" w:rsidRPr="00423825" w:rsidRDefault="00CA2932" w:rsidP="00B128D8">
      <w:pPr>
        <w:pStyle w:val="BodyText"/>
        <w:tabs>
          <w:tab w:val="left" w:pos="7920"/>
        </w:tabs>
      </w:pPr>
      <w:r w:rsidRPr="00423825">
        <w:t>Signed:</w:t>
      </w:r>
      <w:r w:rsidRPr="00423825">
        <w:tab/>
        <w:t xml:space="preserve">Date: </w:t>
      </w:r>
    </w:p>
    <w:p w14:paraId="578EA45D" w14:textId="77777777" w:rsidR="00EE22F7" w:rsidRPr="00BD7400" w:rsidRDefault="00EE22F7" w:rsidP="00EE22F7">
      <w:pPr>
        <w:pStyle w:val="InstructionalText1"/>
        <w:spacing w:line="240" w:lineRule="auto"/>
        <w:rPr>
          <w:i w:val="0"/>
          <w:iCs w:val="0"/>
          <w:color w:val="000000" w:themeColor="text1"/>
        </w:rPr>
      </w:pPr>
      <w:r w:rsidRPr="00BD7400">
        <w:rPr>
          <w:i w:val="0"/>
          <w:iCs w:val="0"/>
          <w:color w:val="000000" w:themeColor="text1"/>
        </w:rPr>
        <w:t>Glen Crandall</w:t>
      </w:r>
    </w:p>
    <w:p w14:paraId="3D3CEB0B" w14:textId="0F801AF7" w:rsidR="00CA2932" w:rsidRPr="00423825" w:rsidRDefault="00EE22F7" w:rsidP="00B128D8">
      <w:pPr>
        <w:pStyle w:val="BodyText"/>
      </w:pPr>
      <w:r>
        <w:t>VLER Health Direct Business Sponsor</w:t>
      </w:r>
    </w:p>
    <w:p w14:paraId="6511D013" w14:textId="77777777" w:rsidR="00CA2932" w:rsidRPr="00423825" w:rsidRDefault="00CA2932" w:rsidP="00B128D8">
      <w:pPr>
        <w:pStyle w:val="BodyText"/>
      </w:pPr>
    </w:p>
    <w:p w14:paraId="776842E3" w14:textId="77777777" w:rsidR="00CA2932" w:rsidRPr="00423825" w:rsidRDefault="00CA2932" w:rsidP="00B128D8">
      <w:pPr>
        <w:pStyle w:val="BodyText"/>
      </w:pPr>
      <w:r w:rsidRPr="00423825">
        <w:t>______________________________________________________________________________</w:t>
      </w:r>
    </w:p>
    <w:p w14:paraId="75DB046F" w14:textId="77777777" w:rsidR="00CA2932" w:rsidRPr="00423825" w:rsidRDefault="00CA2932" w:rsidP="00B128D8">
      <w:pPr>
        <w:pStyle w:val="BodyText"/>
        <w:tabs>
          <w:tab w:val="left" w:pos="7920"/>
        </w:tabs>
      </w:pPr>
      <w:r w:rsidRPr="00423825">
        <w:t>Signed:</w:t>
      </w:r>
      <w:r w:rsidRPr="00423825">
        <w:tab/>
        <w:t xml:space="preserve">Date: </w:t>
      </w:r>
    </w:p>
    <w:p w14:paraId="1C617276" w14:textId="77777777" w:rsidR="00EE22F7" w:rsidRPr="00BD7400" w:rsidRDefault="00EE22F7" w:rsidP="00EE22F7">
      <w:pPr>
        <w:pStyle w:val="InstructionalText1"/>
        <w:spacing w:line="240" w:lineRule="auto"/>
        <w:rPr>
          <w:i w:val="0"/>
          <w:iCs w:val="0"/>
          <w:color w:val="000000" w:themeColor="text1"/>
        </w:rPr>
      </w:pPr>
      <w:r w:rsidRPr="00BD7400">
        <w:rPr>
          <w:i w:val="0"/>
          <w:iCs w:val="0"/>
          <w:color w:val="000000" w:themeColor="text1"/>
        </w:rPr>
        <w:t>Dick Rickard</w:t>
      </w:r>
    </w:p>
    <w:p w14:paraId="108D99CB" w14:textId="00A7985B" w:rsidR="00CA2932" w:rsidRPr="00423825" w:rsidRDefault="00EE22F7" w:rsidP="00EE22F7">
      <w:pPr>
        <w:pStyle w:val="InstructionalText1"/>
      </w:pPr>
      <w:r w:rsidRPr="00BD7400">
        <w:rPr>
          <w:i w:val="0"/>
          <w:iCs w:val="0"/>
          <w:color w:val="000000" w:themeColor="text1"/>
        </w:rPr>
        <w:t>Direct Secure Messaging</w:t>
      </w:r>
      <w:r>
        <w:rPr>
          <w:i w:val="0"/>
          <w:iCs w:val="0"/>
          <w:color w:val="000000" w:themeColor="text1"/>
        </w:rPr>
        <w:t xml:space="preserve"> Enhancments IT Program Manager</w:t>
      </w:r>
    </w:p>
    <w:p w14:paraId="2351CC80" w14:textId="77777777" w:rsidR="00CA2932" w:rsidRPr="00423825" w:rsidRDefault="00CA2932" w:rsidP="00B128D8">
      <w:pPr>
        <w:pStyle w:val="BodyText"/>
      </w:pPr>
    </w:p>
    <w:p w14:paraId="141F167B" w14:textId="77777777" w:rsidR="00CA2932" w:rsidRPr="00423825" w:rsidRDefault="00CA2932" w:rsidP="00B128D8">
      <w:pPr>
        <w:pStyle w:val="BodyText"/>
      </w:pPr>
      <w:r w:rsidRPr="00423825">
        <w:t>______________________________________________________________________________</w:t>
      </w:r>
    </w:p>
    <w:p w14:paraId="07AE2735" w14:textId="77777777" w:rsidR="00CA2932" w:rsidRPr="00423825" w:rsidRDefault="00CA2932" w:rsidP="00B128D8">
      <w:pPr>
        <w:pStyle w:val="BodyText"/>
        <w:tabs>
          <w:tab w:val="left" w:pos="7920"/>
        </w:tabs>
      </w:pPr>
      <w:r w:rsidRPr="00423825">
        <w:t>Signed:</w:t>
      </w:r>
      <w:r w:rsidRPr="00423825">
        <w:tab/>
        <w:t xml:space="preserve">Date: </w:t>
      </w:r>
    </w:p>
    <w:p w14:paraId="74FC9CE3" w14:textId="656FF08C" w:rsidR="00EE22F7" w:rsidRDefault="001E68B9" w:rsidP="00EE22F7">
      <w:pPr>
        <w:pStyle w:val="InstructionalText1"/>
        <w:spacing w:line="240" w:lineRule="auto"/>
        <w:rPr>
          <w:i w:val="0"/>
          <w:iCs w:val="0"/>
          <w:color w:val="000000" w:themeColor="text1"/>
        </w:rPr>
      </w:pPr>
      <w:r>
        <w:rPr>
          <w:i w:val="0"/>
          <w:iCs w:val="0"/>
          <w:color w:val="000000" w:themeColor="text1"/>
        </w:rPr>
        <w:t>Julius Allen</w:t>
      </w:r>
    </w:p>
    <w:p w14:paraId="3F22CA69" w14:textId="388C8060" w:rsidR="00CA2932" w:rsidRPr="00423825" w:rsidRDefault="00EE22F7" w:rsidP="00EE22F7">
      <w:pPr>
        <w:pStyle w:val="BodyText"/>
      </w:pPr>
      <w:r>
        <w:t>Project Manager</w:t>
      </w:r>
    </w:p>
    <w:p w14:paraId="34BBF3CA" w14:textId="77777777" w:rsidR="00CA2932" w:rsidRPr="00423825" w:rsidRDefault="00CA2932" w:rsidP="00B128D8">
      <w:pPr>
        <w:pStyle w:val="BodyText"/>
      </w:pPr>
    </w:p>
    <w:p w14:paraId="29845776" w14:textId="77777777" w:rsidR="00CA2932" w:rsidRPr="00423825" w:rsidRDefault="00CA2932" w:rsidP="00B128D8">
      <w:pPr>
        <w:pStyle w:val="Appendix1"/>
        <w:pageBreakBefore/>
      </w:pPr>
      <w:bookmarkStart w:id="896" w:name="_Toc462409752"/>
      <w:r w:rsidRPr="00423825">
        <w:lastRenderedPageBreak/>
        <w:t>Additional Information</w:t>
      </w:r>
      <w:bookmarkEnd w:id="896"/>
      <w:r w:rsidRPr="00423825">
        <w:t xml:space="preserve"> </w:t>
      </w:r>
    </w:p>
    <w:p w14:paraId="3398682B" w14:textId="00B932AA" w:rsidR="00CA2932" w:rsidRDefault="00CA2932" w:rsidP="00B128D8">
      <w:pPr>
        <w:pStyle w:val="Appendix11"/>
      </w:pPr>
      <w:bookmarkStart w:id="897" w:name="_Toc462409753"/>
      <w:r w:rsidRPr="00423825">
        <w:t>RTM</w:t>
      </w:r>
      <w:bookmarkEnd w:id="897"/>
    </w:p>
    <w:p w14:paraId="5CC79D6A" w14:textId="0F060F87" w:rsidR="00190D91" w:rsidRDefault="00190D91" w:rsidP="00190D91">
      <w:pPr>
        <w:pStyle w:val="BodyText"/>
      </w:pPr>
    </w:p>
    <w:p w14:paraId="6494F330" w14:textId="4A315EF7" w:rsidR="00D966D2" w:rsidRPr="00190D91" w:rsidRDefault="00D966D2" w:rsidP="00190D91">
      <w:pPr>
        <w:pStyle w:val="BodyText"/>
      </w:pPr>
    </w:p>
    <w:p w14:paraId="24441AE3" w14:textId="77777777" w:rsidR="00CA2932" w:rsidRPr="00423825" w:rsidRDefault="00CA2932" w:rsidP="00B128D8">
      <w:pPr>
        <w:pStyle w:val="Appendix11"/>
      </w:pPr>
      <w:bookmarkStart w:id="898" w:name="_Toc462409754"/>
      <w:r w:rsidRPr="00423825">
        <w:t>Required Technical Documents</w:t>
      </w:r>
      <w:bookmarkEnd w:id="898"/>
      <w:r w:rsidRPr="00423825">
        <w:t xml:space="preserve"> </w:t>
      </w:r>
    </w:p>
    <w:p w14:paraId="63C82E49" w14:textId="77777777" w:rsidR="00CA2932" w:rsidRPr="00423825" w:rsidRDefault="00CA2932" w:rsidP="00B128D8">
      <w:pPr>
        <w:pStyle w:val="InstructionalText1"/>
        <w:spacing w:line="240" w:lineRule="auto"/>
      </w:pPr>
      <w:r w:rsidRPr="00423825">
        <w:t xml:space="preserve">The following documents </w:t>
      </w:r>
      <w:proofErr w:type="gramStart"/>
      <w:r w:rsidRPr="00423825">
        <w:t>must be submitted</w:t>
      </w:r>
      <w:proofErr w:type="gramEnd"/>
      <w:r w:rsidRPr="00423825">
        <w:t xml:space="preserve"> for review to support proper approval:</w:t>
      </w:r>
    </w:p>
    <w:p w14:paraId="11A48CBA" w14:textId="77777777" w:rsidR="00CA2932" w:rsidRPr="00423825" w:rsidRDefault="00CA2932" w:rsidP="00B128D8">
      <w:pPr>
        <w:pStyle w:val="InstructionalBullet1"/>
      </w:pPr>
      <w:r w:rsidRPr="00423825">
        <w:t>Conformance Validation Statement (CVS) - Section 508</w:t>
      </w:r>
    </w:p>
    <w:p w14:paraId="70B765C1" w14:textId="77777777" w:rsidR="00CA2932" w:rsidRPr="00423825" w:rsidRDefault="00CA2932" w:rsidP="00B128D8">
      <w:pPr>
        <w:pStyle w:val="InstructionalBullet1"/>
      </w:pPr>
      <w:r w:rsidRPr="00423825">
        <w:t>For additional information regarding how to obtain proper approval for this project, refer to the following documents:</w:t>
      </w:r>
    </w:p>
    <w:p w14:paraId="46C78111" w14:textId="77777777" w:rsidR="00CA2932" w:rsidRPr="00423825" w:rsidRDefault="00CA2932" w:rsidP="00B128D8">
      <w:pPr>
        <w:pStyle w:val="InstructionalBullet1"/>
      </w:pPr>
      <w:r w:rsidRPr="00423825">
        <w:t>IT Infrastructure Standards</w:t>
      </w:r>
    </w:p>
    <w:p w14:paraId="6EAF4F00" w14:textId="77777777" w:rsidR="00CA2932" w:rsidRPr="00423825" w:rsidRDefault="00CA2932" w:rsidP="00B128D8">
      <w:pPr>
        <w:pStyle w:val="InstructionalBullet1"/>
      </w:pPr>
      <w:r w:rsidRPr="00423825">
        <w:t>Systems Engineering and Design Review (SEDR) process</w:t>
      </w:r>
    </w:p>
    <w:p w14:paraId="5676AD6F" w14:textId="77777777" w:rsidR="00CA2932" w:rsidRPr="00423825" w:rsidRDefault="00CA2932" w:rsidP="00B128D8">
      <w:pPr>
        <w:pStyle w:val="InstructionalBullet1"/>
      </w:pPr>
      <w:r w:rsidRPr="00423825">
        <w:t>Enterprise Architecture Web page</w:t>
      </w:r>
    </w:p>
    <w:p w14:paraId="21E84DAC" w14:textId="77777777" w:rsidR="00CA2932" w:rsidRPr="00423825" w:rsidRDefault="00CA2932" w:rsidP="00B128D8">
      <w:pPr>
        <w:pStyle w:val="InstructionalBullet1"/>
      </w:pPr>
      <w:r w:rsidRPr="00423825">
        <w:t>One-VA TRM</w:t>
      </w:r>
    </w:p>
    <w:p w14:paraId="67F88ADC" w14:textId="77777777" w:rsidR="00CA2932" w:rsidRDefault="00CA2932" w:rsidP="00B128D8">
      <w:pPr>
        <w:pStyle w:val="Appendix11"/>
      </w:pPr>
      <w:bookmarkStart w:id="899" w:name="_Toc462409755"/>
      <w:r w:rsidRPr="00423825">
        <w:t>Attach Documents</w:t>
      </w:r>
      <w:bookmarkEnd w:id="899"/>
      <w:r w:rsidRPr="00423825">
        <w:t xml:space="preserve"> </w:t>
      </w:r>
    </w:p>
    <w:p w14:paraId="396CC1B2" w14:textId="77777777" w:rsidR="00190D91" w:rsidRPr="00190D91" w:rsidRDefault="00190D91" w:rsidP="00190D91">
      <w:pPr>
        <w:pStyle w:val="BodyText"/>
      </w:pPr>
    </w:p>
    <w:p w14:paraId="44F40FC9" w14:textId="77777777" w:rsidR="00CA2932" w:rsidRPr="00FA1BF4" w:rsidRDefault="00CA2932" w:rsidP="0006346B">
      <w:pPr>
        <w:pStyle w:val="InstructionalText1"/>
        <w:spacing w:line="240" w:lineRule="auto"/>
      </w:pPr>
      <w:r w:rsidRPr="00423825">
        <w:t xml:space="preserve">Once the SDD </w:t>
      </w:r>
      <w:proofErr w:type="gramStart"/>
      <w:r w:rsidRPr="00423825">
        <w:t>is approved</w:t>
      </w:r>
      <w:proofErr w:type="gramEnd"/>
      <w:r w:rsidRPr="00423825">
        <w:t xml:space="preserve">, submit the AERB Design Compliance Decision Certificate as an attachment to the completed and approved SDD. </w:t>
      </w:r>
    </w:p>
    <w:p w14:paraId="620E6124" w14:textId="77777777" w:rsidR="00CA2932" w:rsidRDefault="00CA2932" w:rsidP="006C26B7">
      <w:pPr>
        <w:sectPr w:rsidR="00CA2932" w:rsidSect="00922D53">
          <w:headerReference w:type="default" r:id="rId110"/>
          <w:pgSz w:w="12240" w:h="15840" w:code="1"/>
          <w:pgMar w:top="1440" w:right="1440" w:bottom="1440" w:left="1440" w:header="720" w:footer="720" w:gutter="0"/>
          <w:cols w:space="720"/>
          <w:docGrid w:linePitch="360"/>
        </w:sectPr>
      </w:pPr>
    </w:p>
    <w:p w14:paraId="3415283D" w14:textId="77777777" w:rsidR="00CA2932" w:rsidRPr="00FA1BF4" w:rsidRDefault="00CA2932" w:rsidP="0006346B">
      <w:pPr>
        <w:pStyle w:val="InstructionalText1"/>
        <w:spacing w:line="240" w:lineRule="auto"/>
      </w:pPr>
    </w:p>
    <w:sectPr w:rsidR="00CA2932" w:rsidRPr="00FA1BF4" w:rsidSect="006C26B7">
      <w:headerReference w:type="default" r:id="rId111"/>
      <w:type w:val="continuous"/>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BA0B11" w14:textId="77777777" w:rsidR="00676C34" w:rsidRDefault="00676C34" w:rsidP="00CA2932">
      <w:r>
        <w:separator/>
      </w:r>
    </w:p>
  </w:endnote>
  <w:endnote w:type="continuationSeparator" w:id="0">
    <w:p w14:paraId="3D8D3300" w14:textId="77777777" w:rsidR="00676C34" w:rsidRDefault="00676C34" w:rsidP="00CA29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auto"/>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Palatino">
    <w:charset w:val="00"/>
    <w:family w:val="auto"/>
    <w:pitch w:val="variable"/>
    <w:sig w:usb0="A00002FF" w:usb1="7800205A" w:usb2="14600000" w:usb3="00000000" w:csb0="00000193" w:csb1="00000000"/>
  </w:font>
  <w:font w:name="Lucida Grande">
    <w:altName w:val="Times New Roman"/>
    <w:charset w:val="00"/>
    <w:family w:val="auto"/>
    <w:pitch w:val="variable"/>
    <w:sig w:usb0="E1000AEF" w:usb1="5000A1FF" w:usb2="00000000" w:usb3="00000000" w:csb0="000001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31F240" w14:textId="77777777" w:rsidR="00A54664" w:rsidRDefault="00A5466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6C8AE6" w14:textId="4C780653" w:rsidR="00D03F8B" w:rsidRPr="00A54664" w:rsidRDefault="00D03F8B" w:rsidP="00A54664">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59FCA3" w14:textId="77777777" w:rsidR="00A54664" w:rsidRDefault="00A5466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AB8E41" w14:textId="77777777" w:rsidR="00676C34" w:rsidRDefault="00676C34" w:rsidP="00CA2932">
      <w:r>
        <w:separator/>
      </w:r>
    </w:p>
  </w:footnote>
  <w:footnote w:type="continuationSeparator" w:id="0">
    <w:p w14:paraId="2EB8309F" w14:textId="77777777" w:rsidR="00676C34" w:rsidRDefault="00676C34" w:rsidP="00CA2932">
      <w:r>
        <w:continuationSeparator/>
      </w:r>
    </w:p>
  </w:footnote>
  <w:footnote w:id="1">
    <w:p w14:paraId="0FF9D276" w14:textId="77777777" w:rsidR="00D03F8B" w:rsidRDefault="00D03F8B" w:rsidP="00BA22DC">
      <w:pPr>
        <w:pStyle w:val="FootnoteText"/>
        <w:spacing w:before="0" w:after="0"/>
        <w:jc w:val="left"/>
      </w:pPr>
      <w:r>
        <w:rPr>
          <w:rStyle w:val="FootnoteReference"/>
        </w:rPr>
        <w:footnoteRef/>
      </w:r>
      <w:r>
        <w:t xml:space="preserve"> The Medicare and Medicaid EHR Incentive Programs provide a financial incentive ($44,000) for the "meaningful use" of certified EHR technology to achieve health and efficiency goals. https://www.cms.gov/EHRIncentivePrograms/30_Meaningful_Use.asp</w:t>
      </w:r>
    </w:p>
    <w:p w14:paraId="7E0BAC31" w14:textId="77777777" w:rsidR="00D03F8B" w:rsidRDefault="00D03F8B" w:rsidP="00BA22DC">
      <w:pPr>
        <w:pStyle w:val="FootnoteText"/>
        <w:spacing w:before="0" w:after="0"/>
        <w:jc w:val="lef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4B2DAF" w14:textId="77777777" w:rsidR="00A54664" w:rsidRDefault="00A5466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D9BDE7" w14:textId="1F66F955" w:rsidR="00D03F8B" w:rsidRPr="00A54664" w:rsidRDefault="00D03F8B" w:rsidP="00A5466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F266D" w14:textId="77777777" w:rsidR="00A54664" w:rsidRDefault="00A5466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97AD31" w14:textId="33976CD4" w:rsidR="00D03F8B" w:rsidRPr="00A54664" w:rsidRDefault="00D03F8B" w:rsidP="00A5466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A61BF3" w14:textId="5336D037" w:rsidR="00D03F8B" w:rsidRPr="00A54664" w:rsidRDefault="00D03F8B" w:rsidP="00A5466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EE76AF" w14:textId="78DEA797" w:rsidR="00D03F8B" w:rsidRPr="00A54664" w:rsidRDefault="00D03F8B" w:rsidP="00A5466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B5701F" w14:textId="10D0555A" w:rsidR="00D03F8B" w:rsidRPr="00A54664" w:rsidRDefault="00D03F8B" w:rsidP="00A5466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40EA9AC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164F12"/>
    <w:multiLevelType w:val="hybridMultilevel"/>
    <w:tmpl w:val="672C6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2747A8"/>
    <w:multiLevelType w:val="multilevel"/>
    <w:tmpl w:val="70480CCA"/>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3">
    <w:nsid w:val="04C94416"/>
    <w:multiLevelType w:val="hybridMultilevel"/>
    <w:tmpl w:val="8A683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F71222"/>
    <w:multiLevelType w:val="hybridMultilevel"/>
    <w:tmpl w:val="CF6ACC9C"/>
    <w:lvl w:ilvl="0" w:tplc="33C6C52E">
      <w:start w:val="1"/>
      <w:numFmt w:val="bullet"/>
      <w:lvlText w:val="•"/>
      <w:lvlJc w:val="left"/>
      <w:pPr>
        <w:tabs>
          <w:tab w:val="num" w:pos="720"/>
        </w:tabs>
        <w:ind w:left="720" w:hanging="360"/>
      </w:pPr>
      <w:rPr>
        <w:rFonts w:ascii="Arial" w:hAnsi="Arial" w:hint="default"/>
      </w:rPr>
    </w:lvl>
    <w:lvl w:ilvl="1" w:tplc="04708FE4" w:tentative="1">
      <w:start w:val="1"/>
      <w:numFmt w:val="bullet"/>
      <w:lvlText w:val="•"/>
      <w:lvlJc w:val="left"/>
      <w:pPr>
        <w:tabs>
          <w:tab w:val="num" w:pos="1440"/>
        </w:tabs>
        <w:ind w:left="1440" w:hanging="360"/>
      </w:pPr>
      <w:rPr>
        <w:rFonts w:ascii="Arial" w:hAnsi="Arial" w:hint="default"/>
      </w:rPr>
    </w:lvl>
    <w:lvl w:ilvl="2" w:tplc="B526E002" w:tentative="1">
      <w:start w:val="1"/>
      <w:numFmt w:val="bullet"/>
      <w:lvlText w:val="•"/>
      <w:lvlJc w:val="left"/>
      <w:pPr>
        <w:tabs>
          <w:tab w:val="num" w:pos="2160"/>
        </w:tabs>
        <w:ind w:left="2160" w:hanging="360"/>
      </w:pPr>
      <w:rPr>
        <w:rFonts w:ascii="Arial" w:hAnsi="Arial" w:hint="default"/>
      </w:rPr>
    </w:lvl>
    <w:lvl w:ilvl="3" w:tplc="29FABD70" w:tentative="1">
      <w:start w:val="1"/>
      <w:numFmt w:val="bullet"/>
      <w:lvlText w:val="•"/>
      <w:lvlJc w:val="left"/>
      <w:pPr>
        <w:tabs>
          <w:tab w:val="num" w:pos="2880"/>
        </w:tabs>
        <w:ind w:left="2880" w:hanging="360"/>
      </w:pPr>
      <w:rPr>
        <w:rFonts w:ascii="Arial" w:hAnsi="Arial" w:hint="default"/>
      </w:rPr>
    </w:lvl>
    <w:lvl w:ilvl="4" w:tplc="2414717C" w:tentative="1">
      <w:start w:val="1"/>
      <w:numFmt w:val="bullet"/>
      <w:lvlText w:val="•"/>
      <w:lvlJc w:val="left"/>
      <w:pPr>
        <w:tabs>
          <w:tab w:val="num" w:pos="3600"/>
        </w:tabs>
        <w:ind w:left="3600" w:hanging="360"/>
      </w:pPr>
      <w:rPr>
        <w:rFonts w:ascii="Arial" w:hAnsi="Arial" w:hint="default"/>
      </w:rPr>
    </w:lvl>
    <w:lvl w:ilvl="5" w:tplc="23049556" w:tentative="1">
      <w:start w:val="1"/>
      <w:numFmt w:val="bullet"/>
      <w:lvlText w:val="•"/>
      <w:lvlJc w:val="left"/>
      <w:pPr>
        <w:tabs>
          <w:tab w:val="num" w:pos="4320"/>
        </w:tabs>
        <w:ind w:left="4320" w:hanging="360"/>
      </w:pPr>
      <w:rPr>
        <w:rFonts w:ascii="Arial" w:hAnsi="Arial" w:hint="default"/>
      </w:rPr>
    </w:lvl>
    <w:lvl w:ilvl="6" w:tplc="829E8932" w:tentative="1">
      <w:start w:val="1"/>
      <w:numFmt w:val="bullet"/>
      <w:lvlText w:val="•"/>
      <w:lvlJc w:val="left"/>
      <w:pPr>
        <w:tabs>
          <w:tab w:val="num" w:pos="5040"/>
        </w:tabs>
        <w:ind w:left="5040" w:hanging="360"/>
      </w:pPr>
      <w:rPr>
        <w:rFonts w:ascii="Arial" w:hAnsi="Arial" w:hint="default"/>
      </w:rPr>
    </w:lvl>
    <w:lvl w:ilvl="7" w:tplc="A9C80128" w:tentative="1">
      <w:start w:val="1"/>
      <w:numFmt w:val="bullet"/>
      <w:lvlText w:val="•"/>
      <w:lvlJc w:val="left"/>
      <w:pPr>
        <w:tabs>
          <w:tab w:val="num" w:pos="5760"/>
        </w:tabs>
        <w:ind w:left="5760" w:hanging="360"/>
      </w:pPr>
      <w:rPr>
        <w:rFonts w:ascii="Arial" w:hAnsi="Arial" w:hint="default"/>
      </w:rPr>
    </w:lvl>
    <w:lvl w:ilvl="8" w:tplc="98FEBE6A" w:tentative="1">
      <w:start w:val="1"/>
      <w:numFmt w:val="bullet"/>
      <w:lvlText w:val="•"/>
      <w:lvlJc w:val="left"/>
      <w:pPr>
        <w:tabs>
          <w:tab w:val="num" w:pos="6480"/>
        </w:tabs>
        <w:ind w:left="6480" w:hanging="360"/>
      </w:pPr>
      <w:rPr>
        <w:rFonts w:ascii="Arial" w:hAnsi="Arial" w:hint="default"/>
      </w:rPr>
    </w:lvl>
  </w:abstractNum>
  <w:abstractNum w:abstractNumId="5">
    <w:nsid w:val="08E8520E"/>
    <w:multiLevelType w:val="hybridMultilevel"/>
    <w:tmpl w:val="31C02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0DA36675"/>
    <w:multiLevelType w:val="hybridMultilevel"/>
    <w:tmpl w:val="C7E889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11A3A7B"/>
    <w:multiLevelType w:val="hybridMultilevel"/>
    <w:tmpl w:val="2438E3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1276A9"/>
    <w:multiLevelType w:val="hybridMultilevel"/>
    <w:tmpl w:val="F89E7C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26C7A23"/>
    <w:multiLevelType w:val="hybridMultilevel"/>
    <w:tmpl w:val="E512A282"/>
    <w:lvl w:ilvl="0" w:tplc="F6ACA8BA">
      <w:start w:val="1"/>
      <w:numFmt w:val="decimal"/>
      <w:lvlText w:val="%1.."/>
      <w:lvlJc w:val="left"/>
      <w:pPr>
        <w:tabs>
          <w:tab w:val="num" w:pos="720"/>
        </w:tabs>
        <w:ind w:left="720" w:hanging="360"/>
      </w:pPr>
      <w:rPr>
        <w:rFonts w:hint="default"/>
      </w:rPr>
    </w:lvl>
    <w:lvl w:ilvl="1" w:tplc="98905A2C" w:tentative="1">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1">
    <w:nsid w:val="136718E1"/>
    <w:multiLevelType w:val="hybridMultilevel"/>
    <w:tmpl w:val="BBB0D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F12504"/>
    <w:multiLevelType w:val="hybridMultilevel"/>
    <w:tmpl w:val="593269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14">
    <w:nsid w:val="224E49EB"/>
    <w:multiLevelType w:val="hybridMultilevel"/>
    <w:tmpl w:val="F65810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26D27E6E"/>
    <w:multiLevelType w:val="hybridMultilevel"/>
    <w:tmpl w:val="2A7A1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620D43"/>
    <w:multiLevelType w:val="multilevel"/>
    <w:tmpl w:val="D5C47D54"/>
    <w:lvl w:ilvl="0">
      <w:start w:val="8"/>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nsid w:val="28767365"/>
    <w:multiLevelType w:val="hybridMultilevel"/>
    <w:tmpl w:val="4FB8A2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2A361D3D"/>
    <w:multiLevelType w:val="hybridMultilevel"/>
    <w:tmpl w:val="C29E9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ACD3156"/>
    <w:multiLevelType w:val="hybridMultilevel"/>
    <w:tmpl w:val="11D47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D75293B"/>
    <w:multiLevelType w:val="hybridMultilevel"/>
    <w:tmpl w:val="CD8E6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12200D"/>
    <w:multiLevelType w:val="hybridMultilevel"/>
    <w:tmpl w:val="92A695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3">
    <w:nsid w:val="2EDF579E"/>
    <w:multiLevelType w:val="hybridMultilevel"/>
    <w:tmpl w:val="056AE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0351BF3"/>
    <w:multiLevelType w:val="hybridMultilevel"/>
    <w:tmpl w:val="96D86B48"/>
    <w:lvl w:ilvl="0" w:tplc="A2B8F0CA">
      <w:start w:val="1"/>
      <w:numFmt w:val="bullet"/>
      <w:pStyle w:val="BodyBullet1"/>
      <w:lvlText w:val=""/>
      <w:lvlJc w:val="left"/>
      <w:pPr>
        <w:tabs>
          <w:tab w:val="num" w:pos="1080"/>
        </w:tabs>
        <w:ind w:left="1080" w:hanging="360"/>
      </w:pPr>
      <w:rPr>
        <w:rFonts w:ascii="Symbol" w:hAnsi="Symbol" w:hint="default"/>
      </w:rPr>
    </w:lvl>
    <w:lvl w:ilvl="1" w:tplc="0FEC5652">
      <w:start w:val="1"/>
      <w:numFmt w:val="bullet"/>
      <w:lvlText w:val="o"/>
      <w:lvlJc w:val="left"/>
      <w:pPr>
        <w:tabs>
          <w:tab w:val="num" w:pos="1800"/>
        </w:tabs>
        <w:ind w:left="1800" w:hanging="360"/>
      </w:pPr>
      <w:rPr>
        <w:rFonts w:ascii="Courier New" w:hAnsi="Courier New" w:cs="Courier New" w:hint="default"/>
      </w:rPr>
    </w:lvl>
    <w:lvl w:ilvl="2" w:tplc="E86E63E4">
      <w:start w:val="1"/>
      <w:numFmt w:val="bullet"/>
      <w:lvlText w:val=""/>
      <w:lvlJc w:val="left"/>
      <w:pPr>
        <w:tabs>
          <w:tab w:val="num" w:pos="2520"/>
        </w:tabs>
        <w:ind w:left="2520" w:hanging="360"/>
      </w:pPr>
      <w:rPr>
        <w:rFonts w:ascii="Wingdings" w:hAnsi="Wingdings" w:hint="default"/>
      </w:rPr>
    </w:lvl>
    <w:lvl w:ilvl="3" w:tplc="964661B6" w:tentative="1">
      <w:start w:val="1"/>
      <w:numFmt w:val="bullet"/>
      <w:lvlText w:val=""/>
      <w:lvlJc w:val="left"/>
      <w:pPr>
        <w:tabs>
          <w:tab w:val="num" w:pos="3240"/>
        </w:tabs>
        <w:ind w:left="3240" w:hanging="360"/>
      </w:pPr>
      <w:rPr>
        <w:rFonts w:ascii="Symbol" w:hAnsi="Symbol" w:hint="default"/>
      </w:rPr>
    </w:lvl>
    <w:lvl w:ilvl="4" w:tplc="1FBCEFB2" w:tentative="1">
      <w:start w:val="1"/>
      <w:numFmt w:val="bullet"/>
      <w:lvlText w:val="o"/>
      <w:lvlJc w:val="left"/>
      <w:pPr>
        <w:tabs>
          <w:tab w:val="num" w:pos="3960"/>
        </w:tabs>
        <w:ind w:left="3960" w:hanging="360"/>
      </w:pPr>
      <w:rPr>
        <w:rFonts w:ascii="Courier New" w:hAnsi="Courier New" w:cs="Courier New" w:hint="default"/>
      </w:rPr>
    </w:lvl>
    <w:lvl w:ilvl="5" w:tplc="238AC5A6" w:tentative="1">
      <w:start w:val="1"/>
      <w:numFmt w:val="bullet"/>
      <w:lvlText w:val=""/>
      <w:lvlJc w:val="left"/>
      <w:pPr>
        <w:tabs>
          <w:tab w:val="num" w:pos="4680"/>
        </w:tabs>
        <w:ind w:left="4680" w:hanging="360"/>
      </w:pPr>
      <w:rPr>
        <w:rFonts w:ascii="Wingdings" w:hAnsi="Wingdings" w:hint="default"/>
      </w:rPr>
    </w:lvl>
    <w:lvl w:ilvl="6" w:tplc="168C769E" w:tentative="1">
      <w:start w:val="1"/>
      <w:numFmt w:val="bullet"/>
      <w:lvlText w:val=""/>
      <w:lvlJc w:val="left"/>
      <w:pPr>
        <w:tabs>
          <w:tab w:val="num" w:pos="5400"/>
        </w:tabs>
        <w:ind w:left="5400" w:hanging="360"/>
      </w:pPr>
      <w:rPr>
        <w:rFonts w:ascii="Symbol" w:hAnsi="Symbol" w:hint="default"/>
      </w:rPr>
    </w:lvl>
    <w:lvl w:ilvl="7" w:tplc="03FADA0A" w:tentative="1">
      <w:start w:val="1"/>
      <w:numFmt w:val="bullet"/>
      <w:lvlText w:val="o"/>
      <w:lvlJc w:val="left"/>
      <w:pPr>
        <w:tabs>
          <w:tab w:val="num" w:pos="6120"/>
        </w:tabs>
        <w:ind w:left="6120" w:hanging="360"/>
      </w:pPr>
      <w:rPr>
        <w:rFonts w:ascii="Courier New" w:hAnsi="Courier New" w:cs="Courier New" w:hint="default"/>
      </w:rPr>
    </w:lvl>
    <w:lvl w:ilvl="8" w:tplc="4754DE2A" w:tentative="1">
      <w:start w:val="1"/>
      <w:numFmt w:val="bullet"/>
      <w:lvlText w:val=""/>
      <w:lvlJc w:val="left"/>
      <w:pPr>
        <w:tabs>
          <w:tab w:val="num" w:pos="6840"/>
        </w:tabs>
        <w:ind w:left="6840" w:hanging="360"/>
      </w:pPr>
      <w:rPr>
        <w:rFonts w:ascii="Wingdings" w:hAnsi="Wingdings" w:hint="default"/>
      </w:rPr>
    </w:lvl>
  </w:abstractNum>
  <w:abstractNum w:abstractNumId="25">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nsid w:val="32424EB9"/>
    <w:multiLevelType w:val="hybridMultilevel"/>
    <w:tmpl w:val="A880D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8">
    <w:nsid w:val="33366BEC"/>
    <w:multiLevelType w:val="hybridMultilevel"/>
    <w:tmpl w:val="48CC1186"/>
    <w:lvl w:ilvl="0" w:tplc="B96296D4">
      <w:start w:val="1"/>
      <w:numFmt w:val="bullet"/>
      <w:lvlText w:val=""/>
      <w:lvlJc w:val="left"/>
      <w:pPr>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9">
    <w:nsid w:val="38431F45"/>
    <w:multiLevelType w:val="hybridMultilevel"/>
    <w:tmpl w:val="C6DC5C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393616C5"/>
    <w:multiLevelType w:val="hybridMultilevel"/>
    <w:tmpl w:val="8EDA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9A7D34"/>
    <w:multiLevelType w:val="hybridMultilevel"/>
    <w:tmpl w:val="32E4DA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9D00DD2"/>
    <w:multiLevelType w:val="hybridMultilevel"/>
    <w:tmpl w:val="EC4478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3A495547"/>
    <w:multiLevelType w:val="multilevel"/>
    <w:tmpl w:val="A32A1E74"/>
    <w:lvl w:ilvl="0">
      <w:start w:val="6"/>
      <w:numFmt w:val="decimal"/>
      <w:lvlText w:val="%1"/>
      <w:lvlJc w:val="left"/>
      <w:pPr>
        <w:ind w:left="1140" w:hanging="1140"/>
      </w:pPr>
      <w:rPr>
        <w:rFonts w:hint="default"/>
      </w:rPr>
    </w:lvl>
    <w:lvl w:ilvl="1">
      <w:start w:val="2"/>
      <w:numFmt w:val="decimal"/>
      <w:lvlText w:val="%1.%2"/>
      <w:lvlJc w:val="left"/>
      <w:pPr>
        <w:ind w:left="1140" w:hanging="1140"/>
      </w:pPr>
      <w:rPr>
        <w:rFonts w:hint="default"/>
      </w:rPr>
    </w:lvl>
    <w:lvl w:ilvl="2">
      <w:start w:val="2"/>
      <w:numFmt w:val="decimal"/>
      <w:lvlText w:val="%1.%2.%3"/>
      <w:lvlJc w:val="left"/>
      <w:pPr>
        <w:ind w:left="1140" w:hanging="1140"/>
      </w:pPr>
      <w:rPr>
        <w:rFonts w:hint="default"/>
      </w:rPr>
    </w:lvl>
    <w:lvl w:ilvl="3">
      <w:start w:val="3"/>
      <w:numFmt w:val="decimal"/>
      <w:lvlText w:val="%1.%2.%3.%4"/>
      <w:lvlJc w:val="left"/>
      <w:pPr>
        <w:ind w:left="1140" w:hanging="1140"/>
      </w:pPr>
      <w:rPr>
        <w:rFonts w:hint="default"/>
      </w:rPr>
    </w:lvl>
    <w:lvl w:ilvl="4">
      <w:start w:val="28"/>
      <w:numFmt w:val="decimal"/>
      <w:lvlText w:val="%1.%2.%3.%4.%5"/>
      <w:lvlJc w:val="left"/>
      <w:pPr>
        <w:ind w:left="1140" w:hanging="1140"/>
      </w:pPr>
      <w:rPr>
        <w:rFonts w:hint="default"/>
      </w:rPr>
    </w:lvl>
    <w:lvl w:ilvl="5">
      <w:start w:val="1"/>
      <w:numFmt w:val="decimal"/>
      <w:lvlText w:val="%1.%2.%3.%4.%5.%6"/>
      <w:lvlJc w:val="left"/>
      <w:pPr>
        <w:ind w:left="1140" w:hanging="11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3A8956F8"/>
    <w:multiLevelType w:val="hybridMultilevel"/>
    <w:tmpl w:val="7CB4A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B5D20E6"/>
    <w:multiLevelType w:val="hybridMultilevel"/>
    <w:tmpl w:val="AB462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05C50DF"/>
    <w:multiLevelType w:val="hybridMultilevel"/>
    <w:tmpl w:val="D9841952"/>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1132BFB"/>
    <w:multiLevelType w:val="hybridMultilevel"/>
    <w:tmpl w:val="D6E00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1C42FA9"/>
    <w:multiLevelType w:val="hybridMultilevel"/>
    <w:tmpl w:val="52F607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437A60BA"/>
    <w:multiLevelType w:val="hybridMultilevel"/>
    <w:tmpl w:val="BCF0BD66"/>
    <w:lvl w:ilvl="0" w:tplc="A4FCCFBE">
      <w:start w:val="1"/>
      <w:numFmt w:val="none"/>
      <w:pStyle w:val="Note1"/>
      <w:lvlText w:val="NOTE:"/>
      <w:lvlJc w:val="left"/>
      <w:pPr>
        <w:tabs>
          <w:tab w:val="num" w:pos="1008"/>
        </w:tabs>
        <w:ind w:left="936" w:hanging="936"/>
      </w:pPr>
      <w:rPr>
        <w:rFonts w:ascii="Arial" w:hAnsi="Arial" w:cs="Times New Roman" w:hint="default"/>
        <w:b/>
        <w:i/>
        <w:sz w:val="22"/>
        <w:szCs w:val="22"/>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40">
    <w:nsid w:val="440C4082"/>
    <w:multiLevelType w:val="hybridMultilevel"/>
    <w:tmpl w:val="1FF09F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449D781C"/>
    <w:multiLevelType w:val="hybridMultilevel"/>
    <w:tmpl w:val="BA04A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5131A0A"/>
    <w:multiLevelType w:val="hybridMultilevel"/>
    <w:tmpl w:val="5CEAD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75724E6"/>
    <w:multiLevelType w:val="hybridMultilevel"/>
    <w:tmpl w:val="4CD05F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9D77B0A"/>
    <w:multiLevelType w:val="hybridMultilevel"/>
    <w:tmpl w:val="1D5A6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46">
    <w:nsid w:val="4E99193C"/>
    <w:multiLevelType w:val="hybridMultilevel"/>
    <w:tmpl w:val="9B905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00A6333"/>
    <w:multiLevelType w:val="hybridMultilevel"/>
    <w:tmpl w:val="A7FC02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52F65DDE"/>
    <w:multiLevelType w:val="hybridMultilevel"/>
    <w:tmpl w:val="98F47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55A154F0"/>
    <w:multiLevelType w:val="hybridMultilevel"/>
    <w:tmpl w:val="85DE13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63A37F1"/>
    <w:multiLevelType w:val="hybridMultilevel"/>
    <w:tmpl w:val="A746D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77852EB"/>
    <w:multiLevelType w:val="hybridMultilevel"/>
    <w:tmpl w:val="A88EE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B231F3F"/>
    <w:multiLevelType w:val="hybridMultilevel"/>
    <w:tmpl w:val="E8A838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EA24938"/>
    <w:multiLevelType w:val="hybridMultilevel"/>
    <w:tmpl w:val="D4A68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56">
    <w:nsid w:val="60D45F6D"/>
    <w:multiLevelType w:val="hybridMultilevel"/>
    <w:tmpl w:val="74ECFB3E"/>
    <w:lvl w:ilvl="0" w:tplc="0409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57">
    <w:nsid w:val="63A63177"/>
    <w:multiLevelType w:val="hybridMultilevel"/>
    <w:tmpl w:val="B3509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5122113"/>
    <w:multiLevelType w:val="hybridMultilevel"/>
    <w:tmpl w:val="2B2A42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6BE4F20"/>
    <w:multiLevelType w:val="hybridMultilevel"/>
    <w:tmpl w:val="6DB0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7183E3B"/>
    <w:multiLevelType w:val="hybridMultilevel"/>
    <w:tmpl w:val="3220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232E22"/>
    <w:multiLevelType w:val="hybridMultilevel"/>
    <w:tmpl w:val="C234BB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A754A52"/>
    <w:multiLevelType w:val="hybridMultilevel"/>
    <w:tmpl w:val="C4F6BE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64">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5">
    <w:nsid w:val="6FD62F6F"/>
    <w:multiLevelType w:val="hybridMultilevel"/>
    <w:tmpl w:val="1FE4F57A"/>
    <w:lvl w:ilvl="0" w:tplc="FB1048E8">
      <w:start w:val="1"/>
      <w:numFmt w:val="bullet"/>
      <w:pStyle w:val="CalloutBoxBullet"/>
      <w:lvlText w:val=""/>
      <w:lvlJc w:val="left"/>
      <w:pPr>
        <w:ind w:left="360" w:hanging="360"/>
      </w:pPr>
      <w:rPr>
        <w:rFonts w:ascii="Symbol" w:hAnsi="Symbol" w:hint="default"/>
        <w:sz w:val="18"/>
        <w:szCs w:val="1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734B60A4"/>
    <w:multiLevelType w:val="hybridMultilevel"/>
    <w:tmpl w:val="943A0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68">
    <w:nsid w:val="7E2F1F1F"/>
    <w:multiLevelType w:val="hybridMultilevel"/>
    <w:tmpl w:val="27FEB3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7EBB2A9E"/>
    <w:multiLevelType w:val="hybridMultilevel"/>
    <w:tmpl w:val="A31E3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F9D06EE"/>
    <w:multiLevelType w:val="hybridMultilevel"/>
    <w:tmpl w:val="2F983EDC"/>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64"/>
  </w:num>
  <w:num w:numId="2">
    <w:abstractNumId w:val="63"/>
  </w:num>
  <w:num w:numId="3">
    <w:abstractNumId w:val="6"/>
  </w:num>
  <w:num w:numId="4">
    <w:abstractNumId w:val="67"/>
  </w:num>
  <w:num w:numId="5">
    <w:abstractNumId w:val="70"/>
  </w:num>
  <w:num w:numId="6">
    <w:abstractNumId w:val="52"/>
  </w:num>
  <w:num w:numId="7">
    <w:abstractNumId w:val="22"/>
  </w:num>
  <w:num w:numId="8">
    <w:abstractNumId w:val="13"/>
  </w:num>
  <w:num w:numId="9">
    <w:abstractNumId w:val="27"/>
  </w:num>
  <w:num w:numId="10">
    <w:abstractNumId w:val="45"/>
  </w:num>
  <w:num w:numId="11">
    <w:abstractNumId w:val="25"/>
  </w:num>
  <w:num w:numId="12">
    <w:abstractNumId w:val="55"/>
  </w:num>
  <w:num w:numId="13">
    <w:abstractNumId w:val="2"/>
  </w:num>
  <w:num w:numId="14">
    <w:abstractNumId w:val="10"/>
  </w:num>
  <w:num w:numId="15">
    <w:abstractNumId w:val="65"/>
  </w:num>
  <w:num w:numId="16">
    <w:abstractNumId w:val="24"/>
  </w:num>
  <w:num w:numId="17">
    <w:abstractNumId w:val="39"/>
  </w:num>
  <w:num w:numId="18">
    <w:abstractNumId w:val="42"/>
  </w:num>
  <w:num w:numId="19">
    <w:abstractNumId w:val="26"/>
  </w:num>
  <w:num w:numId="20">
    <w:abstractNumId w:val="34"/>
  </w:num>
  <w:num w:numId="21">
    <w:abstractNumId w:val="5"/>
  </w:num>
  <w:num w:numId="22">
    <w:abstractNumId w:val="58"/>
  </w:num>
  <w:num w:numId="23">
    <w:abstractNumId w:val="62"/>
  </w:num>
  <w:num w:numId="24">
    <w:abstractNumId w:val="59"/>
  </w:num>
  <w:num w:numId="25">
    <w:abstractNumId w:val="33"/>
  </w:num>
  <w:num w:numId="26">
    <w:abstractNumId w:val="23"/>
  </w:num>
  <w:num w:numId="27">
    <w:abstractNumId w:val="37"/>
  </w:num>
  <w:num w:numId="28">
    <w:abstractNumId w:val="35"/>
  </w:num>
  <w:num w:numId="29">
    <w:abstractNumId w:val="8"/>
  </w:num>
  <w:num w:numId="30">
    <w:abstractNumId w:val="48"/>
  </w:num>
  <w:num w:numId="31">
    <w:abstractNumId w:val="20"/>
  </w:num>
  <w:num w:numId="32">
    <w:abstractNumId w:val="46"/>
  </w:num>
  <w:num w:numId="33">
    <w:abstractNumId w:val="61"/>
  </w:num>
  <w:num w:numId="34">
    <w:abstractNumId w:val="7"/>
  </w:num>
  <w:num w:numId="35">
    <w:abstractNumId w:val="12"/>
  </w:num>
  <w:num w:numId="36">
    <w:abstractNumId w:val="60"/>
  </w:num>
  <w:num w:numId="37">
    <w:abstractNumId w:val="3"/>
  </w:num>
  <w:num w:numId="38">
    <w:abstractNumId w:val="69"/>
  </w:num>
  <w:num w:numId="39">
    <w:abstractNumId w:val="54"/>
  </w:num>
  <w:num w:numId="40">
    <w:abstractNumId w:val="43"/>
  </w:num>
  <w:num w:numId="41">
    <w:abstractNumId w:val="32"/>
  </w:num>
  <w:num w:numId="42">
    <w:abstractNumId w:val="29"/>
  </w:num>
  <w:num w:numId="43">
    <w:abstractNumId w:val="41"/>
  </w:num>
  <w:num w:numId="44">
    <w:abstractNumId w:val="11"/>
  </w:num>
  <w:num w:numId="45">
    <w:abstractNumId w:val="19"/>
  </w:num>
  <w:num w:numId="46">
    <w:abstractNumId w:val="21"/>
  </w:num>
  <w:num w:numId="47">
    <w:abstractNumId w:val="15"/>
  </w:num>
  <w:num w:numId="48">
    <w:abstractNumId w:val="47"/>
  </w:num>
  <w:num w:numId="49">
    <w:abstractNumId w:val="51"/>
  </w:num>
  <w:num w:numId="50">
    <w:abstractNumId w:val="40"/>
  </w:num>
  <w:num w:numId="51">
    <w:abstractNumId w:val="14"/>
  </w:num>
  <w:num w:numId="52">
    <w:abstractNumId w:val="38"/>
  </w:num>
  <w:num w:numId="53">
    <w:abstractNumId w:val="68"/>
  </w:num>
  <w:num w:numId="54">
    <w:abstractNumId w:val="31"/>
  </w:num>
  <w:num w:numId="55">
    <w:abstractNumId w:val="49"/>
  </w:num>
  <w:num w:numId="56">
    <w:abstractNumId w:val="28"/>
  </w:num>
  <w:num w:numId="57">
    <w:abstractNumId w:val="53"/>
  </w:num>
  <w:num w:numId="58">
    <w:abstractNumId w:val="57"/>
  </w:num>
  <w:num w:numId="59">
    <w:abstractNumId w:val="30"/>
  </w:num>
  <w:num w:numId="60">
    <w:abstractNumId w:val="44"/>
  </w:num>
  <w:num w:numId="61">
    <w:abstractNumId w:val="50"/>
  </w:num>
  <w:num w:numId="62">
    <w:abstractNumId w:val="66"/>
  </w:num>
  <w:num w:numId="63">
    <w:abstractNumId w:val="9"/>
  </w:num>
  <w:num w:numId="64">
    <w:abstractNumId w:val="0"/>
  </w:num>
  <w:num w:numId="65">
    <w:abstractNumId w:val="1"/>
  </w:num>
  <w:num w:numId="66">
    <w:abstractNumId w:val="18"/>
  </w:num>
  <w:num w:numId="67">
    <w:abstractNumId w:val="16"/>
  </w:num>
  <w:num w:numId="68">
    <w:abstractNumId w:val="2"/>
  </w:num>
  <w:num w:numId="69">
    <w:abstractNumId w:val="36"/>
  </w:num>
  <w:num w:numId="70">
    <w:abstractNumId w:val="4"/>
  </w:num>
  <w:num w:numId="71">
    <w:abstractNumId w:val="56"/>
  </w:num>
  <w:num w:numId="72">
    <w:abstractNumId w:val="17"/>
  </w:num>
  <w:num w:numId="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hideSpellingErrors/>
  <w:hideGrammaticalErrors/>
  <w:activeWritingStyle w:appName="MSWord" w:lang="en-US" w:vendorID="64" w:dllVersion="131078" w:nlCheck="1" w:checkStyle="0"/>
  <w:proofState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180A"/>
    <w:rsid w:val="00001D06"/>
    <w:rsid w:val="000035FC"/>
    <w:rsid w:val="0000481B"/>
    <w:rsid w:val="00005540"/>
    <w:rsid w:val="000063A7"/>
    <w:rsid w:val="0000675B"/>
    <w:rsid w:val="0000678C"/>
    <w:rsid w:val="00006DB8"/>
    <w:rsid w:val="00007D8C"/>
    <w:rsid w:val="00010140"/>
    <w:rsid w:val="000114B6"/>
    <w:rsid w:val="00011EE6"/>
    <w:rsid w:val="0001226E"/>
    <w:rsid w:val="00012E05"/>
    <w:rsid w:val="00013D8E"/>
    <w:rsid w:val="000171DA"/>
    <w:rsid w:val="00021635"/>
    <w:rsid w:val="000218F7"/>
    <w:rsid w:val="00023825"/>
    <w:rsid w:val="00025235"/>
    <w:rsid w:val="000254AC"/>
    <w:rsid w:val="00025DC9"/>
    <w:rsid w:val="000263BB"/>
    <w:rsid w:val="000265B9"/>
    <w:rsid w:val="000269F3"/>
    <w:rsid w:val="00026CEF"/>
    <w:rsid w:val="00030C06"/>
    <w:rsid w:val="00030DF4"/>
    <w:rsid w:val="0003154A"/>
    <w:rsid w:val="00032F92"/>
    <w:rsid w:val="000342C5"/>
    <w:rsid w:val="0003435A"/>
    <w:rsid w:val="000357D2"/>
    <w:rsid w:val="0003600B"/>
    <w:rsid w:val="00036C26"/>
    <w:rsid w:val="00036CE6"/>
    <w:rsid w:val="00036E38"/>
    <w:rsid w:val="00040C8D"/>
    <w:rsid w:val="00040DCD"/>
    <w:rsid w:val="00041096"/>
    <w:rsid w:val="0004291B"/>
    <w:rsid w:val="0004636C"/>
    <w:rsid w:val="00046B0F"/>
    <w:rsid w:val="000512B6"/>
    <w:rsid w:val="00051BC7"/>
    <w:rsid w:val="000542FD"/>
    <w:rsid w:val="00054469"/>
    <w:rsid w:val="000544D4"/>
    <w:rsid w:val="00055A14"/>
    <w:rsid w:val="00056726"/>
    <w:rsid w:val="00057558"/>
    <w:rsid w:val="00062F54"/>
    <w:rsid w:val="0006346B"/>
    <w:rsid w:val="00067A99"/>
    <w:rsid w:val="00067B4F"/>
    <w:rsid w:val="0007158C"/>
    <w:rsid w:val="00071609"/>
    <w:rsid w:val="000722A0"/>
    <w:rsid w:val="00073236"/>
    <w:rsid w:val="00073CAB"/>
    <w:rsid w:val="00074129"/>
    <w:rsid w:val="0007778C"/>
    <w:rsid w:val="0008079B"/>
    <w:rsid w:val="000808D2"/>
    <w:rsid w:val="00080959"/>
    <w:rsid w:val="00082101"/>
    <w:rsid w:val="00082C5B"/>
    <w:rsid w:val="00082E8D"/>
    <w:rsid w:val="000833C1"/>
    <w:rsid w:val="00085329"/>
    <w:rsid w:val="000854C4"/>
    <w:rsid w:val="00085B80"/>
    <w:rsid w:val="00086BDB"/>
    <w:rsid w:val="00086D68"/>
    <w:rsid w:val="00090E1C"/>
    <w:rsid w:val="0009184E"/>
    <w:rsid w:val="00093038"/>
    <w:rsid w:val="00093505"/>
    <w:rsid w:val="00094600"/>
    <w:rsid w:val="00095174"/>
    <w:rsid w:val="00096592"/>
    <w:rsid w:val="00097418"/>
    <w:rsid w:val="000A26C5"/>
    <w:rsid w:val="000A66BA"/>
    <w:rsid w:val="000A71DC"/>
    <w:rsid w:val="000B05A8"/>
    <w:rsid w:val="000B1B6D"/>
    <w:rsid w:val="000B23F8"/>
    <w:rsid w:val="000B316D"/>
    <w:rsid w:val="000B487A"/>
    <w:rsid w:val="000B4F9E"/>
    <w:rsid w:val="000B776A"/>
    <w:rsid w:val="000C0C45"/>
    <w:rsid w:val="000C2F48"/>
    <w:rsid w:val="000C5126"/>
    <w:rsid w:val="000C5ABE"/>
    <w:rsid w:val="000C6B92"/>
    <w:rsid w:val="000D02C3"/>
    <w:rsid w:val="000D0E63"/>
    <w:rsid w:val="000D14F9"/>
    <w:rsid w:val="000D1A2C"/>
    <w:rsid w:val="000D2A67"/>
    <w:rsid w:val="000D2D82"/>
    <w:rsid w:val="000D3BC9"/>
    <w:rsid w:val="000D66CF"/>
    <w:rsid w:val="000D6DDA"/>
    <w:rsid w:val="000D7854"/>
    <w:rsid w:val="000E512E"/>
    <w:rsid w:val="000E5B69"/>
    <w:rsid w:val="000E5F4D"/>
    <w:rsid w:val="000E5F9D"/>
    <w:rsid w:val="000E723B"/>
    <w:rsid w:val="000E7A8F"/>
    <w:rsid w:val="000E7EDB"/>
    <w:rsid w:val="000F0D76"/>
    <w:rsid w:val="000F1400"/>
    <w:rsid w:val="000F16AD"/>
    <w:rsid w:val="000F3438"/>
    <w:rsid w:val="000F51C4"/>
    <w:rsid w:val="000F679B"/>
    <w:rsid w:val="00101B1F"/>
    <w:rsid w:val="0010320F"/>
    <w:rsid w:val="00104399"/>
    <w:rsid w:val="00105FA9"/>
    <w:rsid w:val="0010664C"/>
    <w:rsid w:val="00107971"/>
    <w:rsid w:val="00107DD0"/>
    <w:rsid w:val="00111D67"/>
    <w:rsid w:val="001150FA"/>
    <w:rsid w:val="00115922"/>
    <w:rsid w:val="001178D7"/>
    <w:rsid w:val="00117CD3"/>
    <w:rsid w:val="0012060D"/>
    <w:rsid w:val="001207F5"/>
    <w:rsid w:val="00121812"/>
    <w:rsid w:val="00121D3A"/>
    <w:rsid w:val="0012520F"/>
    <w:rsid w:val="00125EDA"/>
    <w:rsid w:val="001279FA"/>
    <w:rsid w:val="001302F3"/>
    <w:rsid w:val="0013339B"/>
    <w:rsid w:val="00133A22"/>
    <w:rsid w:val="00142A5C"/>
    <w:rsid w:val="0014370F"/>
    <w:rsid w:val="0015040E"/>
    <w:rsid w:val="00150A5D"/>
    <w:rsid w:val="00151087"/>
    <w:rsid w:val="00153514"/>
    <w:rsid w:val="00155D84"/>
    <w:rsid w:val="00156404"/>
    <w:rsid w:val="00156D46"/>
    <w:rsid w:val="001574A4"/>
    <w:rsid w:val="0015759D"/>
    <w:rsid w:val="00157F89"/>
    <w:rsid w:val="00160824"/>
    <w:rsid w:val="00161ED8"/>
    <w:rsid w:val="001624C3"/>
    <w:rsid w:val="001629CF"/>
    <w:rsid w:val="00162BD1"/>
    <w:rsid w:val="00163F85"/>
    <w:rsid w:val="001645B5"/>
    <w:rsid w:val="00165247"/>
    <w:rsid w:val="00165AB8"/>
    <w:rsid w:val="00165FAC"/>
    <w:rsid w:val="00166B1E"/>
    <w:rsid w:val="00166F66"/>
    <w:rsid w:val="0016771E"/>
    <w:rsid w:val="00167C30"/>
    <w:rsid w:val="00167D1B"/>
    <w:rsid w:val="00170E4B"/>
    <w:rsid w:val="00172D7F"/>
    <w:rsid w:val="0017474E"/>
    <w:rsid w:val="00174B12"/>
    <w:rsid w:val="00175ACA"/>
    <w:rsid w:val="00175C2D"/>
    <w:rsid w:val="00175D5E"/>
    <w:rsid w:val="00180235"/>
    <w:rsid w:val="00182708"/>
    <w:rsid w:val="00186009"/>
    <w:rsid w:val="0018726C"/>
    <w:rsid w:val="00190D91"/>
    <w:rsid w:val="00191FC6"/>
    <w:rsid w:val="001924DD"/>
    <w:rsid w:val="00192637"/>
    <w:rsid w:val="00193887"/>
    <w:rsid w:val="00195A48"/>
    <w:rsid w:val="00197A5A"/>
    <w:rsid w:val="001A008D"/>
    <w:rsid w:val="001A1264"/>
    <w:rsid w:val="001A2557"/>
    <w:rsid w:val="001A3AA5"/>
    <w:rsid w:val="001A3C5C"/>
    <w:rsid w:val="001A43F6"/>
    <w:rsid w:val="001A5CD7"/>
    <w:rsid w:val="001A75D9"/>
    <w:rsid w:val="001B02B2"/>
    <w:rsid w:val="001B21E6"/>
    <w:rsid w:val="001C0F5C"/>
    <w:rsid w:val="001C2500"/>
    <w:rsid w:val="001C2B18"/>
    <w:rsid w:val="001C5762"/>
    <w:rsid w:val="001C59F7"/>
    <w:rsid w:val="001C60DB"/>
    <w:rsid w:val="001C6D26"/>
    <w:rsid w:val="001D1517"/>
    <w:rsid w:val="001D2DBC"/>
    <w:rsid w:val="001D3222"/>
    <w:rsid w:val="001D49F8"/>
    <w:rsid w:val="001D5A72"/>
    <w:rsid w:val="001D6650"/>
    <w:rsid w:val="001E1341"/>
    <w:rsid w:val="001E1914"/>
    <w:rsid w:val="001E3DEE"/>
    <w:rsid w:val="001E4B39"/>
    <w:rsid w:val="001E66A0"/>
    <w:rsid w:val="001E68B9"/>
    <w:rsid w:val="001E6BCB"/>
    <w:rsid w:val="001F10F2"/>
    <w:rsid w:val="001F12C5"/>
    <w:rsid w:val="001F17BD"/>
    <w:rsid w:val="001F27AF"/>
    <w:rsid w:val="001F2A2E"/>
    <w:rsid w:val="001F3356"/>
    <w:rsid w:val="001F41AF"/>
    <w:rsid w:val="001F5C8C"/>
    <w:rsid w:val="001F5F6C"/>
    <w:rsid w:val="001F62A4"/>
    <w:rsid w:val="001F655C"/>
    <w:rsid w:val="001F7542"/>
    <w:rsid w:val="002002F7"/>
    <w:rsid w:val="00200CD3"/>
    <w:rsid w:val="00200E1D"/>
    <w:rsid w:val="00200E7B"/>
    <w:rsid w:val="002017F0"/>
    <w:rsid w:val="00201F5D"/>
    <w:rsid w:val="00202EAF"/>
    <w:rsid w:val="00205B61"/>
    <w:rsid w:val="0021392B"/>
    <w:rsid w:val="002141B6"/>
    <w:rsid w:val="002155ED"/>
    <w:rsid w:val="00217034"/>
    <w:rsid w:val="002219CA"/>
    <w:rsid w:val="002230ED"/>
    <w:rsid w:val="002258FF"/>
    <w:rsid w:val="00225A22"/>
    <w:rsid w:val="00226E3E"/>
    <w:rsid w:val="002273CA"/>
    <w:rsid w:val="0022770F"/>
    <w:rsid w:val="00230DCC"/>
    <w:rsid w:val="00231697"/>
    <w:rsid w:val="00233E32"/>
    <w:rsid w:val="00234111"/>
    <w:rsid w:val="00237046"/>
    <w:rsid w:val="00237E53"/>
    <w:rsid w:val="002440F6"/>
    <w:rsid w:val="002450BD"/>
    <w:rsid w:val="00247490"/>
    <w:rsid w:val="00247DC8"/>
    <w:rsid w:val="002506F5"/>
    <w:rsid w:val="002523C3"/>
    <w:rsid w:val="00252BD5"/>
    <w:rsid w:val="00253654"/>
    <w:rsid w:val="00253FDA"/>
    <w:rsid w:val="00254257"/>
    <w:rsid w:val="00254EF6"/>
    <w:rsid w:val="00255EA1"/>
    <w:rsid w:val="00256419"/>
    <w:rsid w:val="00256CE6"/>
    <w:rsid w:val="00256D58"/>
    <w:rsid w:val="00256F04"/>
    <w:rsid w:val="00260B5C"/>
    <w:rsid w:val="00260C48"/>
    <w:rsid w:val="00262617"/>
    <w:rsid w:val="00266CD7"/>
    <w:rsid w:val="00266D60"/>
    <w:rsid w:val="002678ED"/>
    <w:rsid w:val="002708A0"/>
    <w:rsid w:val="0027099F"/>
    <w:rsid w:val="002717B8"/>
    <w:rsid w:val="00276121"/>
    <w:rsid w:val="0028087D"/>
    <w:rsid w:val="00280972"/>
    <w:rsid w:val="00280A53"/>
    <w:rsid w:val="00282D17"/>
    <w:rsid w:val="00282D20"/>
    <w:rsid w:val="00282EDE"/>
    <w:rsid w:val="002837E3"/>
    <w:rsid w:val="002843F3"/>
    <w:rsid w:val="00284F83"/>
    <w:rsid w:val="00285A5E"/>
    <w:rsid w:val="002865AC"/>
    <w:rsid w:val="00287F28"/>
    <w:rsid w:val="00290D00"/>
    <w:rsid w:val="00291FF0"/>
    <w:rsid w:val="00292B10"/>
    <w:rsid w:val="00292D8E"/>
    <w:rsid w:val="00295054"/>
    <w:rsid w:val="002976B2"/>
    <w:rsid w:val="002A0BA6"/>
    <w:rsid w:val="002A0C8C"/>
    <w:rsid w:val="002A1F1D"/>
    <w:rsid w:val="002A2EE5"/>
    <w:rsid w:val="002A3A9C"/>
    <w:rsid w:val="002A3AC9"/>
    <w:rsid w:val="002A4907"/>
    <w:rsid w:val="002B1158"/>
    <w:rsid w:val="002B2C10"/>
    <w:rsid w:val="002B6EB4"/>
    <w:rsid w:val="002B7AF4"/>
    <w:rsid w:val="002C16FA"/>
    <w:rsid w:val="002C1B50"/>
    <w:rsid w:val="002C4E1C"/>
    <w:rsid w:val="002C6335"/>
    <w:rsid w:val="002D0C49"/>
    <w:rsid w:val="002D1B52"/>
    <w:rsid w:val="002D1B88"/>
    <w:rsid w:val="002D47A1"/>
    <w:rsid w:val="002D48AE"/>
    <w:rsid w:val="002D4AAA"/>
    <w:rsid w:val="002D4AE0"/>
    <w:rsid w:val="002D5204"/>
    <w:rsid w:val="002D735D"/>
    <w:rsid w:val="002E1AA6"/>
    <w:rsid w:val="002E1D8C"/>
    <w:rsid w:val="002E4739"/>
    <w:rsid w:val="002E56F2"/>
    <w:rsid w:val="002E751D"/>
    <w:rsid w:val="002E770D"/>
    <w:rsid w:val="002F0076"/>
    <w:rsid w:val="002F00B0"/>
    <w:rsid w:val="002F12B3"/>
    <w:rsid w:val="002F195D"/>
    <w:rsid w:val="002F1A8B"/>
    <w:rsid w:val="002F2C5F"/>
    <w:rsid w:val="002F5410"/>
    <w:rsid w:val="002F5E3D"/>
    <w:rsid w:val="002F60E5"/>
    <w:rsid w:val="0030020E"/>
    <w:rsid w:val="00301492"/>
    <w:rsid w:val="00303850"/>
    <w:rsid w:val="003053D1"/>
    <w:rsid w:val="00305FEE"/>
    <w:rsid w:val="00311083"/>
    <w:rsid w:val="003110DB"/>
    <w:rsid w:val="00311590"/>
    <w:rsid w:val="00312852"/>
    <w:rsid w:val="003149C3"/>
    <w:rsid w:val="00314B90"/>
    <w:rsid w:val="00315521"/>
    <w:rsid w:val="00316586"/>
    <w:rsid w:val="003221EE"/>
    <w:rsid w:val="0032241E"/>
    <w:rsid w:val="003224BE"/>
    <w:rsid w:val="0032356A"/>
    <w:rsid w:val="0032399B"/>
    <w:rsid w:val="00325C30"/>
    <w:rsid w:val="00326966"/>
    <w:rsid w:val="00332F30"/>
    <w:rsid w:val="0033444A"/>
    <w:rsid w:val="0033474A"/>
    <w:rsid w:val="00334EBA"/>
    <w:rsid w:val="003365DD"/>
    <w:rsid w:val="003368C2"/>
    <w:rsid w:val="003373BD"/>
    <w:rsid w:val="0033744C"/>
    <w:rsid w:val="00337A4B"/>
    <w:rsid w:val="00337F32"/>
    <w:rsid w:val="003417C9"/>
    <w:rsid w:val="00342E0C"/>
    <w:rsid w:val="00345BDC"/>
    <w:rsid w:val="00346959"/>
    <w:rsid w:val="00350884"/>
    <w:rsid w:val="0035172F"/>
    <w:rsid w:val="00351D85"/>
    <w:rsid w:val="00353152"/>
    <w:rsid w:val="00354176"/>
    <w:rsid w:val="00356021"/>
    <w:rsid w:val="0035633D"/>
    <w:rsid w:val="003563B2"/>
    <w:rsid w:val="003565ED"/>
    <w:rsid w:val="0035726C"/>
    <w:rsid w:val="00360D40"/>
    <w:rsid w:val="00360DD8"/>
    <w:rsid w:val="003633F0"/>
    <w:rsid w:val="003642D6"/>
    <w:rsid w:val="0036539B"/>
    <w:rsid w:val="00366947"/>
    <w:rsid w:val="00366F86"/>
    <w:rsid w:val="00371945"/>
    <w:rsid w:val="003723EF"/>
    <w:rsid w:val="00372700"/>
    <w:rsid w:val="00375281"/>
    <w:rsid w:val="003755BA"/>
    <w:rsid w:val="00376DD4"/>
    <w:rsid w:val="003823C2"/>
    <w:rsid w:val="003839BE"/>
    <w:rsid w:val="00383CB7"/>
    <w:rsid w:val="00385B61"/>
    <w:rsid w:val="00385DA1"/>
    <w:rsid w:val="00386FCF"/>
    <w:rsid w:val="0038729A"/>
    <w:rsid w:val="00387C74"/>
    <w:rsid w:val="0039085D"/>
    <w:rsid w:val="00391CBE"/>
    <w:rsid w:val="00391F11"/>
    <w:rsid w:val="00392077"/>
    <w:rsid w:val="00392B05"/>
    <w:rsid w:val="00393D11"/>
    <w:rsid w:val="003A0395"/>
    <w:rsid w:val="003A04D7"/>
    <w:rsid w:val="003A18CB"/>
    <w:rsid w:val="003A3DED"/>
    <w:rsid w:val="003A424C"/>
    <w:rsid w:val="003A42AE"/>
    <w:rsid w:val="003A5640"/>
    <w:rsid w:val="003A5DA8"/>
    <w:rsid w:val="003A73DE"/>
    <w:rsid w:val="003B1B98"/>
    <w:rsid w:val="003B2572"/>
    <w:rsid w:val="003B26E0"/>
    <w:rsid w:val="003B2CC7"/>
    <w:rsid w:val="003B460C"/>
    <w:rsid w:val="003B537C"/>
    <w:rsid w:val="003B6BC0"/>
    <w:rsid w:val="003C05DC"/>
    <w:rsid w:val="003C2662"/>
    <w:rsid w:val="003C339C"/>
    <w:rsid w:val="003C4590"/>
    <w:rsid w:val="003C4863"/>
    <w:rsid w:val="003C631B"/>
    <w:rsid w:val="003C6B02"/>
    <w:rsid w:val="003C71D0"/>
    <w:rsid w:val="003C7B01"/>
    <w:rsid w:val="003C7BEC"/>
    <w:rsid w:val="003D1B09"/>
    <w:rsid w:val="003D1CC2"/>
    <w:rsid w:val="003D22E9"/>
    <w:rsid w:val="003D4A8B"/>
    <w:rsid w:val="003D52E0"/>
    <w:rsid w:val="003D59EF"/>
    <w:rsid w:val="003D5D76"/>
    <w:rsid w:val="003D7478"/>
    <w:rsid w:val="003D7A3B"/>
    <w:rsid w:val="003D7EA1"/>
    <w:rsid w:val="003E0878"/>
    <w:rsid w:val="003E1F9E"/>
    <w:rsid w:val="003E2029"/>
    <w:rsid w:val="003E2F40"/>
    <w:rsid w:val="003E399B"/>
    <w:rsid w:val="003E69EB"/>
    <w:rsid w:val="003E6A9F"/>
    <w:rsid w:val="003E6D10"/>
    <w:rsid w:val="003E7B31"/>
    <w:rsid w:val="003F057A"/>
    <w:rsid w:val="003F082A"/>
    <w:rsid w:val="003F1966"/>
    <w:rsid w:val="003F30DB"/>
    <w:rsid w:val="003F3BF1"/>
    <w:rsid w:val="003F4789"/>
    <w:rsid w:val="003F5E1E"/>
    <w:rsid w:val="003F7285"/>
    <w:rsid w:val="00400BDF"/>
    <w:rsid w:val="004029E7"/>
    <w:rsid w:val="00402F41"/>
    <w:rsid w:val="004040F1"/>
    <w:rsid w:val="00404A69"/>
    <w:rsid w:val="00407A90"/>
    <w:rsid w:val="00407DF7"/>
    <w:rsid w:val="00410383"/>
    <w:rsid w:val="00411C2F"/>
    <w:rsid w:val="00412352"/>
    <w:rsid w:val="00413DEA"/>
    <w:rsid w:val="004145D9"/>
    <w:rsid w:val="004146AF"/>
    <w:rsid w:val="00417AB8"/>
    <w:rsid w:val="00421CAF"/>
    <w:rsid w:val="00422B7A"/>
    <w:rsid w:val="00422DE2"/>
    <w:rsid w:val="00423003"/>
    <w:rsid w:val="00423376"/>
    <w:rsid w:val="00423825"/>
    <w:rsid w:val="00423A58"/>
    <w:rsid w:val="004241FF"/>
    <w:rsid w:val="00425137"/>
    <w:rsid w:val="00430913"/>
    <w:rsid w:val="00430CA5"/>
    <w:rsid w:val="004319D3"/>
    <w:rsid w:val="00433816"/>
    <w:rsid w:val="00435DF6"/>
    <w:rsid w:val="00437018"/>
    <w:rsid w:val="00440A78"/>
    <w:rsid w:val="004419C6"/>
    <w:rsid w:val="004427CE"/>
    <w:rsid w:val="00444F25"/>
    <w:rsid w:val="00445BF7"/>
    <w:rsid w:val="004470CD"/>
    <w:rsid w:val="00447363"/>
    <w:rsid w:val="0044739E"/>
    <w:rsid w:val="00451181"/>
    <w:rsid w:val="004514C7"/>
    <w:rsid w:val="00452DB6"/>
    <w:rsid w:val="004552AD"/>
    <w:rsid w:val="004556DD"/>
    <w:rsid w:val="004568B3"/>
    <w:rsid w:val="00456B52"/>
    <w:rsid w:val="00460924"/>
    <w:rsid w:val="00463EAC"/>
    <w:rsid w:val="00464CD4"/>
    <w:rsid w:val="00465647"/>
    <w:rsid w:val="00466B26"/>
    <w:rsid w:val="00466E7D"/>
    <w:rsid w:val="00467F6F"/>
    <w:rsid w:val="00472F73"/>
    <w:rsid w:val="00473998"/>
    <w:rsid w:val="00473D77"/>
    <w:rsid w:val="00474BBC"/>
    <w:rsid w:val="00476254"/>
    <w:rsid w:val="0047637F"/>
    <w:rsid w:val="004772B3"/>
    <w:rsid w:val="0048016C"/>
    <w:rsid w:val="004801E6"/>
    <w:rsid w:val="0048294E"/>
    <w:rsid w:val="00483F1E"/>
    <w:rsid w:val="0048455F"/>
    <w:rsid w:val="004849B1"/>
    <w:rsid w:val="00485AC6"/>
    <w:rsid w:val="00485B3E"/>
    <w:rsid w:val="00485BC0"/>
    <w:rsid w:val="004874B1"/>
    <w:rsid w:val="004929C8"/>
    <w:rsid w:val="00493632"/>
    <w:rsid w:val="004937D4"/>
    <w:rsid w:val="00493AC3"/>
    <w:rsid w:val="00493D2D"/>
    <w:rsid w:val="00495469"/>
    <w:rsid w:val="00495FFE"/>
    <w:rsid w:val="0049633C"/>
    <w:rsid w:val="00496E96"/>
    <w:rsid w:val="004A02D3"/>
    <w:rsid w:val="004A1134"/>
    <w:rsid w:val="004A1EA7"/>
    <w:rsid w:val="004A28E1"/>
    <w:rsid w:val="004A2A7C"/>
    <w:rsid w:val="004A5285"/>
    <w:rsid w:val="004A5556"/>
    <w:rsid w:val="004A64D6"/>
    <w:rsid w:val="004A6F41"/>
    <w:rsid w:val="004A712B"/>
    <w:rsid w:val="004B1F54"/>
    <w:rsid w:val="004B33AC"/>
    <w:rsid w:val="004B6375"/>
    <w:rsid w:val="004B64EC"/>
    <w:rsid w:val="004B65C1"/>
    <w:rsid w:val="004B6EB4"/>
    <w:rsid w:val="004B7859"/>
    <w:rsid w:val="004C0A64"/>
    <w:rsid w:val="004C1781"/>
    <w:rsid w:val="004C1873"/>
    <w:rsid w:val="004C3568"/>
    <w:rsid w:val="004C6169"/>
    <w:rsid w:val="004D1F3B"/>
    <w:rsid w:val="004D2814"/>
    <w:rsid w:val="004D330B"/>
    <w:rsid w:val="004D3B28"/>
    <w:rsid w:val="004D3CB7"/>
    <w:rsid w:val="004D3DFE"/>
    <w:rsid w:val="004D3FB6"/>
    <w:rsid w:val="004D5CD2"/>
    <w:rsid w:val="004D606F"/>
    <w:rsid w:val="004E20D2"/>
    <w:rsid w:val="004E4338"/>
    <w:rsid w:val="004E6F3E"/>
    <w:rsid w:val="004E75D5"/>
    <w:rsid w:val="004F0C37"/>
    <w:rsid w:val="004F0FB3"/>
    <w:rsid w:val="004F110F"/>
    <w:rsid w:val="004F13DA"/>
    <w:rsid w:val="004F2C45"/>
    <w:rsid w:val="004F2CE0"/>
    <w:rsid w:val="004F3A80"/>
    <w:rsid w:val="004F40E9"/>
    <w:rsid w:val="00502FAF"/>
    <w:rsid w:val="00504BC1"/>
    <w:rsid w:val="00506F3C"/>
    <w:rsid w:val="00507D88"/>
    <w:rsid w:val="005100F6"/>
    <w:rsid w:val="00510914"/>
    <w:rsid w:val="005124CC"/>
    <w:rsid w:val="005130A3"/>
    <w:rsid w:val="0051503B"/>
    <w:rsid w:val="005151A9"/>
    <w:rsid w:val="00515F2A"/>
    <w:rsid w:val="005173F2"/>
    <w:rsid w:val="00517B7C"/>
    <w:rsid w:val="00521980"/>
    <w:rsid w:val="00523E4A"/>
    <w:rsid w:val="00525FD7"/>
    <w:rsid w:val="0052745C"/>
    <w:rsid w:val="00527B5C"/>
    <w:rsid w:val="00530D34"/>
    <w:rsid w:val="00531CD9"/>
    <w:rsid w:val="0053237B"/>
    <w:rsid w:val="005327F9"/>
    <w:rsid w:val="00532B92"/>
    <w:rsid w:val="00532E72"/>
    <w:rsid w:val="0053377C"/>
    <w:rsid w:val="00533E12"/>
    <w:rsid w:val="00536503"/>
    <w:rsid w:val="00536D87"/>
    <w:rsid w:val="00540099"/>
    <w:rsid w:val="00540EB1"/>
    <w:rsid w:val="0054342A"/>
    <w:rsid w:val="00543E06"/>
    <w:rsid w:val="00543FA7"/>
    <w:rsid w:val="005446BD"/>
    <w:rsid w:val="00546898"/>
    <w:rsid w:val="00552BE5"/>
    <w:rsid w:val="00553C5F"/>
    <w:rsid w:val="00554B8F"/>
    <w:rsid w:val="00555371"/>
    <w:rsid w:val="00556375"/>
    <w:rsid w:val="005567D7"/>
    <w:rsid w:val="00560721"/>
    <w:rsid w:val="00560A93"/>
    <w:rsid w:val="0056175D"/>
    <w:rsid w:val="00561D7C"/>
    <w:rsid w:val="00563B64"/>
    <w:rsid w:val="00563D29"/>
    <w:rsid w:val="0056433F"/>
    <w:rsid w:val="005647C7"/>
    <w:rsid w:val="00564EBA"/>
    <w:rsid w:val="0056592F"/>
    <w:rsid w:val="00566D6A"/>
    <w:rsid w:val="00571A83"/>
    <w:rsid w:val="00575246"/>
    <w:rsid w:val="00575CFA"/>
    <w:rsid w:val="00575E0C"/>
    <w:rsid w:val="00576377"/>
    <w:rsid w:val="00577B5B"/>
    <w:rsid w:val="00581C35"/>
    <w:rsid w:val="00584F2F"/>
    <w:rsid w:val="00585881"/>
    <w:rsid w:val="00585E40"/>
    <w:rsid w:val="0058651B"/>
    <w:rsid w:val="005868AC"/>
    <w:rsid w:val="0058766C"/>
    <w:rsid w:val="00587BE5"/>
    <w:rsid w:val="00590FF3"/>
    <w:rsid w:val="005932C4"/>
    <w:rsid w:val="00594383"/>
    <w:rsid w:val="0059489A"/>
    <w:rsid w:val="005975E2"/>
    <w:rsid w:val="005A0038"/>
    <w:rsid w:val="005A1C16"/>
    <w:rsid w:val="005A25DC"/>
    <w:rsid w:val="005A3048"/>
    <w:rsid w:val="005A538F"/>
    <w:rsid w:val="005A722B"/>
    <w:rsid w:val="005B1F72"/>
    <w:rsid w:val="005B225E"/>
    <w:rsid w:val="005B3027"/>
    <w:rsid w:val="005B3B97"/>
    <w:rsid w:val="005B5057"/>
    <w:rsid w:val="005B69E5"/>
    <w:rsid w:val="005B7CDD"/>
    <w:rsid w:val="005C22FE"/>
    <w:rsid w:val="005C23DB"/>
    <w:rsid w:val="005C3EFA"/>
    <w:rsid w:val="005C6A05"/>
    <w:rsid w:val="005D18C5"/>
    <w:rsid w:val="005D3006"/>
    <w:rsid w:val="005D3B22"/>
    <w:rsid w:val="005D68E5"/>
    <w:rsid w:val="005E07B3"/>
    <w:rsid w:val="005E1184"/>
    <w:rsid w:val="005E1D9C"/>
    <w:rsid w:val="005E2AF9"/>
    <w:rsid w:val="005E2CD9"/>
    <w:rsid w:val="005E6905"/>
    <w:rsid w:val="005F0F90"/>
    <w:rsid w:val="005F12A7"/>
    <w:rsid w:val="005F2153"/>
    <w:rsid w:val="005F3A6C"/>
    <w:rsid w:val="005F4502"/>
    <w:rsid w:val="005F474F"/>
    <w:rsid w:val="005F757A"/>
    <w:rsid w:val="00600117"/>
    <w:rsid w:val="00600235"/>
    <w:rsid w:val="0060072F"/>
    <w:rsid w:val="00600945"/>
    <w:rsid w:val="006014BB"/>
    <w:rsid w:val="00601867"/>
    <w:rsid w:val="00603727"/>
    <w:rsid w:val="006048A3"/>
    <w:rsid w:val="00605393"/>
    <w:rsid w:val="00605522"/>
    <w:rsid w:val="00606743"/>
    <w:rsid w:val="00607846"/>
    <w:rsid w:val="00610393"/>
    <w:rsid w:val="00611D30"/>
    <w:rsid w:val="00612B7B"/>
    <w:rsid w:val="006145EE"/>
    <w:rsid w:val="00614A5E"/>
    <w:rsid w:val="00615433"/>
    <w:rsid w:val="00620554"/>
    <w:rsid w:val="00620BFA"/>
    <w:rsid w:val="006217EF"/>
    <w:rsid w:val="006244C7"/>
    <w:rsid w:val="006244ED"/>
    <w:rsid w:val="00624913"/>
    <w:rsid w:val="00624BCD"/>
    <w:rsid w:val="00625C5C"/>
    <w:rsid w:val="00627561"/>
    <w:rsid w:val="006308F7"/>
    <w:rsid w:val="00630CA4"/>
    <w:rsid w:val="006318CF"/>
    <w:rsid w:val="00631AA1"/>
    <w:rsid w:val="00633F81"/>
    <w:rsid w:val="00637F8D"/>
    <w:rsid w:val="00640A0E"/>
    <w:rsid w:val="00641225"/>
    <w:rsid w:val="00641708"/>
    <w:rsid w:val="00642211"/>
    <w:rsid w:val="00642849"/>
    <w:rsid w:val="00645728"/>
    <w:rsid w:val="0064769E"/>
    <w:rsid w:val="00647B03"/>
    <w:rsid w:val="00650AEA"/>
    <w:rsid w:val="00653D82"/>
    <w:rsid w:val="0065443F"/>
    <w:rsid w:val="00655174"/>
    <w:rsid w:val="00655B6C"/>
    <w:rsid w:val="0066022A"/>
    <w:rsid w:val="006603CA"/>
    <w:rsid w:val="006607BA"/>
    <w:rsid w:val="00660C99"/>
    <w:rsid w:val="00661C25"/>
    <w:rsid w:val="0066297A"/>
    <w:rsid w:val="00663B92"/>
    <w:rsid w:val="00663C38"/>
    <w:rsid w:val="00665BF6"/>
    <w:rsid w:val="006670D2"/>
    <w:rsid w:val="00667E47"/>
    <w:rsid w:val="00670B6C"/>
    <w:rsid w:val="00670C08"/>
    <w:rsid w:val="00671B10"/>
    <w:rsid w:val="00671C6D"/>
    <w:rsid w:val="0067331C"/>
    <w:rsid w:val="006738B9"/>
    <w:rsid w:val="00675004"/>
    <w:rsid w:val="0067696D"/>
    <w:rsid w:val="00676C34"/>
    <w:rsid w:val="00677451"/>
    <w:rsid w:val="00677B23"/>
    <w:rsid w:val="00680463"/>
    <w:rsid w:val="00680563"/>
    <w:rsid w:val="00682BB2"/>
    <w:rsid w:val="00684CC9"/>
    <w:rsid w:val="00685A3C"/>
    <w:rsid w:val="00686BB8"/>
    <w:rsid w:val="00690DB1"/>
    <w:rsid w:val="00691431"/>
    <w:rsid w:val="00692367"/>
    <w:rsid w:val="0069723C"/>
    <w:rsid w:val="006A056D"/>
    <w:rsid w:val="006A0EBE"/>
    <w:rsid w:val="006A0FC5"/>
    <w:rsid w:val="006A1BA4"/>
    <w:rsid w:val="006A20A1"/>
    <w:rsid w:val="006A246B"/>
    <w:rsid w:val="006A2DE9"/>
    <w:rsid w:val="006A47BD"/>
    <w:rsid w:val="006A7603"/>
    <w:rsid w:val="006A7CA5"/>
    <w:rsid w:val="006B0A7B"/>
    <w:rsid w:val="006B0E97"/>
    <w:rsid w:val="006B14B8"/>
    <w:rsid w:val="006B27F5"/>
    <w:rsid w:val="006B37A6"/>
    <w:rsid w:val="006B3D06"/>
    <w:rsid w:val="006B5A44"/>
    <w:rsid w:val="006B7BA2"/>
    <w:rsid w:val="006C14DF"/>
    <w:rsid w:val="006C1A34"/>
    <w:rsid w:val="006C1F74"/>
    <w:rsid w:val="006C26B7"/>
    <w:rsid w:val="006C2BBC"/>
    <w:rsid w:val="006C5EA3"/>
    <w:rsid w:val="006C6F09"/>
    <w:rsid w:val="006C74F4"/>
    <w:rsid w:val="006C7ACD"/>
    <w:rsid w:val="006D131F"/>
    <w:rsid w:val="006D4142"/>
    <w:rsid w:val="006D657E"/>
    <w:rsid w:val="006D68DA"/>
    <w:rsid w:val="006E0460"/>
    <w:rsid w:val="006E1DC6"/>
    <w:rsid w:val="006E32E0"/>
    <w:rsid w:val="006E385D"/>
    <w:rsid w:val="006E4401"/>
    <w:rsid w:val="006E4B9D"/>
    <w:rsid w:val="006E5523"/>
    <w:rsid w:val="006E7429"/>
    <w:rsid w:val="006E76F3"/>
    <w:rsid w:val="006E79D3"/>
    <w:rsid w:val="006E7BB6"/>
    <w:rsid w:val="006F00A1"/>
    <w:rsid w:val="006F1DA1"/>
    <w:rsid w:val="006F42A3"/>
    <w:rsid w:val="006F4344"/>
    <w:rsid w:val="006F4C56"/>
    <w:rsid w:val="006F6D65"/>
    <w:rsid w:val="006F6E5C"/>
    <w:rsid w:val="006F7D1C"/>
    <w:rsid w:val="00700E8E"/>
    <w:rsid w:val="00701B8E"/>
    <w:rsid w:val="00701D07"/>
    <w:rsid w:val="00704C76"/>
    <w:rsid w:val="00706467"/>
    <w:rsid w:val="00706C2F"/>
    <w:rsid w:val="007137FB"/>
    <w:rsid w:val="00714730"/>
    <w:rsid w:val="00715F75"/>
    <w:rsid w:val="007205FE"/>
    <w:rsid w:val="00720983"/>
    <w:rsid w:val="00720D17"/>
    <w:rsid w:val="00721035"/>
    <w:rsid w:val="007216AC"/>
    <w:rsid w:val="007238FF"/>
    <w:rsid w:val="0072569B"/>
    <w:rsid w:val="00725C30"/>
    <w:rsid w:val="0073024D"/>
    <w:rsid w:val="0073078F"/>
    <w:rsid w:val="00731519"/>
    <w:rsid w:val="007316E5"/>
    <w:rsid w:val="00731F62"/>
    <w:rsid w:val="007333B7"/>
    <w:rsid w:val="00733CBC"/>
    <w:rsid w:val="00735AA7"/>
    <w:rsid w:val="00736B0D"/>
    <w:rsid w:val="00740AFD"/>
    <w:rsid w:val="00742B10"/>
    <w:rsid w:val="00742D4B"/>
    <w:rsid w:val="00744F0F"/>
    <w:rsid w:val="0074600A"/>
    <w:rsid w:val="00747F1A"/>
    <w:rsid w:val="00750628"/>
    <w:rsid w:val="007507AD"/>
    <w:rsid w:val="00750BE9"/>
    <w:rsid w:val="00750FDE"/>
    <w:rsid w:val="00751B6D"/>
    <w:rsid w:val="00751EF2"/>
    <w:rsid w:val="00753357"/>
    <w:rsid w:val="007537E2"/>
    <w:rsid w:val="00754BA5"/>
    <w:rsid w:val="00756108"/>
    <w:rsid w:val="007563FB"/>
    <w:rsid w:val="0075660E"/>
    <w:rsid w:val="00756E20"/>
    <w:rsid w:val="00756E9B"/>
    <w:rsid w:val="00760289"/>
    <w:rsid w:val="007608CC"/>
    <w:rsid w:val="00762B56"/>
    <w:rsid w:val="00763B04"/>
    <w:rsid w:val="00763DBB"/>
    <w:rsid w:val="007647E0"/>
    <w:rsid w:val="007654AB"/>
    <w:rsid w:val="00765E89"/>
    <w:rsid w:val="00766DA3"/>
    <w:rsid w:val="00767528"/>
    <w:rsid w:val="00771103"/>
    <w:rsid w:val="00771FA2"/>
    <w:rsid w:val="00772790"/>
    <w:rsid w:val="00772FF6"/>
    <w:rsid w:val="00773045"/>
    <w:rsid w:val="00774BEE"/>
    <w:rsid w:val="00774D89"/>
    <w:rsid w:val="00776637"/>
    <w:rsid w:val="007808C9"/>
    <w:rsid w:val="007809A2"/>
    <w:rsid w:val="00781144"/>
    <w:rsid w:val="00781C95"/>
    <w:rsid w:val="007825E8"/>
    <w:rsid w:val="007831BB"/>
    <w:rsid w:val="0078419E"/>
    <w:rsid w:val="007842CA"/>
    <w:rsid w:val="00784839"/>
    <w:rsid w:val="00784CC4"/>
    <w:rsid w:val="00784EE1"/>
    <w:rsid w:val="007864FA"/>
    <w:rsid w:val="0078769E"/>
    <w:rsid w:val="0079055A"/>
    <w:rsid w:val="007926DE"/>
    <w:rsid w:val="007926E5"/>
    <w:rsid w:val="00793809"/>
    <w:rsid w:val="00793C7C"/>
    <w:rsid w:val="00793CD2"/>
    <w:rsid w:val="007A36D4"/>
    <w:rsid w:val="007A39CC"/>
    <w:rsid w:val="007A6696"/>
    <w:rsid w:val="007B288F"/>
    <w:rsid w:val="007B3D18"/>
    <w:rsid w:val="007B5233"/>
    <w:rsid w:val="007B6247"/>
    <w:rsid w:val="007B65D7"/>
    <w:rsid w:val="007B6BD8"/>
    <w:rsid w:val="007B7670"/>
    <w:rsid w:val="007B7755"/>
    <w:rsid w:val="007C09DE"/>
    <w:rsid w:val="007C1D80"/>
    <w:rsid w:val="007C2637"/>
    <w:rsid w:val="007C33EF"/>
    <w:rsid w:val="007C3BC3"/>
    <w:rsid w:val="007C40AD"/>
    <w:rsid w:val="007C4102"/>
    <w:rsid w:val="007C430D"/>
    <w:rsid w:val="007C6ECF"/>
    <w:rsid w:val="007C7674"/>
    <w:rsid w:val="007D32A8"/>
    <w:rsid w:val="007D3A67"/>
    <w:rsid w:val="007D3B73"/>
    <w:rsid w:val="007D411A"/>
    <w:rsid w:val="007D4250"/>
    <w:rsid w:val="007D4DDA"/>
    <w:rsid w:val="007D4F07"/>
    <w:rsid w:val="007D7A55"/>
    <w:rsid w:val="007D7C78"/>
    <w:rsid w:val="007E05D4"/>
    <w:rsid w:val="007E0780"/>
    <w:rsid w:val="007E0ACC"/>
    <w:rsid w:val="007E147B"/>
    <w:rsid w:val="007E2708"/>
    <w:rsid w:val="007E274E"/>
    <w:rsid w:val="007E3AB1"/>
    <w:rsid w:val="007E4370"/>
    <w:rsid w:val="007E54B1"/>
    <w:rsid w:val="007E6834"/>
    <w:rsid w:val="007E74E6"/>
    <w:rsid w:val="007F2941"/>
    <w:rsid w:val="007F45FF"/>
    <w:rsid w:val="007F53D5"/>
    <w:rsid w:val="007F5A8F"/>
    <w:rsid w:val="007F5C44"/>
    <w:rsid w:val="007F6478"/>
    <w:rsid w:val="007F656E"/>
    <w:rsid w:val="007F65BF"/>
    <w:rsid w:val="007F6AFD"/>
    <w:rsid w:val="007F767C"/>
    <w:rsid w:val="007F7A58"/>
    <w:rsid w:val="008001D3"/>
    <w:rsid w:val="00801B32"/>
    <w:rsid w:val="00802357"/>
    <w:rsid w:val="00802B47"/>
    <w:rsid w:val="00804C2F"/>
    <w:rsid w:val="00805519"/>
    <w:rsid w:val="00805946"/>
    <w:rsid w:val="008063F4"/>
    <w:rsid w:val="00806E2E"/>
    <w:rsid w:val="00807F3B"/>
    <w:rsid w:val="00807F5F"/>
    <w:rsid w:val="00813476"/>
    <w:rsid w:val="00813D54"/>
    <w:rsid w:val="008149C1"/>
    <w:rsid w:val="008159EE"/>
    <w:rsid w:val="008171BA"/>
    <w:rsid w:val="00820EE1"/>
    <w:rsid w:val="008215EA"/>
    <w:rsid w:val="00821B69"/>
    <w:rsid w:val="00821FD9"/>
    <w:rsid w:val="00822809"/>
    <w:rsid w:val="008233C0"/>
    <w:rsid w:val="00823B93"/>
    <w:rsid w:val="008241A1"/>
    <w:rsid w:val="00824A40"/>
    <w:rsid w:val="00825350"/>
    <w:rsid w:val="0082584D"/>
    <w:rsid w:val="0082744F"/>
    <w:rsid w:val="008308C2"/>
    <w:rsid w:val="008333D1"/>
    <w:rsid w:val="008344E9"/>
    <w:rsid w:val="0084022B"/>
    <w:rsid w:val="00842B5D"/>
    <w:rsid w:val="00843014"/>
    <w:rsid w:val="0084402F"/>
    <w:rsid w:val="00845BB9"/>
    <w:rsid w:val="0084653F"/>
    <w:rsid w:val="00847214"/>
    <w:rsid w:val="00851812"/>
    <w:rsid w:val="00852723"/>
    <w:rsid w:val="00856A08"/>
    <w:rsid w:val="00857660"/>
    <w:rsid w:val="0086117F"/>
    <w:rsid w:val="00861413"/>
    <w:rsid w:val="0086144A"/>
    <w:rsid w:val="008634C6"/>
    <w:rsid w:val="00863B21"/>
    <w:rsid w:val="0086460B"/>
    <w:rsid w:val="008670F5"/>
    <w:rsid w:val="008676B1"/>
    <w:rsid w:val="00870CDF"/>
    <w:rsid w:val="00871E3C"/>
    <w:rsid w:val="00872A4B"/>
    <w:rsid w:val="00873474"/>
    <w:rsid w:val="00873754"/>
    <w:rsid w:val="00874FEC"/>
    <w:rsid w:val="00877518"/>
    <w:rsid w:val="0087752B"/>
    <w:rsid w:val="00877E24"/>
    <w:rsid w:val="0088044F"/>
    <w:rsid w:val="00880C3D"/>
    <w:rsid w:val="008831EB"/>
    <w:rsid w:val="00883665"/>
    <w:rsid w:val="00886638"/>
    <w:rsid w:val="00886B0C"/>
    <w:rsid w:val="00887D77"/>
    <w:rsid w:val="00890032"/>
    <w:rsid w:val="008926E1"/>
    <w:rsid w:val="00895604"/>
    <w:rsid w:val="00896CE3"/>
    <w:rsid w:val="008A0C31"/>
    <w:rsid w:val="008A128E"/>
    <w:rsid w:val="008A1731"/>
    <w:rsid w:val="008A3824"/>
    <w:rsid w:val="008A4AE4"/>
    <w:rsid w:val="008A7064"/>
    <w:rsid w:val="008A783A"/>
    <w:rsid w:val="008B51F8"/>
    <w:rsid w:val="008B5E55"/>
    <w:rsid w:val="008C204E"/>
    <w:rsid w:val="008C2304"/>
    <w:rsid w:val="008C4576"/>
    <w:rsid w:val="008C5A76"/>
    <w:rsid w:val="008D0D24"/>
    <w:rsid w:val="008D191D"/>
    <w:rsid w:val="008D33CB"/>
    <w:rsid w:val="008D38B0"/>
    <w:rsid w:val="008D4A3E"/>
    <w:rsid w:val="008D611B"/>
    <w:rsid w:val="008D61DE"/>
    <w:rsid w:val="008D7433"/>
    <w:rsid w:val="008E062F"/>
    <w:rsid w:val="008E0838"/>
    <w:rsid w:val="008E1643"/>
    <w:rsid w:val="008E225A"/>
    <w:rsid w:val="008E38E2"/>
    <w:rsid w:val="008E392C"/>
    <w:rsid w:val="008E3D84"/>
    <w:rsid w:val="008E3EF4"/>
    <w:rsid w:val="008E582B"/>
    <w:rsid w:val="008E661A"/>
    <w:rsid w:val="008E6686"/>
    <w:rsid w:val="008E74CD"/>
    <w:rsid w:val="008E7DA4"/>
    <w:rsid w:val="008F1892"/>
    <w:rsid w:val="008F298E"/>
    <w:rsid w:val="008F43AA"/>
    <w:rsid w:val="008F4731"/>
    <w:rsid w:val="008F505F"/>
    <w:rsid w:val="008F7087"/>
    <w:rsid w:val="008F750C"/>
    <w:rsid w:val="009011D4"/>
    <w:rsid w:val="00901D12"/>
    <w:rsid w:val="00905D17"/>
    <w:rsid w:val="00906711"/>
    <w:rsid w:val="009071B9"/>
    <w:rsid w:val="00910584"/>
    <w:rsid w:val="009115AF"/>
    <w:rsid w:val="0091549E"/>
    <w:rsid w:val="00917F25"/>
    <w:rsid w:val="00920FEE"/>
    <w:rsid w:val="009212BA"/>
    <w:rsid w:val="00921F97"/>
    <w:rsid w:val="0092216D"/>
    <w:rsid w:val="00922D53"/>
    <w:rsid w:val="00926817"/>
    <w:rsid w:val="00926988"/>
    <w:rsid w:val="00932986"/>
    <w:rsid w:val="00934EC1"/>
    <w:rsid w:val="009359E0"/>
    <w:rsid w:val="00935EDD"/>
    <w:rsid w:val="00936D4F"/>
    <w:rsid w:val="00941C00"/>
    <w:rsid w:val="00942076"/>
    <w:rsid w:val="00943012"/>
    <w:rsid w:val="00943C74"/>
    <w:rsid w:val="00943EBA"/>
    <w:rsid w:val="009453C1"/>
    <w:rsid w:val="0094560A"/>
    <w:rsid w:val="00947285"/>
    <w:rsid w:val="00947AE3"/>
    <w:rsid w:val="009503A4"/>
    <w:rsid w:val="0095133D"/>
    <w:rsid w:val="00951BC8"/>
    <w:rsid w:val="0095229F"/>
    <w:rsid w:val="00952AE6"/>
    <w:rsid w:val="009569E7"/>
    <w:rsid w:val="00957C71"/>
    <w:rsid w:val="00957E52"/>
    <w:rsid w:val="00960232"/>
    <w:rsid w:val="00960832"/>
    <w:rsid w:val="009608C0"/>
    <w:rsid w:val="00960C8A"/>
    <w:rsid w:val="00960FE8"/>
    <w:rsid w:val="00961FED"/>
    <w:rsid w:val="009636E5"/>
    <w:rsid w:val="00963F9E"/>
    <w:rsid w:val="00964D05"/>
    <w:rsid w:val="009650B9"/>
    <w:rsid w:val="009661CB"/>
    <w:rsid w:val="009676AE"/>
    <w:rsid w:val="00967C1C"/>
    <w:rsid w:val="00972036"/>
    <w:rsid w:val="009737FB"/>
    <w:rsid w:val="00973F70"/>
    <w:rsid w:val="009763BD"/>
    <w:rsid w:val="00977789"/>
    <w:rsid w:val="00981F7F"/>
    <w:rsid w:val="00982402"/>
    <w:rsid w:val="00983B80"/>
    <w:rsid w:val="00984315"/>
    <w:rsid w:val="00984DA0"/>
    <w:rsid w:val="00985111"/>
    <w:rsid w:val="009855AA"/>
    <w:rsid w:val="00985AC9"/>
    <w:rsid w:val="00991613"/>
    <w:rsid w:val="00991D5D"/>
    <w:rsid w:val="009921F2"/>
    <w:rsid w:val="00992E67"/>
    <w:rsid w:val="00993695"/>
    <w:rsid w:val="00993E11"/>
    <w:rsid w:val="009946A1"/>
    <w:rsid w:val="00995A7B"/>
    <w:rsid w:val="00996C4C"/>
    <w:rsid w:val="00996E0A"/>
    <w:rsid w:val="009974DB"/>
    <w:rsid w:val="009976DD"/>
    <w:rsid w:val="009A0140"/>
    <w:rsid w:val="009A09A6"/>
    <w:rsid w:val="009A27EB"/>
    <w:rsid w:val="009A6207"/>
    <w:rsid w:val="009A6B95"/>
    <w:rsid w:val="009A6DED"/>
    <w:rsid w:val="009B1957"/>
    <w:rsid w:val="009B2455"/>
    <w:rsid w:val="009B2D6B"/>
    <w:rsid w:val="009B3771"/>
    <w:rsid w:val="009B3CD1"/>
    <w:rsid w:val="009B5FB2"/>
    <w:rsid w:val="009B6637"/>
    <w:rsid w:val="009B72BB"/>
    <w:rsid w:val="009C19B5"/>
    <w:rsid w:val="009C4C5F"/>
    <w:rsid w:val="009C4E1A"/>
    <w:rsid w:val="009C50EB"/>
    <w:rsid w:val="009C53F3"/>
    <w:rsid w:val="009C6279"/>
    <w:rsid w:val="009C6486"/>
    <w:rsid w:val="009C7313"/>
    <w:rsid w:val="009C7A1F"/>
    <w:rsid w:val="009D1725"/>
    <w:rsid w:val="009D1BE3"/>
    <w:rsid w:val="009D368C"/>
    <w:rsid w:val="009D4125"/>
    <w:rsid w:val="009E084E"/>
    <w:rsid w:val="009E2892"/>
    <w:rsid w:val="009E67B2"/>
    <w:rsid w:val="009E73FE"/>
    <w:rsid w:val="009F476D"/>
    <w:rsid w:val="009F54A3"/>
    <w:rsid w:val="009F5E75"/>
    <w:rsid w:val="009F77D2"/>
    <w:rsid w:val="00A00A43"/>
    <w:rsid w:val="00A04018"/>
    <w:rsid w:val="00A0550C"/>
    <w:rsid w:val="00A05CA6"/>
    <w:rsid w:val="00A06BEC"/>
    <w:rsid w:val="00A06DDD"/>
    <w:rsid w:val="00A078CA"/>
    <w:rsid w:val="00A11A22"/>
    <w:rsid w:val="00A1207A"/>
    <w:rsid w:val="00A12E8F"/>
    <w:rsid w:val="00A136DC"/>
    <w:rsid w:val="00A141E9"/>
    <w:rsid w:val="00A149C0"/>
    <w:rsid w:val="00A15A2B"/>
    <w:rsid w:val="00A16E1E"/>
    <w:rsid w:val="00A24CF9"/>
    <w:rsid w:val="00A2539C"/>
    <w:rsid w:val="00A2653E"/>
    <w:rsid w:val="00A27EDD"/>
    <w:rsid w:val="00A27F5F"/>
    <w:rsid w:val="00A31CFB"/>
    <w:rsid w:val="00A32A9B"/>
    <w:rsid w:val="00A32D43"/>
    <w:rsid w:val="00A3396A"/>
    <w:rsid w:val="00A33BA1"/>
    <w:rsid w:val="00A35C5B"/>
    <w:rsid w:val="00A35FDF"/>
    <w:rsid w:val="00A361AC"/>
    <w:rsid w:val="00A362C7"/>
    <w:rsid w:val="00A369EA"/>
    <w:rsid w:val="00A36B46"/>
    <w:rsid w:val="00A36E3B"/>
    <w:rsid w:val="00A40478"/>
    <w:rsid w:val="00A43AA1"/>
    <w:rsid w:val="00A44290"/>
    <w:rsid w:val="00A445E3"/>
    <w:rsid w:val="00A46842"/>
    <w:rsid w:val="00A5195E"/>
    <w:rsid w:val="00A52962"/>
    <w:rsid w:val="00A54664"/>
    <w:rsid w:val="00A547C1"/>
    <w:rsid w:val="00A56080"/>
    <w:rsid w:val="00A618AC"/>
    <w:rsid w:val="00A61A3F"/>
    <w:rsid w:val="00A6227A"/>
    <w:rsid w:val="00A639A6"/>
    <w:rsid w:val="00A64D62"/>
    <w:rsid w:val="00A65066"/>
    <w:rsid w:val="00A6689E"/>
    <w:rsid w:val="00A67576"/>
    <w:rsid w:val="00A67605"/>
    <w:rsid w:val="00A721D1"/>
    <w:rsid w:val="00A72769"/>
    <w:rsid w:val="00A7538E"/>
    <w:rsid w:val="00A753C8"/>
    <w:rsid w:val="00A7665E"/>
    <w:rsid w:val="00A83D56"/>
    <w:rsid w:val="00A83EB5"/>
    <w:rsid w:val="00A87626"/>
    <w:rsid w:val="00A87F24"/>
    <w:rsid w:val="00A9145C"/>
    <w:rsid w:val="00A95B09"/>
    <w:rsid w:val="00A97E94"/>
    <w:rsid w:val="00AA0ECD"/>
    <w:rsid w:val="00AA0F64"/>
    <w:rsid w:val="00AA337E"/>
    <w:rsid w:val="00AA3F7F"/>
    <w:rsid w:val="00AA6982"/>
    <w:rsid w:val="00AA7363"/>
    <w:rsid w:val="00AB173C"/>
    <w:rsid w:val="00AB177C"/>
    <w:rsid w:val="00AB2505"/>
    <w:rsid w:val="00AB2C7C"/>
    <w:rsid w:val="00AB3CE1"/>
    <w:rsid w:val="00AB49EF"/>
    <w:rsid w:val="00AB5778"/>
    <w:rsid w:val="00AC0BCE"/>
    <w:rsid w:val="00AC20AB"/>
    <w:rsid w:val="00AC289F"/>
    <w:rsid w:val="00AC29B2"/>
    <w:rsid w:val="00AC3F3B"/>
    <w:rsid w:val="00AC4257"/>
    <w:rsid w:val="00AC44D4"/>
    <w:rsid w:val="00AC5144"/>
    <w:rsid w:val="00AC748C"/>
    <w:rsid w:val="00AD053E"/>
    <w:rsid w:val="00AD074D"/>
    <w:rsid w:val="00AD2556"/>
    <w:rsid w:val="00AD32C4"/>
    <w:rsid w:val="00AD3679"/>
    <w:rsid w:val="00AD3B9B"/>
    <w:rsid w:val="00AD420A"/>
    <w:rsid w:val="00AD4E85"/>
    <w:rsid w:val="00AD50AE"/>
    <w:rsid w:val="00AD6C99"/>
    <w:rsid w:val="00AD74EA"/>
    <w:rsid w:val="00AE0630"/>
    <w:rsid w:val="00AE0681"/>
    <w:rsid w:val="00AE2410"/>
    <w:rsid w:val="00AE2F1C"/>
    <w:rsid w:val="00AE30EC"/>
    <w:rsid w:val="00AF087D"/>
    <w:rsid w:val="00AF0B0B"/>
    <w:rsid w:val="00AF3B29"/>
    <w:rsid w:val="00AF5D4A"/>
    <w:rsid w:val="00B00DA8"/>
    <w:rsid w:val="00B01E0C"/>
    <w:rsid w:val="00B01E87"/>
    <w:rsid w:val="00B02972"/>
    <w:rsid w:val="00B030E1"/>
    <w:rsid w:val="00B04771"/>
    <w:rsid w:val="00B04EFE"/>
    <w:rsid w:val="00B10E7F"/>
    <w:rsid w:val="00B11906"/>
    <w:rsid w:val="00B1265F"/>
    <w:rsid w:val="00B128D8"/>
    <w:rsid w:val="00B13D74"/>
    <w:rsid w:val="00B140A4"/>
    <w:rsid w:val="00B14DAE"/>
    <w:rsid w:val="00B157C6"/>
    <w:rsid w:val="00B15B78"/>
    <w:rsid w:val="00B16CEE"/>
    <w:rsid w:val="00B21190"/>
    <w:rsid w:val="00B254C3"/>
    <w:rsid w:val="00B26E54"/>
    <w:rsid w:val="00B30780"/>
    <w:rsid w:val="00B3131C"/>
    <w:rsid w:val="00B334C8"/>
    <w:rsid w:val="00B357E3"/>
    <w:rsid w:val="00B35A99"/>
    <w:rsid w:val="00B360B1"/>
    <w:rsid w:val="00B36303"/>
    <w:rsid w:val="00B366B2"/>
    <w:rsid w:val="00B408C6"/>
    <w:rsid w:val="00B412F7"/>
    <w:rsid w:val="00B41AD1"/>
    <w:rsid w:val="00B430E8"/>
    <w:rsid w:val="00B43397"/>
    <w:rsid w:val="00B434C8"/>
    <w:rsid w:val="00B43E5E"/>
    <w:rsid w:val="00B452C6"/>
    <w:rsid w:val="00B45735"/>
    <w:rsid w:val="00B4599C"/>
    <w:rsid w:val="00B46A15"/>
    <w:rsid w:val="00B470C6"/>
    <w:rsid w:val="00B50A59"/>
    <w:rsid w:val="00B50AE5"/>
    <w:rsid w:val="00B50B18"/>
    <w:rsid w:val="00B520F2"/>
    <w:rsid w:val="00B60C7A"/>
    <w:rsid w:val="00B667B2"/>
    <w:rsid w:val="00B6706C"/>
    <w:rsid w:val="00B718CA"/>
    <w:rsid w:val="00B71F9D"/>
    <w:rsid w:val="00B72579"/>
    <w:rsid w:val="00B725E5"/>
    <w:rsid w:val="00B729E0"/>
    <w:rsid w:val="00B75D80"/>
    <w:rsid w:val="00B77579"/>
    <w:rsid w:val="00B77EC4"/>
    <w:rsid w:val="00B80832"/>
    <w:rsid w:val="00B811B1"/>
    <w:rsid w:val="00B83F9C"/>
    <w:rsid w:val="00B844DB"/>
    <w:rsid w:val="00B84AAD"/>
    <w:rsid w:val="00B859DB"/>
    <w:rsid w:val="00B871FC"/>
    <w:rsid w:val="00B8745A"/>
    <w:rsid w:val="00B87882"/>
    <w:rsid w:val="00B921B5"/>
    <w:rsid w:val="00B92868"/>
    <w:rsid w:val="00B92F1B"/>
    <w:rsid w:val="00B94D1A"/>
    <w:rsid w:val="00B959D1"/>
    <w:rsid w:val="00B95CF3"/>
    <w:rsid w:val="00BA22DC"/>
    <w:rsid w:val="00BA2F3F"/>
    <w:rsid w:val="00BA6CBA"/>
    <w:rsid w:val="00BA707C"/>
    <w:rsid w:val="00BA7BA1"/>
    <w:rsid w:val="00BA7FBE"/>
    <w:rsid w:val="00BB05DF"/>
    <w:rsid w:val="00BB1D6E"/>
    <w:rsid w:val="00BB52EE"/>
    <w:rsid w:val="00BB692E"/>
    <w:rsid w:val="00BC0518"/>
    <w:rsid w:val="00BC059E"/>
    <w:rsid w:val="00BC06A1"/>
    <w:rsid w:val="00BC0953"/>
    <w:rsid w:val="00BC1E88"/>
    <w:rsid w:val="00BC2D41"/>
    <w:rsid w:val="00BC3C62"/>
    <w:rsid w:val="00BC4835"/>
    <w:rsid w:val="00BD3425"/>
    <w:rsid w:val="00BD4C5E"/>
    <w:rsid w:val="00BD4F8E"/>
    <w:rsid w:val="00BD5204"/>
    <w:rsid w:val="00BD667B"/>
    <w:rsid w:val="00BE2E2B"/>
    <w:rsid w:val="00BE3438"/>
    <w:rsid w:val="00BE7AD9"/>
    <w:rsid w:val="00BF1EB7"/>
    <w:rsid w:val="00BF2C5A"/>
    <w:rsid w:val="00BF31A9"/>
    <w:rsid w:val="00BF369E"/>
    <w:rsid w:val="00BF50C5"/>
    <w:rsid w:val="00C00757"/>
    <w:rsid w:val="00C02972"/>
    <w:rsid w:val="00C029DB"/>
    <w:rsid w:val="00C03189"/>
    <w:rsid w:val="00C03254"/>
    <w:rsid w:val="00C033C1"/>
    <w:rsid w:val="00C03742"/>
    <w:rsid w:val="00C03950"/>
    <w:rsid w:val="00C03E4C"/>
    <w:rsid w:val="00C05EBD"/>
    <w:rsid w:val="00C07BC3"/>
    <w:rsid w:val="00C11291"/>
    <w:rsid w:val="00C12669"/>
    <w:rsid w:val="00C129AA"/>
    <w:rsid w:val="00C12A82"/>
    <w:rsid w:val="00C13654"/>
    <w:rsid w:val="00C13B6C"/>
    <w:rsid w:val="00C13DF7"/>
    <w:rsid w:val="00C1574C"/>
    <w:rsid w:val="00C2016F"/>
    <w:rsid w:val="00C20646"/>
    <w:rsid w:val="00C206A5"/>
    <w:rsid w:val="00C2503A"/>
    <w:rsid w:val="00C26FA4"/>
    <w:rsid w:val="00C26FBB"/>
    <w:rsid w:val="00C308EE"/>
    <w:rsid w:val="00C325FD"/>
    <w:rsid w:val="00C33B65"/>
    <w:rsid w:val="00C340D1"/>
    <w:rsid w:val="00C36612"/>
    <w:rsid w:val="00C36885"/>
    <w:rsid w:val="00C36ED5"/>
    <w:rsid w:val="00C3721E"/>
    <w:rsid w:val="00C37D7D"/>
    <w:rsid w:val="00C37EB4"/>
    <w:rsid w:val="00C40A9A"/>
    <w:rsid w:val="00C44C32"/>
    <w:rsid w:val="00C44E3B"/>
    <w:rsid w:val="00C4527C"/>
    <w:rsid w:val="00C4743F"/>
    <w:rsid w:val="00C47E91"/>
    <w:rsid w:val="00C47F0C"/>
    <w:rsid w:val="00C50FCB"/>
    <w:rsid w:val="00C521A7"/>
    <w:rsid w:val="00C54796"/>
    <w:rsid w:val="00C56DD5"/>
    <w:rsid w:val="00C66147"/>
    <w:rsid w:val="00C667DF"/>
    <w:rsid w:val="00C705C4"/>
    <w:rsid w:val="00C71FC5"/>
    <w:rsid w:val="00C72583"/>
    <w:rsid w:val="00C7352D"/>
    <w:rsid w:val="00C75E08"/>
    <w:rsid w:val="00C7622F"/>
    <w:rsid w:val="00C81B0B"/>
    <w:rsid w:val="00C81D77"/>
    <w:rsid w:val="00C8451D"/>
    <w:rsid w:val="00C84F82"/>
    <w:rsid w:val="00C93BF9"/>
    <w:rsid w:val="00C946FE"/>
    <w:rsid w:val="00C96FD1"/>
    <w:rsid w:val="00C97409"/>
    <w:rsid w:val="00C97E36"/>
    <w:rsid w:val="00CA0084"/>
    <w:rsid w:val="00CA1477"/>
    <w:rsid w:val="00CA2932"/>
    <w:rsid w:val="00CA3651"/>
    <w:rsid w:val="00CA39EC"/>
    <w:rsid w:val="00CA3A88"/>
    <w:rsid w:val="00CA4AAB"/>
    <w:rsid w:val="00CA518C"/>
    <w:rsid w:val="00CA52D6"/>
    <w:rsid w:val="00CA5A6F"/>
    <w:rsid w:val="00CA5AAD"/>
    <w:rsid w:val="00CA5DF5"/>
    <w:rsid w:val="00CB2A72"/>
    <w:rsid w:val="00CB5499"/>
    <w:rsid w:val="00CB691C"/>
    <w:rsid w:val="00CC17ED"/>
    <w:rsid w:val="00CC439B"/>
    <w:rsid w:val="00CC486A"/>
    <w:rsid w:val="00CC490D"/>
    <w:rsid w:val="00CC688B"/>
    <w:rsid w:val="00CC7A78"/>
    <w:rsid w:val="00CD1832"/>
    <w:rsid w:val="00CD3EA3"/>
    <w:rsid w:val="00CD4A19"/>
    <w:rsid w:val="00CD4F2E"/>
    <w:rsid w:val="00CD6961"/>
    <w:rsid w:val="00CD6E21"/>
    <w:rsid w:val="00CE0100"/>
    <w:rsid w:val="00CE1124"/>
    <w:rsid w:val="00CE61F4"/>
    <w:rsid w:val="00CE75E5"/>
    <w:rsid w:val="00CF08BF"/>
    <w:rsid w:val="00CF0DDC"/>
    <w:rsid w:val="00CF0E16"/>
    <w:rsid w:val="00CF1D8B"/>
    <w:rsid w:val="00CF2FFD"/>
    <w:rsid w:val="00CF4972"/>
    <w:rsid w:val="00CF4F41"/>
    <w:rsid w:val="00CF5A24"/>
    <w:rsid w:val="00CF5BE7"/>
    <w:rsid w:val="00D00046"/>
    <w:rsid w:val="00D003C5"/>
    <w:rsid w:val="00D008F5"/>
    <w:rsid w:val="00D01AC1"/>
    <w:rsid w:val="00D026C2"/>
    <w:rsid w:val="00D027E3"/>
    <w:rsid w:val="00D03632"/>
    <w:rsid w:val="00D03B30"/>
    <w:rsid w:val="00D03F8B"/>
    <w:rsid w:val="00D06204"/>
    <w:rsid w:val="00D070E7"/>
    <w:rsid w:val="00D078AB"/>
    <w:rsid w:val="00D122C1"/>
    <w:rsid w:val="00D12795"/>
    <w:rsid w:val="00D12AAF"/>
    <w:rsid w:val="00D13BBC"/>
    <w:rsid w:val="00D15538"/>
    <w:rsid w:val="00D222F3"/>
    <w:rsid w:val="00D22338"/>
    <w:rsid w:val="00D2285D"/>
    <w:rsid w:val="00D2367A"/>
    <w:rsid w:val="00D271FE"/>
    <w:rsid w:val="00D3172E"/>
    <w:rsid w:val="00D3642C"/>
    <w:rsid w:val="00D378B8"/>
    <w:rsid w:val="00D41E05"/>
    <w:rsid w:val="00D43395"/>
    <w:rsid w:val="00D43FA9"/>
    <w:rsid w:val="00D44625"/>
    <w:rsid w:val="00D4529D"/>
    <w:rsid w:val="00D4553B"/>
    <w:rsid w:val="00D46411"/>
    <w:rsid w:val="00D47D4D"/>
    <w:rsid w:val="00D50BD5"/>
    <w:rsid w:val="00D514EC"/>
    <w:rsid w:val="00D55540"/>
    <w:rsid w:val="00D569A3"/>
    <w:rsid w:val="00D56E54"/>
    <w:rsid w:val="00D60C86"/>
    <w:rsid w:val="00D61341"/>
    <w:rsid w:val="00D62A1D"/>
    <w:rsid w:val="00D63C37"/>
    <w:rsid w:val="00D63C4F"/>
    <w:rsid w:val="00D6506C"/>
    <w:rsid w:val="00D65589"/>
    <w:rsid w:val="00D6601F"/>
    <w:rsid w:val="00D672E7"/>
    <w:rsid w:val="00D713C8"/>
    <w:rsid w:val="00D71B75"/>
    <w:rsid w:val="00D7347E"/>
    <w:rsid w:val="00D73A1A"/>
    <w:rsid w:val="00D74F15"/>
    <w:rsid w:val="00D75EA3"/>
    <w:rsid w:val="00D75ED2"/>
    <w:rsid w:val="00D76A47"/>
    <w:rsid w:val="00D83562"/>
    <w:rsid w:val="00D875B8"/>
    <w:rsid w:val="00D8764D"/>
    <w:rsid w:val="00D87A89"/>
    <w:rsid w:val="00D87E85"/>
    <w:rsid w:val="00D91F40"/>
    <w:rsid w:val="00D92E95"/>
    <w:rsid w:val="00D93822"/>
    <w:rsid w:val="00D956C8"/>
    <w:rsid w:val="00D9577C"/>
    <w:rsid w:val="00D957C8"/>
    <w:rsid w:val="00D966D2"/>
    <w:rsid w:val="00D96CE5"/>
    <w:rsid w:val="00DA0EC5"/>
    <w:rsid w:val="00DA5505"/>
    <w:rsid w:val="00DA7E40"/>
    <w:rsid w:val="00DB0338"/>
    <w:rsid w:val="00DB03BF"/>
    <w:rsid w:val="00DB22F5"/>
    <w:rsid w:val="00DB2AAA"/>
    <w:rsid w:val="00DB4A3F"/>
    <w:rsid w:val="00DB5C80"/>
    <w:rsid w:val="00DB5D64"/>
    <w:rsid w:val="00DB73EE"/>
    <w:rsid w:val="00DB7E34"/>
    <w:rsid w:val="00DC13CA"/>
    <w:rsid w:val="00DC3B16"/>
    <w:rsid w:val="00DC3FD5"/>
    <w:rsid w:val="00DC49E2"/>
    <w:rsid w:val="00DC5861"/>
    <w:rsid w:val="00DC77D4"/>
    <w:rsid w:val="00DD0064"/>
    <w:rsid w:val="00DD1057"/>
    <w:rsid w:val="00DD34B8"/>
    <w:rsid w:val="00DD4D3C"/>
    <w:rsid w:val="00DD565E"/>
    <w:rsid w:val="00DD5A01"/>
    <w:rsid w:val="00DD61FE"/>
    <w:rsid w:val="00DD6972"/>
    <w:rsid w:val="00DE005C"/>
    <w:rsid w:val="00DE0B29"/>
    <w:rsid w:val="00DE0D81"/>
    <w:rsid w:val="00DE1775"/>
    <w:rsid w:val="00DE37FC"/>
    <w:rsid w:val="00DE416D"/>
    <w:rsid w:val="00DE41D6"/>
    <w:rsid w:val="00DE4D06"/>
    <w:rsid w:val="00DE6FD5"/>
    <w:rsid w:val="00DE7CD4"/>
    <w:rsid w:val="00DF359F"/>
    <w:rsid w:val="00DF4606"/>
    <w:rsid w:val="00DF534E"/>
    <w:rsid w:val="00DF6735"/>
    <w:rsid w:val="00E0076C"/>
    <w:rsid w:val="00E02B61"/>
    <w:rsid w:val="00E03070"/>
    <w:rsid w:val="00E05634"/>
    <w:rsid w:val="00E07DAE"/>
    <w:rsid w:val="00E10DDE"/>
    <w:rsid w:val="00E11C83"/>
    <w:rsid w:val="00E13048"/>
    <w:rsid w:val="00E14BCB"/>
    <w:rsid w:val="00E2245D"/>
    <w:rsid w:val="00E235E2"/>
    <w:rsid w:val="00E2381D"/>
    <w:rsid w:val="00E23955"/>
    <w:rsid w:val="00E23E0A"/>
    <w:rsid w:val="00E24621"/>
    <w:rsid w:val="00E2463A"/>
    <w:rsid w:val="00E307E6"/>
    <w:rsid w:val="00E30D50"/>
    <w:rsid w:val="00E31492"/>
    <w:rsid w:val="00E319D1"/>
    <w:rsid w:val="00E3221B"/>
    <w:rsid w:val="00E3238C"/>
    <w:rsid w:val="00E3386A"/>
    <w:rsid w:val="00E341EA"/>
    <w:rsid w:val="00E358AC"/>
    <w:rsid w:val="00E35DAE"/>
    <w:rsid w:val="00E36A79"/>
    <w:rsid w:val="00E37C8F"/>
    <w:rsid w:val="00E41F5E"/>
    <w:rsid w:val="00E43801"/>
    <w:rsid w:val="00E4407C"/>
    <w:rsid w:val="00E45010"/>
    <w:rsid w:val="00E450E4"/>
    <w:rsid w:val="00E45355"/>
    <w:rsid w:val="00E47045"/>
    <w:rsid w:val="00E47D1B"/>
    <w:rsid w:val="00E51879"/>
    <w:rsid w:val="00E528BE"/>
    <w:rsid w:val="00E54302"/>
    <w:rsid w:val="00E543CF"/>
    <w:rsid w:val="00E54E10"/>
    <w:rsid w:val="00E55257"/>
    <w:rsid w:val="00E56C32"/>
    <w:rsid w:val="00E572D5"/>
    <w:rsid w:val="00E57CF1"/>
    <w:rsid w:val="00E62143"/>
    <w:rsid w:val="00E63F8B"/>
    <w:rsid w:val="00E64782"/>
    <w:rsid w:val="00E648C4"/>
    <w:rsid w:val="00E64F9A"/>
    <w:rsid w:val="00E700EE"/>
    <w:rsid w:val="00E72195"/>
    <w:rsid w:val="00E7366D"/>
    <w:rsid w:val="00E76200"/>
    <w:rsid w:val="00E765F7"/>
    <w:rsid w:val="00E773E8"/>
    <w:rsid w:val="00E80DEC"/>
    <w:rsid w:val="00E8158F"/>
    <w:rsid w:val="00E83040"/>
    <w:rsid w:val="00E858CD"/>
    <w:rsid w:val="00E86EA5"/>
    <w:rsid w:val="00E87923"/>
    <w:rsid w:val="00E9007C"/>
    <w:rsid w:val="00E908EC"/>
    <w:rsid w:val="00E950C9"/>
    <w:rsid w:val="00E96B4B"/>
    <w:rsid w:val="00EA1C70"/>
    <w:rsid w:val="00EA4B53"/>
    <w:rsid w:val="00EA6E32"/>
    <w:rsid w:val="00EB1880"/>
    <w:rsid w:val="00EB45EC"/>
    <w:rsid w:val="00EB4A1D"/>
    <w:rsid w:val="00EB6664"/>
    <w:rsid w:val="00EB75DA"/>
    <w:rsid w:val="00EB771E"/>
    <w:rsid w:val="00EB7F5F"/>
    <w:rsid w:val="00EC0593"/>
    <w:rsid w:val="00EC51AF"/>
    <w:rsid w:val="00EC54AC"/>
    <w:rsid w:val="00EC6FD6"/>
    <w:rsid w:val="00EC7778"/>
    <w:rsid w:val="00ED1CB1"/>
    <w:rsid w:val="00ED277D"/>
    <w:rsid w:val="00ED4582"/>
    <w:rsid w:val="00ED4712"/>
    <w:rsid w:val="00ED6320"/>
    <w:rsid w:val="00ED64E1"/>
    <w:rsid w:val="00ED699D"/>
    <w:rsid w:val="00EE01EC"/>
    <w:rsid w:val="00EE1970"/>
    <w:rsid w:val="00EE22F7"/>
    <w:rsid w:val="00EE27EF"/>
    <w:rsid w:val="00EE392C"/>
    <w:rsid w:val="00EE4C2A"/>
    <w:rsid w:val="00EE6C4B"/>
    <w:rsid w:val="00EE719E"/>
    <w:rsid w:val="00EF0C86"/>
    <w:rsid w:val="00EF1C3A"/>
    <w:rsid w:val="00EF2975"/>
    <w:rsid w:val="00EF4CD5"/>
    <w:rsid w:val="00F00360"/>
    <w:rsid w:val="00F028C8"/>
    <w:rsid w:val="00F02EC3"/>
    <w:rsid w:val="00F03298"/>
    <w:rsid w:val="00F075C8"/>
    <w:rsid w:val="00F10EAC"/>
    <w:rsid w:val="00F12B2A"/>
    <w:rsid w:val="00F1417A"/>
    <w:rsid w:val="00F15FEA"/>
    <w:rsid w:val="00F160C0"/>
    <w:rsid w:val="00F170A8"/>
    <w:rsid w:val="00F17D82"/>
    <w:rsid w:val="00F20E84"/>
    <w:rsid w:val="00F214A8"/>
    <w:rsid w:val="00F225AF"/>
    <w:rsid w:val="00F22A98"/>
    <w:rsid w:val="00F231FB"/>
    <w:rsid w:val="00F23FE8"/>
    <w:rsid w:val="00F243F5"/>
    <w:rsid w:val="00F2486A"/>
    <w:rsid w:val="00F2514D"/>
    <w:rsid w:val="00F255C3"/>
    <w:rsid w:val="00F26EA3"/>
    <w:rsid w:val="00F26FF1"/>
    <w:rsid w:val="00F311BA"/>
    <w:rsid w:val="00F3364A"/>
    <w:rsid w:val="00F33DEC"/>
    <w:rsid w:val="00F350A1"/>
    <w:rsid w:val="00F361F8"/>
    <w:rsid w:val="00F36A55"/>
    <w:rsid w:val="00F36AEB"/>
    <w:rsid w:val="00F4062E"/>
    <w:rsid w:val="00F4182E"/>
    <w:rsid w:val="00F41862"/>
    <w:rsid w:val="00F43E70"/>
    <w:rsid w:val="00F44067"/>
    <w:rsid w:val="00F455C3"/>
    <w:rsid w:val="00F45F1B"/>
    <w:rsid w:val="00F46654"/>
    <w:rsid w:val="00F5014A"/>
    <w:rsid w:val="00F50EB8"/>
    <w:rsid w:val="00F524D9"/>
    <w:rsid w:val="00F526CB"/>
    <w:rsid w:val="00F527C1"/>
    <w:rsid w:val="00F53205"/>
    <w:rsid w:val="00F54831"/>
    <w:rsid w:val="00F54BEB"/>
    <w:rsid w:val="00F558ED"/>
    <w:rsid w:val="00F55FA8"/>
    <w:rsid w:val="00F57F42"/>
    <w:rsid w:val="00F601FD"/>
    <w:rsid w:val="00F60A32"/>
    <w:rsid w:val="00F614BE"/>
    <w:rsid w:val="00F64640"/>
    <w:rsid w:val="00F66698"/>
    <w:rsid w:val="00F66954"/>
    <w:rsid w:val="00F6698D"/>
    <w:rsid w:val="00F71AD0"/>
    <w:rsid w:val="00F7216E"/>
    <w:rsid w:val="00F7359E"/>
    <w:rsid w:val="00F73791"/>
    <w:rsid w:val="00F741A0"/>
    <w:rsid w:val="00F761F2"/>
    <w:rsid w:val="00F8159F"/>
    <w:rsid w:val="00F82479"/>
    <w:rsid w:val="00F84618"/>
    <w:rsid w:val="00F855C3"/>
    <w:rsid w:val="00F863EA"/>
    <w:rsid w:val="00F866E3"/>
    <w:rsid w:val="00F879AC"/>
    <w:rsid w:val="00F91A26"/>
    <w:rsid w:val="00F92143"/>
    <w:rsid w:val="00F94450"/>
    <w:rsid w:val="00F94C8A"/>
    <w:rsid w:val="00F95FAB"/>
    <w:rsid w:val="00F9794C"/>
    <w:rsid w:val="00F97B13"/>
    <w:rsid w:val="00FA1BF4"/>
    <w:rsid w:val="00FA25B6"/>
    <w:rsid w:val="00FA2848"/>
    <w:rsid w:val="00FA31F6"/>
    <w:rsid w:val="00FA4405"/>
    <w:rsid w:val="00FA5B5C"/>
    <w:rsid w:val="00FA5EDC"/>
    <w:rsid w:val="00FA65CA"/>
    <w:rsid w:val="00FB06DE"/>
    <w:rsid w:val="00FB0D2C"/>
    <w:rsid w:val="00FB1B75"/>
    <w:rsid w:val="00FB1E04"/>
    <w:rsid w:val="00FB4F07"/>
    <w:rsid w:val="00FB53A4"/>
    <w:rsid w:val="00FC2BA3"/>
    <w:rsid w:val="00FC3DA2"/>
    <w:rsid w:val="00FC6C35"/>
    <w:rsid w:val="00FD047A"/>
    <w:rsid w:val="00FD19C6"/>
    <w:rsid w:val="00FD2649"/>
    <w:rsid w:val="00FD34D1"/>
    <w:rsid w:val="00FD3B80"/>
    <w:rsid w:val="00FD67D2"/>
    <w:rsid w:val="00FE0067"/>
    <w:rsid w:val="00FE0307"/>
    <w:rsid w:val="00FE03CC"/>
    <w:rsid w:val="00FE0A33"/>
    <w:rsid w:val="00FE1601"/>
    <w:rsid w:val="00FE2E8A"/>
    <w:rsid w:val="00FE3556"/>
    <w:rsid w:val="00FE37C8"/>
    <w:rsid w:val="00FE3863"/>
    <w:rsid w:val="00FE40D9"/>
    <w:rsid w:val="00FE5F6F"/>
    <w:rsid w:val="00FE5FBC"/>
    <w:rsid w:val="00FF0B2F"/>
    <w:rsid w:val="00FF1888"/>
    <w:rsid w:val="00FF26FB"/>
    <w:rsid w:val="00FF46C9"/>
    <w:rsid w:val="00FF4D34"/>
    <w:rsid w:val="00FF504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769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ne number" w:uiPriority="99"/>
    <w:lsdException w:name="List Number" w:semiHidden="0" w:unhideWhenUsed="0"/>
    <w:lsdException w:name="List 4" w:semiHidden="0" w:unhideWhenUsed="0"/>
    <w:lsdException w:name="List 5" w:semiHidden="0" w:unhideWhenUsed="0"/>
    <w:lsdException w:name="List Bullet 2" w:uiPriority="99"/>
    <w:lsdException w:name="Title" w:semiHidden="0" w:uiPriority="10" w:unhideWhenUsed="0" w:qFormat="1"/>
    <w:lsdException w:name="Body Text"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47A1"/>
    <w:rPr>
      <w:sz w:val="22"/>
      <w:szCs w:val="24"/>
    </w:rPr>
  </w:style>
  <w:style w:type="paragraph" w:styleId="Heading1">
    <w:name w:val="heading 1"/>
    <w:next w:val="BodyText"/>
    <w:link w:val="Heading1Char"/>
    <w:uiPriority w:val="9"/>
    <w:qFormat/>
    <w:rsid w:val="002D47A1"/>
    <w:pPr>
      <w:keepNext/>
      <w:numPr>
        <w:numId w:val="68"/>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1"/>
    <w:uiPriority w:val="9"/>
    <w:qFormat/>
    <w:rsid w:val="002D47A1"/>
    <w:pPr>
      <w:numPr>
        <w:ilvl w:val="1"/>
      </w:numPr>
      <w:tabs>
        <w:tab w:val="clear" w:pos="720"/>
        <w:tab w:val="left" w:pos="900"/>
      </w:tabs>
      <w:spacing w:after="60"/>
      <w:outlineLvl w:val="1"/>
    </w:pPr>
    <w:rPr>
      <w:iCs/>
      <w:sz w:val="32"/>
      <w:szCs w:val="28"/>
    </w:rPr>
  </w:style>
  <w:style w:type="paragraph" w:styleId="Heading3">
    <w:name w:val="heading 3"/>
    <w:basedOn w:val="Heading2"/>
    <w:next w:val="BodyText"/>
    <w:link w:val="Heading3Char"/>
    <w:uiPriority w:val="9"/>
    <w:qFormat/>
    <w:rsid w:val="002D47A1"/>
    <w:pPr>
      <w:numPr>
        <w:ilvl w:val="2"/>
      </w:numPr>
      <w:tabs>
        <w:tab w:val="clear" w:pos="900"/>
        <w:tab w:val="left" w:pos="1080"/>
      </w:tabs>
      <w:spacing w:before="240"/>
      <w:outlineLvl w:val="2"/>
    </w:pPr>
    <w:rPr>
      <w:bCs w:val="0"/>
      <w:iCs w:val="0"/>
      <w:sz w:val="28"/>
      <w:szCs w:val="26"/>
    </w:rPr>
  </w:style>
  <w:style w:type="paragraph" w:styleId="Heading4">
    <w:name w:val="heading 4"/>
    <w:basedOn w:val="Heading3"/>
    <w:next w:val="BodyText"/>
    <w:link w:val="Heading4Char1"/>
    <w:uiPriority w:val="9"/>
    <w:qFormat/>
    <w:rsid w:val="002D47A1"/>
    <w:pPr>
      <w:numPr>
        <w:ilvl w:val="3"/>
      </w:numPr>
      <w:outlineLvl w:val="3"/>
    </w:pPr>
    <w:rPr>
      <w:sz w:val="24"/>
      <w:szCs w:val="28"/>
    </w:rPr>
  </w:style>
  <w:style w:type="paragraph" w:styleId="Heading5">
    <w:name w:val="heading 5"/>
    <w:basedOn w:val="Heading4"/>
    <w:next w:val="BodyText"/>
    <w:link w:val="Heading5Char1"/>
    <w:uiPriority w:val="9"/>
    <w:qFormat/>
    <w:rsid w:val="002D47A1"/>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link w:val="Heading6Char1"/>
    <w:uiPriority w:val="9"/>
    <w:qFormat/>
    <w:rsid w:val="002D47A1"/>
    <w:pPr>
      <w:numPr>
        <w:ilvl w:val="5"/>
      </w:numPr>
      <w:tabs>
        <w:tab w:val="clear" w:pos="2232"/>
      </w:tabs>
      <w:outlineLvl w:val="5"/>
    </w:pPr>
    <w:rPr>
      <w:bCs w:val="0"/>
      <w:sz w:val="22"/>
      <w:szCs w:val="22"/>
    </w:rPr>
  </w:style>
  <w:style w:type="paragraph" w:styleId="Heading7">
    <w:name w:val="heading 7"/>
    <w:basedOn w:val="Heading6"/>
    <w:next w:val="BodyText"/>
    <w:link w:val="Heading7Char1"/>
    <w:uiPriority w:val="9"/>
    <w:qFormat/>
    <w:rsid w:val="002D47A1"/>
    <w:pPr>
      <w:numPr>
        <w:ilvl w:val="6"/>
      </w:numPr>
      <w:outlineLvl w:val="6"/>
    </w:pPr>
    <w:rPr>
      <w:szCs w:val="24"/>
    </w:rPr>
  </w:style>
  <w:style w:type="paragraph" w:styleId="Heading8">
    <w:name w:val="heading 8"/>
    <w:basedOn w:val="Heading7"/>
    <w:next w:val="BodyText"/>
    <w:link w:val="Heading8Char1"/>
    <w:uiPriority w:val="9"/>
    <w:qFormat/>
    <w:rsid w:val="002D47A1"/>
    <w:pPr>
      <w:numPr>
        <w:ilvl w:val="7"/>
      </w:numPr>
      <w:outlineLvl w:val="7"/>
    </w:pPr>
    <w:rPr>
      <w:i/>
      <w:iCs w:val="0"/>
    </w:rPr>
  </w:style>
  <w:style w:type="paragraph" w:styleId="Heading9">
    <w:name w:val="heading 9"/>
    <w:basedOn w:val="Heading8"/>
    <w:next w:val="BodyText"/>
    <w:link w:val="Heading9Char1"/>
    <w:uiPriority w:val="9"/>
    <w:qFormat/>
    <w:rsid w:val="002D47A1"/>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link w:val="HeaderCha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uiPriority w:val="99"/>
    <w:semiHidden/>
    <w:rsid w:val="00F601FD"/>
  </w:style>
  <w:style w:type="paragraph" w:styleId="Subtitle">
    <w:name w:val="Subtitle"/>
    <w:basedOn w:val="Normal"/>
    <w:link w:val="SubtitleChar"/>
    <w:uiPriority w:val="11"/>
    <w:qFormat/>
    <w:rsid w:val="002D47A1"/>
    <w:pPr>
      <w:spacing w:after="60"/>
      <w:jc w:val="center"/>
      <w:outlineLvl w:val="1"/>
    </w:pPr>
    <w:rPr>
      <w:rFonts w:ascii="Arial" w:hAnsi="Arial" w:cs="Arial"/>
      <w:sz w:val="24"/>
    </w:rPr>
  </w:style>
  <w:style w:type="paragraph" w:styleId="Title">
    <w:name w:val="Title"/>
    <w:link w:val="TitleChar"/>
    <w:uiPriority w:val="10"/>
    <w:qFormat/>
    <w:rsid w:val="002D47A1"/>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8F7087"/>
    <w:pPr>
      <w:jc w:val="center"/>
    </w:pPr>
    <w:rPr>
      <w:rFonts w:ascii="Arial" w:hAnsi="Arial" w:cs="Arial"/>
      <w:b/>
      <w:sz w:val="22"/>
      <w:szCs w:val="22"/>
    </w:rPr>
  </w:style>
  <w:style w:type="paragraph" w:customStyle="1" w:styleId="TableText">
    <w:name w:val="Table Text"/>
    <w:aliases w:val="T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DC13CA"/>
    <w:pPr>
      <w:numPr>
        <w:numId w:val="5"/>
      </w:numPr>
      <w:spacing w:before="60" w:after="60"/>
    </w:pPr>
    <w:rPr>
      <w:sz w:val="24"/>
    </w:rPr>
  </w:style>
  <w:style w:type="paragraph" w:styleId="TOC1">
    <w:name w:val="toc 1"/>
    <w:basedOn w:val="Normal"/>
    <w:next w:val="Normal"/>
    <w:autoRedefine/>
    <w:uiPriority w:val="39"/>
    <w:rsid w:val="00F866E3"/>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sz w:val="24"/>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aliases w:val="Figure Caption,c,Table Caption,col bullet,cb,Center Bold,col bulletcsb,u,cbbullet,C2 Col Bullet,cb 10pt,col bullet1,cb1,Center Bcbold,6 chart,Chart,chart,caption,Figure Title,Figure,AHRQ,Figure Heading,Caption Char Char1 Char,6"/>
    <w:next w:val="BodyText"/>
    <w:link w:val="CaptionChar"/>
    <w:qFormat/>
    <w:rsid w:val="002D47A1"/>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rPr>
      <w:rFonts w:cs="Times New Roman"/>
      <w:sz w:val="16"/>
      <w:szCs w:val="16"/>
    </w:rPr>
  </w:style>
  <w:style w:type="character" w:customStyle="1" w:styleId="TableTextChar">
    <w:name w:val="Table Text Char"/>
    <w:aliases w:val="table text Char,tt Char,table Body Text Char,TT Char,TableText Char,tt Char Char,table Body Text Char Char Char,TT Char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D62A1D"/>
    <w:pPr>
      <w:spacing w:before="120" w:after="120"/>
    </w:pPr>
    <w:rPr>
      <w:color w:val="000000" w:themeColor="text1"/>
      <w:sz w:val="24"/>
    </w:rPr>
  </w:style>
  <w:style w:type="character" w:customStyle="1" w:styleId="BodyTextChar">
    <w:name w:val="Body Text Char"/>
    <w:link w:val="BodyText"/>
    <w:rsid w:val="00D62A1D"/>
    <w:rPr>
      <w:color w:val="000000" w:themeColor="text1"/>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uiPriority w:val="99"/>
    <w:rsid w:val="00AE0630"/>
    <w:rPr>
      <w:rFonts w:ascii="Tahoma" w:hAnsi="Tahoma" w:cs="Tahoma"/>
      <w:sz w:val="16"/>
      <w:szCs w:val="16"/>
    </w:rPr>
  </w:style>
  <w:style w:type="character" w:customStyle="1" w:styleId="BalloonTextChar">
    <w:name w:val="Balloon Text Char"/>
    <w:basedOn w:val="DefaultParagraphFont"/>
    <w:link w:val="BalloonText"/>
    <w:uiPriority w:val="99"/>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2D47A1"/>
    <w:pPr>
      <w:jc w:val="center"/>
    </w:pPr>
    <w:rPr>
      <w:szCs w:val="22"/>
    </w:rPr>
  </w:style>
  <w:style w:type="paragraph" w:customStyle="1" w:styleId="InstructionalTextTitle2">
    <w:name w:val="Instructional Text Title 2"/>
    <w:basedOn w:val="Title2"/>
    <w:next w:val="Title2"/>
    <w:qFormat/>
    <w:rsid w:val="002D47A1"/>
    <w:rPr>
      <w:rFonts w:ascii="Times New Roman" w:hAnsi="Times New Roman" w:cs="Times New Roman"/>
      <w:b w:val="0"/>
      <w:i/>
      <w:color w:val="0000FF"/>
      <w:sz w:val="24"/>
      <w:szCs w:val="22"/>
    </w:rPr>
  </w:style>
  <w:style w:type="numbering" w:customStyle="1" w:styleId="Headings">
    <w:name w:val="Headings"/>
    <w:uiPriority w:val="99"/>
    <w:rsid w:val="00C84F82"/>
    <w:pPr>
      <w:numPr>
        <w:numId w:val="13"/>
      </w:numPr>
    </w:pPr>
  </w:style>
  <w:style w:type="character" w:customStyle="1" w:styleId="TitleChar">
    <w:name w:val="Title Char"/>
    <w:basedOn w:val="DefaultParagraphFont"/>
    <w:link w:val="Title"/>
    <w:uiPriority w:val="10"/>
    <w:rsid w:val="009976DD"/>
    <w:rPr>
      <w:rFonts w:ascii="Arial" w:hAnsi="Arial" w:cs="Arial"/>
      <w:b/>
      <w:bCs/>
      <w:sz w:val="36"/>
      <w:szCs w:val="32"/>
    </w:rPr>
  </w:style>
  <w:style w:type="character" w:customStyle="1" w:styleId="CaptionChar">
    <w:name w:val="Caption Char"/>
    <w:aliases w:val="Figure Caption Char,c Char,Table Caption Char,col bullet Char,cb Char,Center Bold Char,col bulletcsb Char,u Char,cbbullet Char,C2 Col Bullet Char,cb 10pt Char,col bullet1 Char,cb1 Char,Center Bcbold Char,6 chart Char,Chart Char,chart Char"/>
    <w:basedOn w:val="DefaultParagraphFont"/>
    <w:link w:val="Caption"/>
    <w:locked/>
    <w:rsid w:val="006C1F74"/>
    <w:rPr>
      <w:rFonts w:ascii="Arial" w:hAnsi="Arial" w:cs="Arial"/>
      <w:b/>
      <w:bCs/>
      <w:sz w:val="22"/>
    </w:rPr>
  </w:style>
  <w:style w:type="character" w:styleId="CommentReference">
    <w:name w:val="annotation reference"/>
    <w:basedOn w:val="DefaultParagraphFont"/>
    <w:uiPriority w:val="99"/>
    <w:unhideWhenUsed/>
    <w:rsid w:val="00082101"/>
    <w:rPr>
      <w:sz w:val="16"/>
      <w:szCs w:val="16"/>
    </w:rPr>
  </w:style>
  <w:style w:type="paragraph" w:styleId="CommentText">
    <w:name w:val="annotation text"/>
    <w:basedOn w:val="Normal"/>
    <w:link w:val="CommentTextChar"/>
    <w:uiPriority w:val="99"/>
    <w:unhideWhenUsed/>
    <w:rsid w:val="00082101"/>
    <w:rPr>
      <w:sz w:val="20"/>
      <w:szCs w:val="20"/>
    </w:rPr>
  </w:style>
  <w:style w:type="character" w:customStyle="1" w:styleId="CommentTextChar">
    <w:name w:val="Comment Text Char"/>
    <w:basedOn w:val="DefaultParagraphFont"/>
    <w:link w:val="CommentText"/>
    <w:uiPriority w:val="99"/>
    <w:rsid w:val="00082101"/>
  </w:style>
  <w:style w:type="paragraph" w:styleId="CommentSubject">
    <w:name w:val="annotation subject"/>
    <w:basedOn w:val="CommentText"/>
    <w:next w:val="CommentText"/>
    <w:link w:val="CommentSubjectChar"/>
    <w:uiPriority w:val="99"/>
    <w:unhideWhenUsed/>
    <w:rsid w:val="00082101"/>
    <w:rPr>
      <w:b/>
      <w:bCs/>
    </w:rPr>
  </w:style>
  <w:style w:type="character" w:customStyle="1" w:styleId="CommentSubjectChar">
    <w:name w:val="Comment Subject Char"/>
    <w:basedOn w:val="CommentTextChar"/>
    <w:link w:val="CommentSubject"/>
    <w:uiPriority w:val="99"/>
    <w:rsid w:val="00082101"/>
    <w:rPr>
      <w:b/>
      <w:bCs/>
    </w:rPr>
  </w:style>
  <w:style w:type="paragraph" w:styleId="BodyText3">
    <w:name w:val="Body Text 3"/>
    <w:basedOn w:val="Normal"/>
    <w:link w:val="BodyText3Char"/>
    <w:rsid w:val="00284F83"/>
    <w:pPr>
      <w:spacing w:after="120"/>
    </w:pPr>
    <w:rPr>
      <w:sz w:val="16"/>
      <w:szCs w:val="16"/>
    </w:rPr>
  </w:style>
  <w:style w:type="character" w:customStyle="1" w:styleId="BodyText3Char">
    <w:name w:val="Body Text 3 Char"/>
    <w:basedOn w:val="DefaultParagraphFont"/>
    <w:link w:val="BodyText3"/>
    <w:rsid w:val="00284F83"/>
    <w:rPr>
      <w:sz w:val="16"/>
      <w:szCs w:val="16"/>
    </w:rPr>
  </w:style>
  <w:style w:type="paragraph" w:styleId="BodyText2">
    <w:name w:val="Body Text 2"/>
    <w:basedOn w:val="Normal"/>
    <w:link w:val="BodyText2Char"/>
    <w:rsid w:val="00284F83"/>
    <w:pPr>
      <w:spacing w:after="120" w:line="480" w:lineRule="auto"/>
    </w:pPr>
  </w:style>
  <w:style w:type="character" w:customStyle="1" w:styleId="BodyText2Char">
    <w:name w:val="Body Text 2 Char"/>
    <w:basedOn w:val="DefaultParagraphFont"/>
    <w:link w:val="BodyText2"/>
    <w:rsid w:val="00284F83"/>
    <w:rPr>
      <w:sz w:val="22"/>
      <w:szCs w:val="24"/>
    </w:rPr>
  </w:style>
  <w:style w:type="paragraph" w:styleId="Revision">
    <w:name w:val="Revision"/>
    <w:hidden/>
    <w:uiPriority w:val="99"/>
    <w:semiHidden/>
    <w:rsid w:val="00EC7778"/>
    <w:rPr>
      <w:sz w:val="22"/>
      <w:szCs w:val="24"/>
    </w:rPr>
  </w:style>
  <w:style w:type="paragraph" w:styleId="ListParagraph">
    <w:name w:val="List Paragraph"/>
    <w:basedOn w:val="Normal"/>
    <w:link w:val="ListParagraphChar"/>
    <w:uiPriority w:val="34"/>
    <w:qFormat/>
    <w:rsid w:val="002D47A1"/>
    <w:pPr>
      <w:ind w:left="720"/>
      <w:contextualSpacing/>
    </w:pPr>
    <w:rPr>
      <w:sz w:val="24"/>
    </w:rPr>
  </w:style>
  <w:style w:type="character" w:customStyle="1" w:styleId="BodyTextBullet1Char">
    <w:name w:val="Body Text Bullet 1 Char"/>
    <w:link w:val="BodyTextBullet1"/>
    <w:rsid w:val="00877518"/>
    <w:rPr>
      <w:sz w:val="24"/>
    </w:rPr>
  </w:style>
  <w:style w:type="character" w:customStyle="1" w:styleId="ListParagraphChar">
    <w:name w:val="List Paragraph Char"/>
    <w:basedOn w:val="DefaultParagraphFont"/>
    <w:link w:val="ListParagraph"/>
    <w:uiPriority w:val="34"/>
    <w:locked/>
    <w:rsid w:val="00C37D7D"/>
    <w:rPr>
      <w:sz w:val="24"/>
      <w:szCs w:val="24"/>
    </w:rPr>
  </w:style>
  <w:style w:type="character" w:customStyle="1" w:styleId="TableHeadingChar">
    <w:name w:val="Table Heading Char"/>
    <w:basedOn w:val="DefaultParagraphFont"/>
    <w:link w:val="TableHeading"/>
    <w:locked/>
    <w:rsid w:val="008F7087"/>
    <w:rPr>
      <w:rFonts w:ascii="Arial" w:hAnsi="Arial" w:cs="Arial"/>
      <w:b/>
      <w:sz w:val="22"/>
      <w:szCs w:val="22"/>
    </w:rPr>
  </w:style>
  <w:style w:type="paragraph" w:customStyle="1" w:styleId="guidance">
    <w:name w:val="guidance"/>
    <w:basedOn w:val="Normal"/>
    <w:link w:val="guidanceChar"/>
    <w:rsid w:val="003C6B02"/>
    <w:pPr>
      <w:tabs>
        <w:tab w:val="left" w:pos="180"/>
      </w:tabs>
      <w:spacing w:before="120" w:after="120"/>
    </w:pPr>
    <w:rPr>
      <w:bCs/>
      <w:i/>
      <w:iCs/>
      <w:sz w:val="24"/>
    </w:rPr>
  </w:style>
  <w:style w:type="character" w:customStyle="1" w:styleId="guidanceChar">
    <w:name w:val="guidance Char"/>
    <w:link w:val="guidance"/>
    <w:locked/>
    <w:rsid w:val="003C6B02"/>
    <w:rPr>
      <w:bCs/>
      <w:i/>
      <w:iCs/>
      <w:sz w:val="24"/>
      <w:szCs w:val="24"/>
    </w:rPr>
  </w:style>
  <w:style w:type="character" w:customStyle="1" w:styleId="Heading1Char">
    <w:name w:val="Heading 1 Char"/>
    <w:basedOn w:val="DefaultParagraphFont"/>
    <w:link w:val="Heading1"/>
    <w:uiPriority w:val="9"/>
    <w:rsid w:val="00751B6D"/>
    <w:rPr>
      <w:rFonts w:ascii="Arial" w:hAnsi="Arial" w:cs="Arial"/>
      <w:b/>
      <w:bCs/>
      <w:kern w:val="32"/>
      <w:sz w:val="36"/>
      <w:szCs w:val="32"/>
    </w:rPr>
  </w:style>
  <w:style w:type="character" w:customStyle="1" w:styleId="Heading2Char">
    <w:name w:val="Heading 2 Char"/>
    <w:basedOn w:val="DefaultParagraphFont"/>
    <w:uiPriority w:val="9"/>
    <w:rsid w:val="00751B6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751B6D"/>
    <w:rPr>
      <w:rFonts w:ascii="Arial" w:hAnsi="Arial" w:cs="Arial"/>
      <w:b/>
      <w:kern w:val="32"/>
      <w:sz w:val="28"/>
      <w:szCs w:val="26"/>
    </w:rPr>
  </w:style>
  <w:style w:type="character" w:customStyle="1" w:styleId="Heading4Char">
    <w:name w:val="Heading 4 Char"/>
    <w:basedOn w:val="DefaultParagraphFont"/>
    <w:uiPriority w:val="9"/>
    <w:semiHidden/>
    <w:rsid w:val="00751B6D"/>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uiPriority w:val="9"/>
    <w:semiHidden/>
    <w:rsid w:val="00751B6D"/>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uiPriority w:val="9"/>
    <w:semiHidden/>
    <w:rsid w:val="00751B6D"/>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uiPriority w:val="9"/>
    <w:semiHidden/>
    <w:rsid w:val="00751B6D"/>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uiPriority w:val="9"/>
    <w:semiHidden/>
    <w:rsid w:val="00751B6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uiPriority w:val="9"/>
    <w:semiHidden/>
    <w:rsid w:val="00751B6D"/>
    <w:rPr>
      <w:rFonts w:asciiTheme="majorHAnsi" w:eastAsiaTheme="majorEastAsia" w:hAnsiTheme="majorHAnsi" w:cstheme="majorBidi"/>
      <w:i/>
      <w:iCs/>
      <w:color w:val="272727" w:themeColor="text1" w:themeTint="D8"/>
      <w:sz w:val="21"/>
      <w:szCs w:val="21"/>
    </w:rPr>
  </w:style>
  <w:style w:type="character" w:customStyle="1" w:styleId="HeaderChar">
    <w:name w:val="Header Char"/>
    <w:basedOn w:val="DefaultParagraphFont"/>
    <w:link w:val="Header"/>
    <w:rsid w:val="00751B6D"/>
  </w:style>
  <w:style w:type="character" w:customStyle="1" w:styleId="SubtitleChar">
    <w:name w:val="Subtitle Char"/>
    <w:basedOn w:val="DefaultParagraphFont"/>
    <w:link w:val="Subtitle"/>
    <w:uiPriority w:val="11"/>
    <w:rsid w:val="00751B6D"/>
    <w:rPr>
      <w:rFonts w:ascii="Arial" w:hAnsi="Arial" w:cs="Arial"/>
      <w:sz w:val="24"/>
      <w:szCs w:val="24"/>
    </w:rPr>
  </w:style>
  <w:style w:type="paragraph" w:customStyle="1" w:styleId="InstructionalBullets">
    <w:name w:val="Instructional Bullets"/>
    <w:basedOn w:val="Normal"/>
    <w:qFormat/>
    <w:rsid w:val="002D47A1"/>
    <w:pPr>
      <w:keepLines/>
      <w:numPr>
        <w:numId w:val="69"/>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qFormat/>
    <w:rsid w:val="00751B6D"/>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751B6D"/>
    <w:rPr>
      <w:rFonts w:ascii="Garamond" w:hAnsi="Garamond"/>
      <w:i/>
      <w:iCs/>
      <w:color w:val="0000FF"/>
      <w:sz w:val="24"/>
    </w:rPr>
  </w:style>
  <w:style w:type="paragraph" w:styleId="FootnoteText">
    <w:name w:val="footnote text"/>
    <w:basedOn w:val="Normal"/>
    <w:link w:val="FootnoteTextChar"/>
    <w:uiPriority w:val="99"/>
    <w:rsid w:val="00751B6D"/>
    <w:pPr>
      <w:tabs>
        <w:tab w:val="left" w:pos="990"/>
      </w:tabs>
      <w:spacing w:before="120" w:after="120"/>
      <w:jc w:val="both"/>
    </w:pPr>
    <w:rPr>
      <w:sz w:val="20"/>
      <w:szCs w:val="20"/>
    </w:rPr>
  </w:style>
  <w:style w:type="character" w:customStyle="1" w:styleId="FootnoteTextChar">
    <w:name w:val="Footnote Text Char"/>
    <w:basedOn w:val="DefaultParagraphFont"/>
    <w:link w:val="FootnoteText"/>
    <w:uiPriority w:val="99"/>
    <w:rsid w:val="00751B6D"/>
  </w:style>
  <w:style w:type="character" w:styleId="FootnoteReference">
    <w:name w:val="footnote reference"/>
    <w:uiPriority w:val="99"/>
    <w:rsid w:val="00751B6D"/>
    <w:rPr>
      <w:vertAlign w:val="superscript"/>
    </w:rPr>
  </w:style>
  <w:style w:type="paragraph" w:customStyle="1" w:styleId="Default">
    <w:name w:val="Default"/>
    <w:rsid w:val="00751B6D"/>
    <w:pPr>
      <w:autoSpaceDE w:val="0"/>
      <w:autoSpaceDN w:val="0"/>
      <w:adjustRightInd w:val="0"/>
    </w:pPr>
    <w:rPr>
      <w:color w:val="000000"/>
      <w:sz w:val="24"/>
      <w:szCs w:val="24"/>
    </w:rPr>
  </w:style>
  <w:style w:type="paragraph" w:customStyle="1" w:styleId="body">
    <w:name w:val="body"/>
    <w:basedOn w:val="Normal"/>
    <w:uiPriority w:val="99"/>
    <w:rsid w:val="00751B6D"/>
    <w:pPr>
      <w:tabs>
        <w:tab w:val="left" w:pos="990"/>
      </w:tabs>
      <w:spacing w:before="120" w:after="120"/>
      <w:jc w:val="both"/>
    </w:pPr>
    <w:rPr>
      <w:szCs w:val="22"/>
    </w:rPr>
  </w:style>
  <w:style w:type="paragraph" w:customStyle="1" w:styleId="CalloutBoxBullet">
    <w:name w:val="Callout Box Bullet"/>
    <w:basedOn w:val="Normal"/>
    <w:qFormat/>
    <w:rsid w:val="00751B6D"/>
    <w:pPr>
      <w:framePr w:hSpace="180" w:wrap="around" w:vAnchor="text" w:hAnchor="margin" w:xAlign="right" w:y="2726"/>
      <w:numPr>
        <w:numId w:val="15"/>
      </w:numPr>
      <w:tabs>
        <w:tab w:val="left" w:pos="990"/>
      </w:tabs>
      <w:autoSpaceDE w:val="0"/>
      <w:autoSpaceDN w:val="0"/>
      <w:adjustRightInd w:val="0"/>
      <w:spacing w:before="40" w:after="120"/>
      <w:ind w:hanging="180"/>
      <w:jc w:val="both"/>
    </w:pPr>
    <w:rPr>
      <w:rFonts w:ascii="Arial Narrow" w:hAnsi="Arial Narrow" w:cs="Arial"/>
      <w:bCs/>
      <w:sz w:val="20"/>
      <w:szCs w:val="20"/>
    </w:rPr>
  </w:style>
  <w:style w:type="paragraph" w:styleId="TableofFigures">
    <w:name w:val="table of figures"/>
    <w:basedOn w:val="Normal"/>
    <w:next w:val="Normal"/>
    <w:uiPriority w:val="99"/>
    <w:rsid w:val="00751B6D"/>
  </w:style>
  <w:style w:type="paragraph" w:styleId="NormalWeb">
    <w:name w:val="Normal (Web)"/>
    <w:basedOn w:val="Normal"/>
    <w:uiPriority w:val="99"/>
    <w:unhideWhenUsed/>
    <w:rsid w:val="00751B6D"/>
    <w:pPr>
      <w:spacing w:before="30" w:after="100" w:afterAutospacing="1"/>
    </w:pPr>
    <w:rPr>
      <w:sz w:val="24"/>
    </w:rPr>
  </w:style>
  <w:style w:type="paragraph" w:customStyle="1" w:styleId="instructionaltable0">
    <w:name w:val="instructionaltable"/>
    <w:basedOn w:val="Normal"/>
    <w:rsid w:val="00751B6D"/>
    <w:pPr>
      <w:spacing w:before="100" w:beforeAutospacing="1" w:after="100" w:afterAutospacing="1"/>
    </w:pPr>
    <w:rPr>
      <w:rFonts w:eastAsiaTheme="minorHAnsi"/>
      <w:sz w:val="24"/>
    </w:rPr>
  </w:style>
  <w:style w:type="character" w:customStyle="1" w:styleId="st1">
    <w:name w:val="st1"/>
    <w:basedOn w:val="DefaultParagraphFont"/>
    <w:rsid w:val="00751B6D"/>
  </w:style>
  <w:style w:type="paragraph" w:customStyle="1" w:styleId="TableTopRow">
    <w:name w:val="Table Top Row"/>
    <w:next w:val="TableText"/>
    <w:link w:val="TableTopRowChar"/>
    <w:qFormat/>
    <w:rsid w:val="00751B6D"/>
    <w:pPr>
      <w:keepNext/>
      <w:spacing w:before="120" w:after="40"/>
      <w:jc w:val="center"/>
    </w:pPr>
    <w:rPr>
      <w:rFonts w:ascii="Arial" w:eastAsia="Calibri" w:hAnsi="Arial"/>
      <w:b/>
      <w:sz w:val="22"/>
      <w:szCs w:val="24"/>
    </w:rPr>
  </w:style>
  <w:style w:type="character" w:customStyle="1" w:styleId="TableTopRowChar">
    <w:name w:val="Table Top Row Char"/>
    <w:link w:val="TableTopRow"/>
    <w:rsid w:val="00751B6D"/>
    <w:rPr>
      <w:rFonts w:ascii="Arial" w:eastAsia="Calibri" w:hAnsi="Arial"/>
      <w:b/>
      <w:sz w:val="22"/>
      <w:szCs w:val="24"/>
    </w:rPr>
  </w:style>
  <w:style w:type="table" w:styleId="LightList-Accent1">
    <w:name w:val="Light List Accent 1"/>
    <w:basedOn w:val="TableNormal"/>
    <w:uiPriority w:val="61"/>
    <w:rsid w:val="00751B6D"/>
    <w:rPr>
      <w:rFonts w:asciiTheme="minorHAnsi" w:hAnsiTheme="minorHAnsi" w:cstheme="minorBidi"/>
      <w:sz w:val="24"/>
      <w:szCs w:val="24"/>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
    <w:name w:val="Light List"/>
    <w:basedOn w:val="TableNormal"/>
    <w:uiPriority w:val="61"/>
    <w:rsid w:val="00751B6D"/>
    <w:rPr>
      <w:rFonts w:asciiTheme="minorHAnsi" w:hAnsiTheme="minorHAnsi" w:cstheme="minorBidi"/>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styleId="111111">
    <w:name w:val="Outline List 2"/>
    <w:basedOn w:val="NoList"/>
    <w:uiPriority w:val="99"/>
    <w:unhideWhenUsed/>
    <w:rsid w:val="00751B6D"/>
  </w:style>
  <w:style w:type="character" w:customStyle="1" w:styleId="Heading4Char1">
    <w:name w:val="Heading 4 Char1"/>
    <w:basedOn w:val="DefaultParagraphFont"/>
    <w:link w:val="Heading4"/>
    <w:uiPriority w:val="9"/>
    <w:rsid w:val="00751B6D"/>
    <w:rPr>
      <w:rFonts w:ascii="Arial" w:hAnsi="Arial" w:cs="Arial"/>
      <w:b/>
      <w:kern w:val="32"/>
      <w:sz w:val="24"/>
      <w:szCs w:val="28"/>
    </w:rPr>
  </w:style>
  <w:style w:type="character" w:customStyle="1" w:styleId="Heading5Char1">
    <w:name w:val="Heading 5 Char1"/>
    <w:basedOn w:val="DefaultParagraphFont"/>
    <w:link w:val="Heading5"/>
    <w:uiPriority w:val="9"/>
    <w:rsid w:val="00751B6D"/>
    <w:rPr>
      <w:rFonts w:ascii="Arial" w:hAnsi="Arial" w:cs="Arial"/>
      <w:b/>
      <w:bCs/>
      <w:iCs/>
      <w:kern w:val="32"/>
      <w:sz w:val="24"/>
      <w:szCs w:val="26"/>
    </w:rPr>
  </w:style>
  <w:style w:type="table" w:styleId="LightShading-Accent6">
    <w:name w:val="Light Shading Accent 6"/>
    <w:basedOn w:val="TableNormal"/>
    <w:uiPriority w:val="60"/>
    <w:rsid w:val="00751B6D"/>
    <w:rPr>
      <w:rFonts w:asciiTheme="minorHAnsi" w:hAnsiTheme="minorHAnsi" w:cstheme="minorBidi"/>
      <w:color w:val="E36C0A" w:themeColor="accent6" w:themeShade="BF"/>
      <w:sz w:val="24"/>
      <w:szCs w:val="24"/>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MediumShading1-Accent1">
    <w:name w:val="Medium Shading 1 Accent 1"/>
    <w:basedOn w:val="TableNormal"/>
    <w:uiPriority w:val="63"/>
    <w:rsid w:val="00751B6D"/>
    <w:rPr>
      <w:rFonts w:asciiTheme="minorHAnsi" w:hAnsiTheme="minorHAnsi" w:cstheme="minorBidi"/>
      <w:sz w:val="24"/>
      <w:szCs w:val="24"/>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751B6D"/>
    <w:rPr>
      <w:rFonts w:asciiTheme="minorHAnsi" w:hAnsiTheme="minorHAnsi" w:cstheme="minorBidi"/>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List-Accent2">
    <w:name w:val="Light List Accent 2"/>
    <w:basedOn w:val="TableNormal"/>
    <w:uiPriority w:val="61"/>
    <w:rsid w:val="00751B6D"/>
    <w:rPr>
      <w:rFonts w:asciiTheme="minorHAnsi" w:hAnsiTheme="minorHAnsi" w:cstheme="minorBidi"/>
      <w:sz w:val="24"/>
      <w:szCs w:val="24"/>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5">
    <w:name w:val="Light Grid Accent 5"/>
    <w:basedOn w:val="TableNormal"/>
    <w:uiPriority w:val="62"/>
    <w:rsid w:val="00751B6D"/>
    <w:rPr>
      <w:rFonts w:asciiTheme="minorHAnsi" w:hAnsiTheme="minorHAnsi" w:cstheme="minorBidi"/>
      <w:sz w:val="24"/>
      <w:szCs w:val="24"/>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4">
    <w:name w:val="Light Grid Accent 4"/>
    <w:basedOn w:val="TableNormal"/>
    <w:uiPriority w:val="62"/>
    <w:rsid w:val="00751B6D"/>
    <w:rPr>
      <w:rFonts w:asciiTheme="minorHAnsi" w:hAnsiTheme="minorHAnsi" w:cstheme="minorBidi"/>
      <w:sz w:val="24"/>
      <w:szCs w:val="24"/>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1">
    <w:name w:val="Light Grid Accent 1"/>
    <w:basedOn w:val="TableNormal"/>
    <w:uiPriority w:val="62"/>
    <w:rsid w:val="00751B6D"/>
    <w:rPr>
      <w:rFonts w:asciiTheme="minorHAnsi" w:hAnsiTheme="minorHAnsi" w:cstheme="minorBidi"/>
      <w:sz w:val="24"/>
      <w:szCs w:val="24"/>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itle1">
    <w:name w:val="Title1"/>
    <w:basedOn w:val="Normal"/>
    <w:rsid w:val="00751B6D"/>
    <w:pPr>
      <w:spacing w:before="240" w:after="120"/>
      <w:jc w:val="center"/>
    </w:pPr>
    <w:rPr>
      <w:rFonts w:ascii="Arial Bold" w:hAnsi="Arial Bold"/>
      <w:b/>
      <w:caps/>
      <w:sz w:val="32"/>
      <w:szCs w:val="32"/>
    </w:rPr>
  </w:style>
  <w:style w:type="paragraph" w:customStyle="1" w:styleId="centerbold">
    <w:name w:val="center bold"/>
    <w:aliases w:val="cbo"/>
    <w:basedOn w:val="Normal"/>
    <w:rsid w:val="00751B6D"/>
    <w:pPr>
      <w:jc w:val="center"/>
    </w:pPr>
    <w:rPr>
      <w:rFonts w:ascii="Book Antiqua" w:hAnsi="Book Antiqua"/>
      <w:b/>
      <w:sz w:val="24"/>
      <w:szCs w:val="20"/>
    </w:rPr>
  </w:style>
  <w:style w:type="paragraph" w:customStyle="1" w:styleId="Signature1">
    <w:name w:val="Signature1"/>
    <w:rsid w:val="00751B6D"/>
    <w:pPr>
      <w:tabs>
        <w:tab w:val="left" w:pos="4680"/>
      </w:tabs>
    </w:pPr>
    <w:rPr>
      <w:rFonts w:ascii="Palatino" w:hAnsi="Palatino"/>
      <w:sz w:val="24"/>
    </w:rPr>
  </w:style>
  <w:style w:type="character" w:customStyle="1" w:styleId="Heading2Char1">
    <w:name w:val="Heading 2 Char1"/>
    <w:basedOn w:val="DefaultParagraphFont"/>
    <w:link w:val="Heading2"/>
    <w:uiPriority w:val="9"/>
    <w:rsid w:val="00751B6D"/>
    <w:rPr>
      <w:rFonts w:ascii="Arial" w:hAnsi="Arial" w:cs="Arial"/>
      <w:b/>
      <w:bCs/>
      <w:iCs/>
      <w:kern w:val="32"/>
      <w:sz w:val="32"/>
      <w:szCs w:val="28"/>
    </w:rPr>
  </w:style>
  <w:style w:type="character" w:customStyle="1" w:styleId="Heading6Char1">
    <w:name w:val="Heading 6 Char1"/>
    <w:basedOn w:val="DefaultParagraphFont"/>
    <w:link w:val="Heading6"/>
    <w:uiPriority w:val="9"/>
    <w:rsid w:val="00751B6D"/>
    <w:rPr>
      <w:rFonts w:ascii="Arial" w:hAnsi="Arial" w:cs="Arial"/>
      <w:b/>
      <w:iCs/>
      <w:kern w:val="32"/>
      <w:sz w:val="22"/>
      <w:szCs w:val="22"/>
    </w:rPr>
  </w:style>
  <w:style w:type="character" w:customStyle="1" w:styleId="Heading7Char1">
    <w:name w:val="Heading 7 Char1"/>
    <w:basedOn w:val="DefaultParagraphFont"/>
    <w:link w:val="Heading7"/>
    <w:uiPriority w:val="9"/>
    <w:rsid w:val="00751B6D"/>
    <w:rPr>
      <w:rFonts w:ascii="Arial" w:hAnsi="Arial" w:cs="Arial"/>
      <w:b/>
      <w:iCs/>
      <w:kern w:val="32"/>
      <w:sz w:val="22"/>
      <w:szCs w:val="24"/>
    </w:rPr>
  </w:style>
  <w:style w:type="character" w:customStyle="1" w:styleId="Heading8Char1">
    <w:name w:val="Heading 8 Char1"/>
    <w:basedOn w:val="DefaultParagraphFont"/>
    <w:link w:val="Heading8"/>
    <w:uiPriority w:val="9"/>
    <w:rsid w:val="00751B6D"/>
    <w:rPr>
      <w:rFonts w:ascii="Arial" w:hAnsi="Arial" w:cs="Arial"/>
      <w:b/>
      <w:i/>
      <w:kern w:val="32"/>
      <w:sz w:val="22"/>
      <w:szCs w:val="24"/>
    </w:rPr>
  </w:style>
  <w:style w:type="character" w:customStyle="1" w:styleId="Heading9Char1">
    <w:name w:val="Heading 9 Char1"/>
    <w:basedOn w:val="DefaultParagraphFont"/>
    <w:link w:val="Heading9"/>
    <w:uiPriority w:val="9"/>
    <w:rsid w:val="00751B6D"/>
    <w:rPr>
      <w:rFonts w:ascii="Arial" w:hAnsi="Arial" w:cs="Arial"/>
      <w:b/>
      <w:kern w:val="32"/>
      <w:sz w:val="22"/>
      <w:szCs w:val="22"/>
    </w:rPr>
  </w:style>
  <w:style w:type="character" w:styleId="BookTitle">
    <w:name w:val="Book Title"/>
    <w:basedOn w:val="DefaultParagraphFont"/>
    <w:uiPriority w:val="33"/>
    <w:qFormat/>
    <w:rsid w:val="00751B6D"/>
    <w:rPr>
      <w:b/>
      <w:bCs/>
      <w:i/>
      <w:iCs/>
      <w:spacing w:val="5"/>
    </w:rPr>
  </w:style>
  <w:style w:type="character" w:styleId="Emphasis">
    <w:name w:val="Emphasis"/>
    <w:basedOn w:val="DefaultParagraphFont"/>
    <w:uiPriority w:val="20"/>
    <w:qFormat/>
    <w:rsid w:val="00751B6D"/>
    <w:rPr>
      <w:i/>
      <w:iCs/>
    </w:rPr>
  </w:style>
  <w:style w:type="paragraph" w:customStyle="1" w:styleId="BodyBullet1">
    <w:name w:val="Body Bullet 1"/>
    <w:basedOn w:val="BodyText"/>
    <w:rsid w:val="00751B6D"/>
    <w:pPr>
      <w:numPr>
        <w:numId w:val="16"/>
      </w:numPr>
      <w:autoSpaceDE w:val="0"/>
      <w:autoSpaceDN w:val="0"/>
      <w:adjustRightInd w:val="0"/>
    </w:pPr>
    <w:rPr>
      <w:iCs/>
      <w:szCs w:val="22"/>
    </w:rPr>
  </w:style>
  <w:style w:type="paragraph" w:customStyle="1" w:styleId="Note1">
    <w:name w:val="Note 1"/>
    <w:basedOn w:val="BodyText"/>
    <w:rsid w:val="00751B6D"/>
    <w:pPr>
      <w:numPr>
        <w:numId w:val="17"/>
      </w:numPr>
      <w:tabs>
        <w:tab w:val="clear" w:pos="1008"/>
        <w:tab w:val="num" w:pos="900"/>
      </w:tabs>
      <w:autoSpaceDE w:val="0"/>
      <w:autoSpaceDN w:val="0"/>
      <w:adjustRightInd w:val="0"/>
    </w:pPr>
    <w:rPr>
      <w:i/>
      <w:iCs/>
      <w:sz w:val="22"/>
      <w:szCs w:val="22"/>
    </w:rPr>
  </w:style>
  <w:style w:type="paragraph" w:customStyle="1" w:styleId="BodySub-Bullet2">
    <w:name w:val="Body Sub-Bullet 2"/>
    <w:basedOn w:val="BodyBullet2"/>
    <w:rsid w:val="00751B6D"/>
    <w:pPr>
      <w:numPr>
        <w:numId w:val="0"/>
      </w:numPr>
      <w:tabs>
        <w:tab w:val="num" w:pos="1800"/>
        <w:tab w:val="num" w:pos="1890"/>
      </w:tabs>
      <w:spacing w:before="120" w:after="120"/>
      <w:ind w:left="1890" w:hanging="270"/>
    </w:pPr>
  </w:style>
  <w:style w:type="paragraph" w:customStyle="1" w:styleId="tableheading0">
    <w:name w:val="tableheading"/>
    <w:basedOn w:val="Normal"/>
    <w:rsid w:val="00751B6D"/>
    <w:pPr>
      <w:spacing w:before="60" w:after="60"/>
    </w:pPr>
    <w:rPr>
      <w:rFonts w:ascii="Arial" w:eastAsiaTheme="minorHAnsi" w:hAnsi="Arial" w:cs="Arial"/>
      <w:b/>
      <w:bCs/>
      <w:szCs w:val="22"/>
    </w:rPr>
  </w:style>
  <w:style w:type="paragraph" w:styleId="DocumentMap">
    <w:name w:val="Document Map"/>
    <w:basedOn w:val="Normal"/>
    <w:link w:val="DocumentMapChar"/>
    <w:rsid w:val="00751B6D"/>
    <w:rPr>
      <w:rFonts w:ascii="Lucida Grande" w:hAnsi="Lucida Grande"/>
      <w:sz w:val="24"/>
    </w:rPr>
  </w:style>
  <w:style w:type="character" w:customStyle="1" w:styleId="DocumentMapChar">
    <w:name w:val="Document Map Char"/>
    <w:basedOn w:val="DefaultParagraphFont"/>
    <w:link w:val="DocumentMap"/>
    <w:rsid w:val="00751B6D"/>
    <w:rPr>
      <w:rFonts w:ascii="Lucida Grande" w:hAnsi="Lucida Grande"/>
      <w:sz w:val="24"/>
      <w:szCs w:val="24"/>
    </w:rPr>
  </w:style>
  <w:style w:type="paragraph" w:customStyle="1" w:styleId="BodyText-BulletList1">
    <w:name w:val="Body Text - Bullet List 1"/>
    <w:basedOn w:val="BodyTextBullet1"/>
    <w:link w:val="BodyText-BulletList1Char"/>
    <w:qFormat/>
    <w:rsid w:val="00BA22DC"/>
    <w:rPr>
      <w:sz w:val="22"/>
    </w:rPr>
  </w:style>
  <w:style w:type="character" w:customStyle="1" w:styleId="BodyText-BulletList1Char">
    <w:name w:val="Body Text - Bullet List 1 Char"/>
    <w:link w:val="BodyText-BulletList1"/>
    <w:rsid w:val="00BA22DC"/>
    <w:rPr>
      <w:sz w:val="22"/>
    </w:rPr>
  </w:style>
  <w:style w:type="paragraph" w:styleId="ListBullet">
    <w:name w:val="List Bullet"/>
    <w:basedOn w:val="Normal"/>
    <w:unhideWhenUsed/>
    <w:rsid w:val="00F8159F"/>
    <w:pPr>
      <w:numPr>
        <w:numId w:val="64"/>
      </w:numPr>
      <w:contextualSpacing/>
    </w:pPr>
  </w:style>
  <w:style w:type="paragraph" w:styleId="ListBullet2">
    <w:name w:val="List Bullet 2"/>
    <w:basedOn w:val="ListBullet"/>
    <w:uiPriority w:val="99"/>
    <w:unhideWhenUsed/>
    <w:rsid w:val="00F8159F"/>
    <w:pPr>
      <w:numPr>
        <w:numId w:val="0"/>
      </w:numPr>
      <w:tabs>
        <w:tab w:val="right" w:pos="1260"/>
      </w:tabs>
      <w:spacing w:before="120" w:after="120" w:line="276" w:lineRule="auto"/>
      <w:ind w:left="1260" w:hanging="360"/>
      <w:contextualSpacing w:val="0"/>
    </w:pPr>
    <w:rPr>
      <w:rFonts w:asciiTheme="minorHAnsi" w:hAnsiTheme="minorHAnsi" w:cs="Arial"/>
      <w:b/>
      <w:szCs w:val="22"/>
      <w:lang w:bidi="en-US"/>
    </w:rPr>
  </w:style>
  <w:style w:type="paragraph" w:customStyle="1" w:styleId="ListBulletText">
    <w:name w:val="List Bullet Text"/>
    <w:basedOn w:val="ListBullet"/>
    <w:qFormat/>
    <w:rsid w:val="00F8159F"/>
    <w:pPr>
      <w:tabs>
        <w:tab w:val="clear" w:pos="360"/>
        <w:tab w:val="right" w:pos="720"/>
      </w:tabs>
      <w:spacing w:before="60" w:after="60" w:line="276" w:lineRule="auto"/>
      <w:ind w:left="720"/>
      <w:contextualSpacing w:val="0"/>
    </w:pPr>
    <w:rPr>
      <w:rFonts w:asciiTheme="minorHAnsi" w:hAnsiTheme="minorHAnsi" w:cs="Arial"/>
      <w:szCs w:val="22"/>
      <w:lang w:bidi="en-US"/>
    </w:rPr>
  </w:style>
  <w:style w:type="table" w:customStyle="1" w:styleId="ListTable41">
    <w:name w:val="List Table 41"/>
    <w:basedOn w:val="TableNormal"/>
    <w:uiPriority w:val="49"/>
    <w:rsid w:val="00B01E8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table of figures" w:uiPriority="99"/>
    <w:lsdException w:name="footnote reference" w:uiPriority="99"/>
    <w:lsdException w:name="annotation reference" w:uiPriority="99"/>
    <w:lsdException w:name="line number" w:uiPriority="99"/>
    <w:lsdException w:name="List Number" w:semiHidden="0" w:unhideWhenUsed="0"/>
    <w:lsdException w:name="List 4" w:semiHidden="0" w:unhideWhenUsed="0"/>
    <w:lsdException w:name="List 5" w:semiHidden="0" w:unhideWhenUsed="0"/>
    <w:lsdException w:name="List Bullet 2" w:uiPriority="99"/>
    <w:lsdException w:name="Title" w:semiHidden="0" w:uiPriority="10" w:unhideWhenUsed="0" w:qFormat="1"/>
    <w:lsdException w:name="Body Text"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47A1"/>
    <w:rPr>
      <w:sz w:val="22"/>
      <w:szCs w:val="24"/>
    </w:rPr>
  </w:style>
  <w:style w:type="paragraph" w:styleId="Heading1">
    <w:name w:val="heading 1"/>
    <w:next w:val="BodyText"/>
    <w:link w:val="Heading1Char"/>
    <w:uiPriority w:val="9"/>
    <w:qFormat/>
    <w:rsid w:val="002D47A1"/>
    <w:pPr>
      <w:keepNext/>
      <w:numPr>
        <w:numId w:val="68"/>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link w:val="Heading2Char1"/>
    <w:uiPriority w:val="9"/>
    <w:qFormat/>
    <w:rsid w:val="002D47A1"/>
    <w:pPr>
      <w:numPr>
        <w:ilvl w:val="1"/>
      </w:numPr>
      <w:tabs>
        <w:tab w:val="clear" w:pos="720"/>
        <w:tab w:val="left" w:pos="900"/>
      </w:tabs>
      <w:spacing w:after="60"/>
      <w:outlineLvl w:val="1"/>
    </w:pPr>
    <w:rPr>
      <w:iCs/>
      <w:sz w:val="32"/>
      <w:szCs w:val="28"/>
    </w:rPr>
  </w:style>
  <w:style w:type="paragraph" w:styleId="Heading3">
    <w:name w:val="heading 3"/>
    <w:basedOn w:val="Heading2"/>
    <w:next w:val="BodyText"/>
    <w:link w:val="Heading3Char"/>
    <w:uiPriority w:val="9"/>
    <w:qFormat/>
    <w:rsid w:val="002D47A1"/>
    <w:pPr>
      <w:numPr>
        <w:ilvl w:val="2"/>
      </w:numPr>
      <w:tabs>
        <w:tab w:val="clear" w:pos="900"/>
        <w:tab w:val="left" w:pos="1080"/>
      </w:tabs>
      <w:spacing w:before="240"/>
      <w:outlineLvl w:val="2"/>
    </w:pPr>
    <w:rPr>
      <w:bCs w:val="0"/>
      <w:iCs w:val="0"/>
      <w:sz w:val="28"/>
      <w:szCs w:val="26"/>
    </w:rPr>
  </w:style>
  <w:style w:type="paragraph" w:styleId="Heading4">
    <w:name w:val="heading 4"/>
    <w:basedOn w:val="Heading3"/>
    <w:next w:val="BodyText"/>
    <w:link w:val="Heading4Char1"/>
    <w:uiPriority w:val="9"/>
    <w:qFormat/>
    <w:rsid w:val="002D47A1"/>
    <w:pPr>
      <w:numPr>
        <w:ilvl w:val="3"/>
      </w:numPr>
      <w:outlineLvl w:val="3"/>
    </w:pPr>
    <w:rPr>
      <w:sz w:val="24"/>
      <w:szCs w:val="28"/>
    </w:rPr>
  </w:style>
  <w:style w:type="paragraph" w:styleId="Heading5">
    <w:name w:val="heading 5"/>
    <w:basedOn w:val="Heading4"/>
    <w:next w:val="BodyText"/>
    <w:link w:val="Heading5Char1"/>
    <w:uiPriority w:val="9"/>
    <w:qFormat/>
    <w:rsid w:val="002D47A1"/>
    <w:pPr>
      <w:numPr>
        <w:ilvl w:val="4"/>
      </w:numPr>
      <w:tabs>
        <w:tab w:val="clear" w:pos="1080"/>
        <w:tab w:val="left" w:pos="2232"/>
      </w:tabs>
      <w:spacing w:before="120" w:after="40"/>
      <w:outlineLvl w:val="4"/>
    </w:pPr>
    <w:rPr>
      <w:bCs/>
      <w:iCs/>
      <w:szCs w:val="26"/>
    </w:rPr>
  </w:style>
  <w:style w:type="paragraph" w:styleId="Heading6">
    <w:name w:val="heading 6"/>
    <w:basedOn w:val="Heading5"/>
    <w:next w:val="BodyText"/>
    <w:link w:val="Heading6Char1"/>
    <w:uiPriority w:val="9"/>
    <w:qFormat/>
    <w:rsid w:val="002D47A1"/>
    <w:pPr>
      <w:numPr>
        <w:ilvl w:val="5"/>
      </w:numPr>
      <w:tabs>
        <w:tab w:val="clear" w:pos="2232"/>
      </w:tabs>
      <w:outlineLvl w:val="5"/>
    </w:pPr>
    <w:rPr>
      <w:bCs w:val="0"/>
      <w:sz w:val="22"/>
      <w:szCs w:val="22"/>
    </w:rPr>
  </w:style>
  <w:style w:type="paragraph" w:styleId="Heading7">
    <w:name w:val="heading 7"/>
    <w:basedOn w:val="Heading6"/>
    <w:next w:val="BodyText"/>
    <w:link w:val="Heading7Char1"/>
    <w:uiPriority w:val="9"/>
    <w:qFormat/>
    <w:rsid w:val="002D47A1"/>
    <w:pPr>
      <w:numPr>
        <w:ilvl w:val="6"/>
      </w:numPr>
      <w:outlineLvl w:val="6"/>
    </w:pPr>
    <w:rPr>
      <w:szCs w:val="24"/>
    </w:rPr>
  </w:style>
  <w:style w:type="paragraph" w:styleId="Heading8">
    <w:name w:val="heading 8"/>
    <w:basedOn w:val="Heading7"/>
    <w:next w:val="BodyText"/>
    <w:link w:val="Heading8Char1"/>
    <w:uiPriority w:val="9"/>
    <w:qFormat/>
    <w:rsid w:val="002D47A1"/>
    <w:pPr>
      <w:numPr>
        <w:ilvl w:val="7"/>
      </w:numPr>
      <w:outlineLvl w:val="7"/>
    </w:pPr>
    <w:rPr>
      <w:i/>
      <w:iCs w:val="0"/>
    </w:rPr>
  </w:style>
  <w:style w:type="paragraph" w:styleId="Heading9">
    <w:name w:val="heading 9"/>
    <w:basedOn w:val="Heading8"/>
    <w:next w:val="BodyText"/>
    <w:link w:val="Heading9Char1"/>
    <w:uiPriority w:val="9"/>
    <w:qFormat/>
    <w:rsid w:val="002D47A1"/>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link w:val="HeaderCha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uiPriority w:val="99"/>
    <w:semiHidden/>
    <w:rsid w:val="00F601FD"/>
  </w:style>
  <w:style w:type="paragraph" w:styleId="Subtitle">
    <w:name w:val="Subtitle"/>
    <w:basedOn w:val="Normal"/>
    <w:link w:val="SubtitleChar"/>
    <w:uiPriority w:val="11"/>
    <w:qFormat/>
    <w:rsid w:val="002D47A1"/>
    <w:pPr>
      <w:spacing w:after="60"/>
      <w:jc w:val="center"/>
      <w:outlineLvl w:val="1"/>
    </w:pPr>
    <w:rPr>
      <w:rFonts w:ascii="Arial" w:hAnsi="Arial" w:cs="Arial"/>
      <w:sz w:val="24"/>
    </w:rPr>
  </w:style>
  <w:style w:type="paragraph" w:styleId="Title">
    <w:name w:val="Title"/>
    <w:link w:val="TitleChar"/>
    <w:uiPriority w:val="10"/>
    <w:qFormat/>
    <w:rsid w:val="002D47A1"/>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8F7087"/>
    <w:pPr>
      <w:jc w:val="center"/>
    </w:pPr>
    <w:rPr>
      <w:rFonts w:ascii="Arial" w:hAnsi="Arial" w:cs="Arial"/>
      <w:b/>
      <w:sz w:val="22"/>
      <w:szCs w:val="22"/>
    </w:rPr>
  </w:style>
  <w:style w:type="paragraph" w:customStyle="1" w:styleId="TableText">
    <w:name w:val="Table Text"/>
    <w:aliases w:val="T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link w:val="BodyTextBullet1Char"/>
    <w:rsid w:val="00DC13CA"/>
    <w:pPr>
      <w:numPr>
        <w:numId w:val="5"/>
      </w:numPr>
      <w:spacing w:before="60" w:after="60"/>
    </w:pPr>
    <w:rPr>
      <w:sz w:val="24"/>
    </w:rPr>
  </w:style>
  <w:style w:type="paragraph" w:styleId="TOC1">
    <w:name w:val="toc 1"/>
    <w:basedOn w:val="Normal"/>
    <w:next w:val="Normal"/>
    <w:autoRedefine/>
    <w:uiPriority w:val="39"/>
    <w:rsid w:val="00F866E3"/>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sz w:val="24"/>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2"/>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aliases w:val="Figure Caption,c,Table Caption,col bullet,cb,Center Bold,col bulletcsb,u,cbbullet,C2 Col Bullet,cb 10pt,col bullet1,cb1,Center Bcbold,6 chart,Chart,chart,caption,Figure Title,Figure,AHRQ,Figure Heading,Caption Char Char1 Char,6"/>
    <w:next w:val="BodyText"/>
    <w:link w:val="CaptionChar"/>
    <w:qFormat/>
    <w:rsid w:val="002D47A1"/>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rPr>
      <w:sz w:val="24"/>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spacing w:before="240"/>
    </w:pPr>
  </w:style>
  <w:style w:type="character" w:customStyle="1" w:styleId="BodyItalic">
    <w:name w:val="Body Italic"/>
    <w:rsid w:val="00680563"/>
    <w:rPr>
      <w:i/>
    </w:rPr>
  </w:style>
  <w:style w:type="paragraph" w:customStyle="1" w:styleId="TableHeadingCentered">
    <w:name w:val="Table Heading Centered"/>
    <w:basedOn w:val="TableHeading"/>
    <w:rsid w:val="00680563"/>
    <w:rPr>
      <w:rFonts w:cs="Times New Roman"/>
      <w:sz w:val="16"/>
      <w:szCs w:val="16"/>
    </w:rPr>
  </w:style>
  <w:style w:type="character" w:customStyle="1" w:styleId="TableTextChar">
    <w:name w:val="Table Text Char"/>
    <w:aliases w:val="table text Char,tt Char,table Body Text Char,TT Char,TableText Char,tt Char Char,table Body Text Char Char Char,TT Char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link w:val="BodyTextChar"/>
    <w:qFormat/>
    <w:rsid w:val="00D62A1D"/>
    <w:pPr>
      <w:spacing w:before="120" w:after="120"/>
    </w:pPr>
    <w:rPr>
      <w:color w:val="000000" w:themeColor="text1"/>
      <w:sz w:val="24"/>
    </w:rPr>
  </w:style>
  <w:style w:type="character" w:customStyle="1" w:styleId="BodyTextChar">
    <w:name w:val="Body Text Char"/>
    <w:link w:val="BodyText"/>
    <w:rsid w:val="00D62A1D"/>
    <w:rPr>
      <w:color w:val="000000" w:themeColor="text1"/>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uiPriority w:val="99"/>
    <w:rsid w:val="00AE0630"/>
    <w:rPr>
      <w:rFonts w:ascii="Tahoma" w:hAnsi="Tahoma" w:cs="Tahoma"/>
      <w:sz w:val="16"/>
      <w:szCs w:val="16"/>
    </w:rPr>
  </w:style>
  <w:style w:type="character" w:customStyle="1" w:styleId="BalloonTextChar">
    <w:name w:val="Balloon Text Char"/>
    <w:basedOn w:val="DefaultParagraphFont"/>
    <w:link w:val="BalloonText"/>
    <w:uiPriority w:val="99"/>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2D47A1"/>
    <w:pPr>
      <w:jc w:val="center"/>
    </w:pPr>
    <w:rPr>
      <w:szCs w:val="22"/>
    </w:rPr>
  </w:style>
  <w:style w:type="paragraph" w:customStyle="1" w:styleId="InstructionalTextTitle2">
    <w:name w:val="Instructional Text Title 2"/>
    <w:basedOn w:val="Title2"/>
    <w:next w:val="Title2"/>
    <w:qFormat/>
    <w:rsid w:val="002D47A1"/>
    <w:rPr>
      <w:rFonts w:ascii="Times New Roman" w:hAnsi="Times New Roman" w:cs="Times New Roman"/>
      <w:b w:val="0"/>
      <w:i/>
      <w:color w:val="0000FF"/>
      <w:sz w:val="24"/>
      <w:szCs w:val="22"/>
    </w:rPr>
  </w:style>
  <w:style w:type="numbering" w:customStyle="1" w:styleId="Headings">
    <w:name w:val="Headings"/>
    <w:uiPriority w:val="99"/>
    <w:rsid w:val="00C84F82"/>
    <w:pPr>
      <w:numPr>
        <w:numId w:val="13"/>
      </w:numPr>
    </w:pPr>
  </w:style>
  <w:style w:type="character" w:customStyle="1" w:styleId="TitleChar">
    <w:name w:val="Title Char"/>
    <w:basedOn w:val="DefaultParagraphFont"/>
    <w:link w:val="Title"/>
    <w:uiPriority w:val="10"/>
    <w:rsid w:val="009976DD"/>
    <w:rPr>
      <w:rFonts w:ascii="Arial" w:hAnsi="Arial" w:cs="Arial"/>
      <w:b/>
      <w:bCs/>
      <w:sz w:val="36"/>
      <w:szCs w:val="32"/>
    </w:rPr>
  </w:style>
  <w:style w:type="character" w:customStyle="1" w:styleId="CaptionChar">
    <w:name w:val="Caption Char"/>
    <w:aliases w:val="Figure Caption Char,c Char,Table Caption Char,col bullet Char,cb Char,Center Bold Char,col bulletcsb Char,u Char,cbbullet Char,C2 Col Bullet Char,cb 10pt Char,col bullet1 Char,cb1 Char,Center Bcbold Char,6 chart Char,Chart Char,chart Char"/>
    <w:basedOn w:val="DefaultParagraphFont"/>
    <w:link w:val="Caption"/>
    <w:locked/>
    <w:rsid w:val="006C1F74"/>
    <w:rPr>
      <w:rFonts w:ascii="Arial" w:hAnsi="Arial" w:cs="Arial"/>
      <w:b/>
      <w:bCs/>
      <w:sz w:val="22"/>
    </w:rPr>
  </w:style>
  <w:style w:type="character" w:styleId="CommentReference">
    <w:name w:val="annotation reference"/>
    <w:basedOn w:val="DefaultParagraphFont"/>
    <w:uiPriority w:val="99"/>
    <w:unhideWhenUsed/>
    <w:rsid w:val="00082101"/>
    <w:rPr>
      <w:sz w:val="16"/>
      <w:szCs w:val="16"/>
    </w:rPr>
  </w:style>
  <w:style w:type="paragraph" w:styleId="CommentText">
    <w:name w:val="annotation text"/>
    <w:basedOn w:val="Normal"/>
    <w:link w:val="CommentTextChar"/>
    <w:uiPriority w:val="99"/>
    <w:unhideWhenUsed/>
    <w:rsid w:val="00082101"/>
    <w:rPr>
      <w:sz w:val="20"/>
      <w:szCs w:val="20"/>
    </w:rPr>
  </w:style>
  <w:style w:type="character" w:customStyle="1" w:styleId="CommentTextChar">
    <w:name w:val="Comment Text Char"/>
    <w:basedOn w:val="DefaultParagraphFont"/>
    <w:link w:val="CommentText"/>
    <w:uiPriority w:val="99"/>
    <w:rsid w:val="00082101"/>
  </w:style>
  <w:style w:type="paragraph" w:styleId="CommentSubject">
    <w:name w:val="annotation subject"/>
    <w:basedOn w:val="CommentText"/>
    <w:next w:val="CommentText"/>
    <w:link w:val="CommentSubjectChar"/>
    <w:uiPriority w:val="99"/>
    <w:unhideWhenUsed/>
    <w:rsid w:val="00082101"/>
    <w:rPr>
      <w:b/>
      <w:bCs/>
    </w:rPr>
  </w:style>
  <w:style w:type="character" w:customStyle="1" w:styleId="CommentSubjectChar">
    <w:name w:val="Comment Subject Char"/>
    <w:basedOn w:val="CommentTextChar"/>
    <w:link w:val="CommentSubject"/>
    <w:uiPriority w:val="99"/>
    <w:rsid w:val="00082101"/>
    <w:rPr>
      <w:b/>
      <w:bCs/>
    </w:rPr>
  </w:style>
  <w:style w:type="paragraph" w:styleId="BodyText3">
    <w:name w:val="Body Text 3"/>
    <w:basedOn w:val="Normal"/>
    <w:link w:val="BodyText3Char"/>
    <w:rsid w:val="00284F83"/>
    <w:pPr>
      <w:spacing w:after="120"/>
    </w:pPr>
    <w:rPr>
      <w:sz w:val="16"/>
      <w:szCs w:val="16"/>
    </w:rPr>
  </w:style>
  <w:style w:type="character" w:customStyle="1" w:styleId="BodyText3Char">
    <w:name w:val="Body Text 3 Char"/>
    <w:basedOn w:val="DefaultParagraphFont"/>
    <w:link w:val="BodyText3"/>
    <w:rsid w:val="00284F83"/>
    <w:rPr>
      <w:sz w:val="16"/>
      <w:szCs w:val="16"/>
    </w:rPr>
  </w:style>
  <w:style w:type="paragraph" w:styleId="BodyText2">
    <w:name w:val="Body Text 2"/>
    <w:basedOn w:val="Normal"/>
    <w:link w:val="BodyText2Char"/>
    <w:rsid w:val="00284F83"/>
    <w:pPr>
      <w:spacing w:after="120" w:line="480" w:lineRule="auto"/>
    </w:pPr>
  </w:style>
  <w:style w:type="character" w:customStyle="1" w:styleId="BodyText2Char">
    <w:name w:val="Body Text 2 Char"/>
    <w:basedOn w:val="DefaultParagraphFont"/>
    <w:link w:val="BodyText2"/>
    <w:rsid w:val="00284F83"/>
    <w:rPr>
      <w:sz w:val="22"/>
      <w:szCs w:val="24"/>
    </w:rPr>
  </w:style>
  <w:style w:type="paragraph" w:styleId="Revision">
    <w:name w:val="Revision"/>
    <w:hidden/>
    <w:uiPriority w:val="99"/>
    <w:semiHidden/>
    <w:rsid w:val="00EC7778"/>
    <w:rPr>
      <w:sz w:val="22"/>
      <w:szCs w:val="24"/>
    </w:rPr>
  </w:style>
  <w:style w:type="paragraph" w:styleId="ListParagraph">
    <w:name w:val="List Paragraph"/>
    <w:basedOn w:val="Normal"/>
    <w:link w:val="ListParagraphChar"/>
    <w:uiPriority w:val="34"/>
    <w:qFormat/>
    <w:rsid w:val="002D47A1"/>
    <w:pPr>
      <w:ind w:left="720"/>
      <w:contextualSpacing/>
    </w:pPr>
    <w:rPr>
      <w:sz w:val="24"/>
    </w:rPr>
  </w:style>
  <w:style w:type="character" w:customStyle="1" w:styleId="BodyTextBullet1Char">
    <w:name w:val="Body Text Bullet 1 Char"/>
    <w:link w:val="BodyTextBullet1"/>
    <w:rsid w:val="00877518"/>
    <w:rPr>
      <w:sz w:val="24"/>
    </w:rPr>
  </w:style>
  <w:style w:type="character" w:customStyle="1" w:styleId="ListParagraphChar">
    <w:name w:val="List Paragraph Char"/>
    <w:basedOn w:val="DefaultParagraphFont"/>
    <w:link w:val="ListParagraph"/>
    <w:uiPriority w:val="34"/>
    <w:locked/>
    <w:rsid w:val="00C37D7D"/>
    <w:rPr>
      <w:sz w:val="24"/>
      <w:szCs w:val="24"/>
    </w:rPr>
  </w:style>
  <w:style w:type="character" w:customStyle="1" w:styleId="TableHeadingChar">
    <w:name w:val="Table Heading Char"/>
    <w:basedOn w:val="DefaultParagraphFont"/>
    <w:link w:val="TableHeading"/>
    <w:locked/>
    <w:rsid w:val="008F7087"/>
    <w:rPr>
      <w:rFonts w:ascii="Arial" w:hAnsi="Arial" w:cs="Arial"/>
      <w:b/>
      <w:sz w:val="22"/>
      <w:szCs w:val="22"/>
    </w:rPr>
  </w:style>
  <w:style w:type="paragraph" w:customStyle="1" w:styleId="guidance">
    <w:name w:val="guidance"/>
    <w:basedOn w:val="Normal"/>
    <w:link w:val="guidanceChar"/>
    <w:rsid w:val="003C6B02"/>
    <w:pPr>
      <w:tabs>
        <w:tab w:val="left" w:pos="180"/>
      </w:tabs>
      <w:spacing w:before="120" w:after="120"/>
    </w:pPr>
    <w:rPr>
      <w:bCs/>
      <w:i/>
      <w:iCs/>
      <w:sz w:val="24"/>
    </w:rPr>
  </w:style>
  <w:style w:type="character" w:customStyle="1" w:styleId="guidanceChar">
    <w:name w:val="guidance Char"/>
    <w:link w:val="guidance"/>
    <w:locked/>
    <w:rsid w:val="003C6B02"/>
    <w:rPr>
      <w:bCs/>
      <w:i/>
      <w:iCs/>
      <w:sz w:val="24"/>
      <w:szCs w:val="24"/>
    </w:rPr>
  </w:style>
  <w:style w:type="character" w:customStyle="1" w:styleId="Heading1Char">
    <w:name w:val="Heading 1 Char"/>
    <w:basedOn w:val="DefaultParagraphFont"/>
    <w:link w:val="Heading1"/>
    <w:uiPriority w:val="9"/>
    <w:rsid w:val="00751B6D"/>
    <w:rPr>
      <w:rFonts w:ascii="Arial" w:hAnsi="Arial" w:cs="Arial"/>
      <w:b/>
      <w:bCs/>
      <w:kern w:val="32"/>
      <w:sz w:val="36"/>
      <w:szCs w:val="32"/>
    </w:rPr>
  </w:style>
  <w:style w:type="character" w:customStyle="1" w:styleId="Heading2Char">
    <w:name w:val="Heading 2 Char"/>
    <w:basedOn w:val="DefaultParagraphFont"/>
    <w:uiPriority w:val="9"/>
    <w:rsid w:val="00751B6D"/>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751B6D"/>
    <w:rPr>
      <w:rFonts w:ascii="Arial" w:hAnsi="Arial" w:cs="Arial"/>
      <w:b/>
      <w:kern w:val="32"/>
      <w:sz w:val="28"/>
      <w:szCs w:val="26"/>
    </w:rPr>
  </w:style>
  <w:style w:type="character" w:customStyle="1" w:styleId="Heading4Char">
    <w:name w:val="Heading 4 Char"/>
    <w:basedOn w:val="DefaultParagraphFont"/>
    <w:uiPriority w:val="9"/>
    <w:semiHidden/>
    <w:rsid w:val="00751B6D"/>
    <w:rPr>
      <w:rFonts w:asciiTheme="majorHAnsi" w:eastAsiaTheme="majorEastAsia" w:hAnsiTheme="majorHAnsi" w:cstheme="majorBidi"/>
      <w:i/>
      <w:iCs/>
      <w:color w:val="365F91" w:themeColor="accent1" w:themeShade="BF"/>
      <w:sz w:val="22"/>
      <w:szCs w:val="24"/>
    </w:rPr>
  </w:style>
  <w:style w:type="character" w:customStyle="1" w:styleId="Heading5Char">
    <w:name w:val="Heading 5 Char"/>
    <w:basedOn w:val="DefaultParagraphFont"/>
    <w:uiPriority w:val="9"/>
    <w:semiHidden/>
    <w:rsid w:val="00751B6D"/>
    <w:rPr>
      <w:rFonts w:asciiTheme="majorHAnsi" w:eastAsiaTheme="majorEastAsia" w:hAnsiTheme="majorHAnsi" w:cstheme="majorBidi"/>
      <w:color w:val="365F91" w:themeColor="accent1" w:themeShade="BF"/>
      <w:sz w:val="22"/>
      <w:szCs w:val="24"/>
    </w:rPr>
  </w:style>
  <w:style w:type="character" w:customStyle="1" w:styleId="Heading6Char">
    <w:name w:val="Heading 6 Char"/>
    <w:basedOn w:val="DefaultParagraphFont"/>
    <w:uiPriority w:val="9"/>
    <w:semiHidden/>
    <w:rsid w:val="00751B6D"/>
    <w:rPr>
      <w:rFonts w:asciiTheme="majorHAnsi" w:eastAsiaTheme="majorEastAsia" w:hAnsiTheme="majorHAnsi" w:cstheme="majorBidi"/>
      <w:color w:val="243F60" w:themeColor="accent1" w:themeShade="7F"/>
      <w:sz w:val="22"/>
      <w:szCs w:val="24"/>
    </w:rPr>
  </w:style>
  <w:style w:type="character" w:customStyle="1" w:styleId="Heading7Char">
    <w:name w:val="Heading 7 Char"/>
    <w:basedOn w:val="DefaultParagraphFont"/>
    <w:uiPriority w:val="9"/>
    <w:semiHidden/>
    <w:rsid w:val="00751B6D"/>
    <w:rPr>
      <w:rFonts w:asciiTheme="majorHAnsi" w:eastAsiaTheme="majorEastAsia" w:hAnsiTheme="majorHAnsi" w:cstheme="majorBidi"/>
      <w:i/>
      <w:iCs/>
      <w:color w:val="243F60" w:themeColor="accent1" w:themeShade="7F"/>
      <w:sz w:val="22"/>
      <w:szCs w:val="24"/>
    </w:rPr>
  </w:style>
  <w:style w:type="character" w:customStyle="1" w:styleId="Heading8Char">
    <w:name w:val="Heading 8 Char"/>
    <w:basedOn w:val="DefaultParagraphFont"/>
    <w:uiPriority w:val="9"/>
    <w:semiHidden/>
    <w:rsid w:val="00751B6D"/>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uiPriority w:val="9"/>
    <w:semiHidden/>
    <w:rsid w:val="00751B6D"/>
    <w:rPr>
      <w:rFonts w:asciiTheme="majorHAnsi" w:eastAsiaTheme="majorEastAsia" w:hAnsiTheme="majorHAnsi" w:cstheme="majorBidi"/>
      <w:i/>
      <w:iCs/>
      <w:color w:val="272727" w:themeColor="text1" w:themeTint="D8"/>
      <w:sz w:val="21"/>
      <w:szCs w:val="21"/>
    </w:rPr>
  </w:style>
  <w:style w:type="character" w:customStyle="1" w:styleId="HeaderChar">
    <w:name w:val="Header Char"/>
    <w:basedOn w:val="DefaultParagraphFont"/>
    <w:link w:val="Header"/>
    <w:rsid w:val="00751B6D"/>
  </w:style>
  <w:style w:type="character" w:customStyle="1" w:styleId="SubtitleChar">
    <w:name w:val="Subtitle Char"/>
    <w:basedOn w:val="DefaultParagraphFont"/>
    <w:link w:val="Subtitle"/>
    <w:uiPriority w:val="11"/>
    <w:rsid w:val="00751B6D"/>
    <w:rPr>
      <w:rFonts w:ascii="Arial" w:hAnsi="Arial" w:cs="Arial"/>
      <w:sz w:val="24"/>
      <w:szCs w:val="24"/>
    </w:rPr>
  </w:style>
  <w:style w:type="paragraph" w:customStyle="1" w:styleId="InstructionalBullets">
    <w:name w:val="Instructional Bullets"/>
    <w:basedOn w:val="Normal"/>
    <w:qFormat/>
    <w:rsid w:val="002D47A1"/>
    <w:pPr>
      <w:keepLines/>
      <w:numPr>
        <w:numId w:val="69"/>
      </w:numPr>
      <w:autoSpaceDE w:val="0"/>
      <w:autoSpaceDN w:val="0"/>
      <w:adjustRightInd w:val="0"/>
      <w:spacing w:line="240" w:lineRule="atLeast"/>
    </w:pPr>
    <w:rPr>
      <w:rFonts w:ascii="Garamond" w:hAnsi="Garamond"/>
      <w:i/>
      <w:iCs/>
      <w:color w:val="0000FF"/>
      <w:sz w:val="24"/>
      <w:szCs w:val="20"/>
    </w:rPr>
  </w:style>
  <w:style w:type="paragraph" w:customStyle="1" w:styleId="InstructionalText">
    <w:name w:val="Instructional Text"/>
    <w:basedOn w:val="Normal"/>
    <w:link w:val="InstructionalTextChar"/>
    <w:qFormat/>
    <w:rsid w:val="00751B6D"/>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751B6D"/>
    <w:rPr>
      <w:rFonts w:ascii="Garamond" w:hAnsi="Garamond"/>
      <w:i/>
      <w:iCs/>
      <w:color w:val="0000FF"/>
      <w:sz w:val="24"/>
    </w:rPr>
  </w:style>
  <w:style w:type="paragraph" w:styleId="FootnoteText">
    <w:name w:val="footnote text"/>
    <w:basedOn w:val="Normal"/>
    <w:link w:val="FootnoteTextChar"/>
    <w:uiPriority w:val="99"/>
    <w:rsid w:val="00751B6D"/>
    <w:pPr>
      <w:tabs>
        <w:tab w:val="left" w:pos="990"/>
      </w:tabs>
      <w:spacing w:before="120" w:after="120"/>
      <w:jc w:val="both"/>
    </w:pPr>
    <w:rPr>
      <w:sz w:val="20"/>
      <w:szCs w:val="20"/>
    </w:rPr>
  </w:style>
  <w:style w:type="character" w:customStyle="1" w:styleId="FootnoteTextChar">
    <w:name w:val="Footnote Text Char"/>
    <w:basedOn w:val="DefaultParagraphFont"/>
    <w:link w:val="FootnoteText"/>
    <w:uiPriority w:val="99"/>
    <w:rsid w:val="00751B6D"/>
  </w:style>
  <w:style w:type="character" w:styleId="FootnoteReference">
    <w:name w:val="footnote reference"/>
    <w:uiPriority w:val="99"/>
    <w:rsid w:val="00751B6D"/>
    <w:rPr>
      <w:vertAlign w:val="superscript"/>
    </w:rPr>
  </w:style>
  <w:style w:type="paragraph" w:customStyle="1" w:styleId="Default">
    <w:name w:val="Default"/>
    <w:rsid w:val="00751B6D"/>
    <w:pPr>
      <w:autoSpaceDE w:val="0"/>
      <w:autoSpaceDN w:val="0"/>
      <w:adjustRightInd w:val="0"/>
    </w:pPr>
    <w:rPr>
      <w:color w:val="000000"/>
      <w:sz w:val="24"/>
      <w:szCs w:val="24"/>
    </w:rPr>
  </w:style>
  <w:style w:type="paragraph" w:customStyle="1" w:styleId="body">
    <w:name w:val="body"/>
    <w:basedOn w:val="Normal"/>
    <w:uiPriority w:val="99"/>
    <w:rsid w:val="00751B6D"/>
    <w:pPr>
      <w:tabs>
        <w:tab w:val="left" w:pos="990"/>
      </w:tabs>
      <w:spacing w:before="120" w:after="120"/>
      <w:jc w:val="both"/>
    </w:pPr>
    <w:rPr>
      <w:szCs w:val="22"/>
    </w:rPr>
  </w:style>
  <w:style w:type="paragraph" w:customStyle="1" w:styleId="CalloutBoxBullet">
    <w:name w:val="Callout Box Bullet"/>
    <w:basedOn w:val="Normal"/>
    <w:qFormat/>
    <w:rsid w:val="00751B6D"/>
    <w:pPr>
      <w:framePr w:hSpace="180" w:wrap="around" w:vAnchor="text" w:hAnchor="margin" w:xAlign="right" w:y="2726"/>
      <w:numPr>
        <w:numId w:val="15"/>
      </w:numPr>
      <w:tabs>
        <w:tab w:val="left" w:pos="990"/>
      </w:tabs>
      <w:autoSpaceDE w:val="0"/>
      <w:autoSpaceDN w:val="0"/>
      <w:adjustRightInd w:val="0"/>
      <w:spacing w:before="40" w:after="120"/>
      <w:ind w:hanging="180"/>
      <w:jc w:val="both"/>
    </w:pPr>
    <w:rPr>
      <w:rFonts w:ascii="Arial Narrow" w:hAnsi="Arial Narrow" w:cs="Arial"/>
      <w:bCs/>
      <w:sz w:val="20"/>
      <w:szCs w:val="20"/>
    </w:rPr>
  </w:style>
  <w:style w:type="paragraph" w:styleId="TableofFigures">
    <w:name w:val="table of figures"/>
    <w:basedOn w:val="Normal"/>
    <w:next w:val="Normal"/>
    <w:uiPriority w:val="99"/>
    <w:rsid w:val="00751B6D"/>
  </w:style>
  <w:style w:type="paragraph" w:styleId="NormalWeb">
    <w:name w:val="Normal (Web)"/>
    <w:basedOn w:val="Normal"/>
    <w:uiPriority w:val="99"/>
    <w:unhideWhenUsed/>
    <w:rsid w:val="00751B6D"/>
    <w:pPr>
      <w:spacing w:before="30" w:after="100" w:afterAutospacing="1"/>
    </w:pPr>
    <w:rPr>
      <w:sz w:val="24"/>
    </w:rPr>
  </w:style>
  <w:style w:type="paragraph" w:customStyle="1" w:styleId="instructionaltable0">
    <w:name w:val="instructionaltable"/>
    <w:basedOn w:val="Normal"/>
    <w:rsid w:val="00751B6D"/>
    <w:pPr>
      <w:spacing w:before="100" w:beforeAutospacing="1" w:after="100" w:afterAutospacing="1"/>
    </w:pPr>
    <w:rPr>
      <w:rFonts w:eastAsiaTheme="minorHAnsi"/>
      <w:sz w:val="24"/>
    </w:rPr>
  </w:style>
  <w:style w:type="character" w:customStyle="1" w:styleId="st1">
    <w:name w:val="st1"/>
    <w:basedOn w:val="DefaultParagraphFont"/>
    <w:rsid w:val="00751B6D"/>
  </w:style>
  <w:style w:type="paragraph" w:customStyle="1" w:styleId="TableTopRow">
    <w:name w:val="Table Top Row"/>
    <w:next w:val="TableText"/>
    <w:link w:val="TableTopRowChar"/>
    <w:qFormat/>
    <w:rsid w:val="00751B6D"/>
    <w:pPr>
      <w:keepNext/>
      <w:spacing w:before="120" w:after="40"/>
      <w:jc w:val="center"/>
    </w:pPr>
    <w:rPr>
      <w:rFonts w:ascii="Arial" w:eastAsia="Calibri" w:hAnsi="Arial"/>
      <w:b/>
      <w:sz w:val="22"/>
      <w:szCs w:val="24"/>
    </w:rPr>
  </w:style>
  <w:style w:type="character" w:customStyle="1" w:styleId="TableTopRowChar">
    <w:name w:val="Table Top Row Char"/>
    <w:link w:val="TableTopRow"/>
    <w:rsid w:val="00751B6D"/>
    <w:rPr>
      <w:rFonts w:ascii="Arial" w:eastAsia="Calibri" w:hAnsi="Arial"/>
      <w:b/>
      <w:sz w:val="22"/>
      <w:szCs w:val="24"/>
    </w:rPr>
  </w:style>
  <w:style w:type="table" w:styleId="LightList-Accent1">
    <w:name w:val="Light List Accent 1"/>
    <w:basedOn w:val="TableNormal"/>
    <w:uiPriority w:val="61"/>
    <w:rsid w:val="00751B6D"/>
    <w:rPr>
      <w:rFonts w:asciiTheme="minorHAnsi" w:hAnsiTheme="minorHAnsi" w:cstheme="minorBidi"/>
      <w:sz w:val="24"/>
      <w:szCs w:val="24"/>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
    <w:name w:val="Light List"/>
    <w:basedOn w:val="TableNormal"/>
    <w:uiPriority w:val="61"/>
    <w:rsid w:val="00751B6D"/>
    <w:rPr>
      <w:rFonts w:asciiTheme="minorHAnsi" w:hAnsiTheme="minorHAnsi" w:cstheme="minorBidi"/>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styleId="111111">
    <w:name w:val="Outline List 2"/>
    <w:basedOn w:val="NoList"/>
    <w:uiPriority w:val="99"/>
    <w:unhideWhenUsed/>
    <w:rsid w:val="00751B6D"/>
  </w:style>
  <w:style w:type="character" w:customStyle="1" w:styleId="Heading4Char1">
    <w:name w:val="Heading 4 Char1"/>
    <w:basedOn w:val="DefaultParagraphFont"/>
    <w:link w:val="Heading4"/>
    <w:uiPriority w:val="9"/>
    <w:rsid w:val="00751B6D"/>
    <w:rPr>
      <w:rFonts w:ascii="Arial" w:hAnsi="Arial" w:cs="Arial"/>
      <w:b/>
      <w:kern w:val="32"/>
      <w:sz w:val="24"/>
      <w:szCs w:val="28"/>
    </w:rPr>
  </w:style>
  <w:style w:type="character" w:customStyle="1" w:styleId="Heading5Char1">
    <w:name w:val="Heading 5 Char1"/>
    <w:basedOn w:val="DefaultParagraphFont"/>
    <w:link w:val="Heading5"/>
    <w:uiPriority w:val="9"/>
    <w:rsid w:val="00751B6D"/>
    <w:rPr>
      <w:rFonts w:ascii="Arial" w:hAnsi="Arial" w:cs="Arial"/>
      <w:b/>
      <w:bCs/>
      <w:iCs/>
      <w:kern w:val="32"/>
      <w:sz w:val="24"/>
      <w:szCs w:val="26"/>
    </w:rPr>
  </w:style>
  <w:style w:type="table" w:styleId="LightShading-Accent6">
    <w:name w:val="Light Shading Accent 6"/>
    <w:basedOn w:val="TableNormal"/>
    <w:uiPriority w:val="60"/>
    <w:rsid w:val="00751B6D"/>
    <w:rPr>
      <w:rFonts w:asciiTheme="minorHAnsi" w:hAnsiTheme="minorHAnsi" w:cstheme="minorBidi"/>
      <w:color w:val="E36C0A" w:themeColor="accent6" w:themeShade="BF"/>
      <w:sz w:val="24"/>
      <w:szCs w:val="24"/>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MediumShading1-Accent1">
    <w:name w:val="Medium Shading 1 Accent 1"/>
    <w:basedOn w:val="TableNormal"/>
    <w:uiPriority w:val="63"/>
    <w:rsid w:val="00751B6D"/>
    <w:rPr>
      <w:rFonts w:asciiTheme="minorHAnsi" w:hAnsiTheme="minorHAnsi" w:cstheme="minorBidi"/>
      <w:sz w:val="24"/>
      <w:szCs w:val="24"/>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751B6D"/>
    <w:rPr>
      <w:rFonts w:asciiTheme="minorHAnsi" w:hAnsiTheme="minorHAnsi" w:cstheme="minorBidi"/>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List-Accent2">
    <w:name w:val="Light List Accent 2"/>
    <w:basedOn w:val="TableNormal"/>
    <w:uiPriority w:val="61"/>
    <w:rsid w:val="00751B6D"/>
    <w:rPr>
      <w:rFonts w:asciiTheme="minorHAnsi" w:hAnsiTheme="minorHAnsi" w:cstheme="minorBidi"/>
      <w:sz w:val="24"/>
      <w:szCs w:val="24"/>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5">
    <w:name w:val="Light Grid Accent 5"/>
    <w:basedOn w:val="TableNormal"/>
    <w:uiPriority w:val="62"/>
    <w:rsid w:val="00751B6D"/>
    <w:rPr>
      <w:rFonts w:asciiTheme="minorHAnsi" w:hAnsiTheme="minorHAnsi" w:cstheme="minorBidi"/>
      <w:sz w:val="24"/>
      <w:szCs w:val="24"/>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4">
    <w:name w:val="Light Grid Accent 4"/>
    <w:basedOn w:val="TableNormal"/>
    <w:uiPriority w:val="62"/>
    <w:rsid w:val="00751B6D"/>
    <w:rPr>
      <w:rFonts w:asciiTheme="minorHAnsi" w:hAnsiTheme="minorHAnsi" w:cstheme="minorBidi"/>
      <w:sz w:val="24"/>
      <w:szCs w:val="24"/>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1">
    <w:name w:val="Light Grid Accent 1"/>
    <w:basedOn w:val="TableNormal"/>
    <w:uiPriority w:val="62"/>
    <w:rsid w:val="00751B6D"/>
    <w:rPr>
      <w:rFonts w:asciiTheme="minorHAnsi" w:hAnsiTheme="minorHAnsi" w:cstheme="minorBidi"/>
      <w:sz w:val="24"/>
      <w:szCs w:val="24"/>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itle1">
    <w:name w:val="Title1"/>
    <w:basedOn w:val="Normal"/>
    <w:rsid w:val="00751B6D"/>
    <w:pPr>
      <w:spacing w:before="240" w:after="120"/>
      <w:jc w:val="center"/>
    </w:pPr>
    <w:rPr>
      <w:rFonts w:ascii="Arial Bold" w:hAnsi="Arial Bold"/>
      <w:b/>
      <w:caps/>
      <w:sz w:val="32"/>
      <w:szCs w:val="32"/>
    </w:rPr>
  </w:style>
  <w:style w:type="paragraph" w:customStyle="1" w:styleId="centerbold">
    <w:name w:val="center bold"/>
    <w:aliases w:val="cbo"/>
    <w:basedOn w:val="Normal"/>
    <w:rsid w:val="00751B6D"/>
    <w:pPr>
      <w:jc w:val="center"/>
    </w:pPr>
    <w:rPr>
      <w:rFonts w:ascii="Book Antiqua" w:hAnsi="Book Antiqua"/>
      <w:b/>
      <w:sz w:val="24"/>
      <w:szCs w:val="20"/>
    </w:rPr>
  </w:style>
  <w:style w:type="paragraph" w:customStyle="1" w:styleId="Signature1">
    <w:name w:val="Signature1"/>
    <w:rsid w:val="00751B6D"/>
    <w:pPr>
      <w:tabs>
        <w:tab w:val="left" w:pos="4680"/>
      </w:tabs>
    </w:pPr>
    <w:rPr>
      <w:rFonts w:ascii="Palatino" w:hAnsi="Palatino"/>
      <w:sz w:val="24"/>
    </w:rPr>
  </w:style>
  <w:style w:type="character" w:customStyle="1" w:styleId="Heading2Char1">
    <w:name w:val="Heading 2 Char1"/>
    <w:basedOn w:val="DefaultParagraphFont"/>
    <w:link w:val="Heading2"/>
    <w:uiPriority w:val="9"/>
    <w:rsid w:val="00751B6D"/>
    <w:rPr>
      <w:rFonts w:ascii="Arial" w:hAnsi="Arial" w:cs="Arial"/>
      <w:b/>
      <w:bCs/>
      <w:iCs/>
      <w:kern w:val="32"/>
      <w:sz w:val="32"/>
      <w:szCs w:val="28"/>
    </w:rPr>
  </w:style>
  <w:style w:type="character" w:customStyle="1" w:styleId="Heading6Char1">
    <w:name w:val="Heading 6 Char1"/>
    <w:basedOn w:val="DefaultParagraphFont"/>
    <w:link w:val="Heading6"/>
    <w:uiPriority w:val="9"/>
    <w:rsid w:val="00751B6D"/>
    <w:rPr>
      <w:rFonts w:ascii="Arial" w:hAnsi="Arial" w:cs="Arial"/>
      <w:b/>
      <w:iCs/>
      <w:kern w:val="32"/>
      <w:sz w:val="22"/>
      <w:szCs w:val="22"/>
    </w:rPr>
  </w:style>
  <w:style w:type="character" w:customStyle="1" w:styleId="Heading7Char1">
    <w:name w:val="Heading 7 Char1"/>
    <w:basedOn w:val="DefaultParagraphFont"/>
    <w:link w:val="Heading7"/>
    <w:uiPriority w:val="9"/>
    <w:rsid w:val="00751B6D"/>
    <w:rPr>
      <w:rFonts w:ascii="Arial" w:hAnsi="Arial" w:cs="Arial"/>
      <w:b/>
      <w:iCs/>
      <w:kern w:val="32"/>
      <w:sz w:val="22"/>
      <w:szCs w:val="24"/>
    </w:rPr>
  </w:style>
  <w:style w:type="character" w:customStyle="1" w:styleId="Heading8Char1">
    <w:name w:val="Heading 8 Char1"/>
    <w:basedOn w:val="DefaultParagraphFont"/>
    <w:link w:val="Heading8"/>
    <w:uiPriority w:val="9"/>
    <w:rsid w:val="00751B6D"/>
    <w:rPr>
      <w:rFonts w:ascii="Arial" w:hAnsi="Arial" w:cs="Arial"/>
      <w:b/>
      <w:i/>
      <w:kern w:val="32"/>
      <w:sz w:val="22"/>
      <w:szCs w:val="24"/>
    </w:rPr>
  </w:style>
  <w:style w:type="character" w:customStyle="1" w:styleId="Heading9Char1">
    <w:name w:val="Heading 9 Char1"/>
    <w:basedOn w:val="DefaultParagraphFont"/>
    <w:link w:val="Heading9"/>
    <w:uiPriority w:val="9"/>
    <w:rsid w:val="00751B6D"/>
    <w:rPr>
      <w:rFonts w:ascii="Arial" w:hAnsi="Arial" w:cs="Arial"/>
      <w:b/>
      <w:kern w:val="32"/>
      <w:sz w:val="22"/>
      <w:szCs w:val="22"/>
    </w:rPr>
  </w:style>
  <w:style w:type="character" w:styleId="BookTitle">
    <w:name w:val="Book Title"/>
    <w:basedOn w:val="DefaultParagraphFont"/>
    <w:uiPriority w:val="33"/>
    <w:qFormat/>
    <w:rsid w:val="00751B6D"/>
    <w:rPr>
      <w:b/>
      <w:bCs/>
      <w:i/>
      <w:iCs/>
      <w:spacing w:val="5"/>
    </w:rPr>
  </w:style>
  <w:style w:type="character" w:styleId="Emphasis">
    <w:name w:val="Emphasis"/>
    <w:basedOn w:val="DefaultParagraphFont"/>
    <w:uiPriority w:val="20"/>
    <w:qFormat/>
    <w:rsid w:val="00751B6D"/>
    <w:rPr>
      <w:i/>
      <w:iCs/>
    </w:rPr>
  </w:style>
  <w:style w:type="paragraph" w:customStyle="1" w:styleId="BodyBullet1">
    <w:name w:val="Body Bullet 1"/>
    <w:basedOn w:val="BodyText"/>
    <w:rsid w:val="00751B6D"/>
    <w:pPr>
      <w:numPr>
        <w:numId w:val="16"/>
      </w:numPr>
      <w:autoSpaceDE w:val="0"/>
      <w:autoSpaceDN w:val="0"/>
      <w:adjustRightInd w:val="0"/>
    </w:pPr>
    <w:rPr>
      <w:iCs/>
      <w:szCs w:val="22"/>
    </w:rPr>
  </w:style>
  <w:style w:type="paragraph" w:customStyle="1" w:styleId="Note1">
    <w:name w:val="Note 1"/>
    <w:basedOn w:val="BodyText"/>
    <w:rsid w:val="00751B6D"/>
    <w:pPr>
      <w:numPr>
        <w:numId w:val="17"/>
      </w:numPr>
      <w:tabs>
        <w:tab w:val="clear" w:pos="1008"/>
        <w:tab w:val="num" w:pos="900"/>
      </w:tabs>
      <w:autoSpaceDE w:val="0"/>
      <w:autoSpaceDN w:val="0"/>
      <w:adjustRightInd w:val="0"/>
    </w:pPr>
    <w:rPr>
      <w:i/>
      <w:iCs/>
      <w:sz w:val="22"/>
      <w:szCs w:val="22"/>
    </w:rPr>
  </w:style>
  <w:style w:type="paragraph" w:customStyle="1" w:styleId="BodySub-Bullet2">
    <w:name w:val="Body Sub-Bullet 2"/>
    <w:basedOn w:val="BodyBullet2"/>
    <w:rsid w:val="00751B6D"/>
    <w:pPr>
      <w:numPr>
        <w:numId w:val="0"/>
      </w:numPr>
      <w:tabs>
        <w:tab w:val="num" w:pos="1800"/>
        <w:tab w:val="num" w:pos="1890"/>
      </w:tabs>
      <w:spacing w:before="120" w:after="120"/>
      <w:ind w:left="1890" w:hanging="270"/>
    </w:pPr>
  </w:style>
  <w:style w:type="paragraph" w:customStyle="1" w:styleId="tableheading0">
    <w:name w:val="tableheading"/>
    <w:basedOn w:val="Normal"/>
    <w:rsid w:val="00751B6D"/>
    <w:pPr>
      <w:spacing w:before="60" w:after="60"/>
    </w:pPr>
    <w:rPr>
      <w:rFonts w:ascii="Arial" w:eastAsiaTheme="minorHAnsi" w:hAnsi="Arial" w:cs="Arial"/>
      <w:b/>
      <w:bCs/>
      <w:szCs w:val="22"/>
    </w:rPr>
  </w:style>
  <w:style w:type="paragraph" w:styleId="DocumentMap">
    <w:name w:val="Document Map"/>
    <w:basedOn w:val="Normal"/>
    <w:link w:val="DocumentMapChar"/>
    <w:rsid w:val="00751B6D"/>
    <w:rPr>
      <w:rFonts w:ascii="Lucida Grande" w:hAnsi="Lucida Grande"/>
      <w:sz w:val="24"/>
    </w:rPr>
  </w:style>
  <w:style w:type="character" w:customStyle="1" w:styleId="DocumentMapChar">
    <w:name w:val="Document Map Char"/>
    <w:basedOn w:val="DefaultParagraphFont"/>
    <w:link w:val="DocumentMap"/>
    <w:rsid w:val="00751B6D"/>
    <w:rPr>
      <w:rFonts w:ascii="Lucida Grande" w:hAnsi="Lucida Grande"/>
      <w:sz w:val="24"/>
      <w:szCs w:val="24"/>
    </w:rPr>
  </w:style>
  <w:style w:type="paragraph" w:customStyle="1" w:styleId="BodyText-BulletList1">
    <w:name w:val="Body Text - Bullet List 1"/>
    <w:basedOn w:val="BodyTextBullet1"/>
    <w:link w:val="BodyText-BulletList1Char"/>
    <w:qFormat/>
    <w:rsid w:val="00BA22DC"/>
    <w:rPr>
      <w:sz w:val="22"/>
    </w:rPr>
  </w:style>
  <w:style w:type="character" w:customStyle="1" w:styleId="BodyText-BulletList1Char">
    <w:name w:val="Body Text - Bullet List 1 Char"/>
    <w:link w:val="BodyText-BulletList1"/>
    <w:rsid w:val="00BA22DC"/>
    <w:rPr>
      <w:sz w:val="22"/>
    </w:rPr>
  </w:style>
  <w:style w:type="paragraph" w:styleId="ListBullet">
    <w:name w:val="List Bullet"/>
    <w:basedOn w:val="Normal"/>
    <w:unhideWhenUsed/>
    <w:rsid w:val="00F8159F"/>
    <w:pPr>
      <w:numPr>
        <w:numId w:val="64"/>
      </w:numPr>
      <w:contextualSpacing/>
    </w:pPr>
  </w:style>
  <w:style w:type="paragraph" w:styleId="ListBullet2">
    <w:name w:val="List Bullet 2"/>
    <w:basedOn w:val="ListBullet"/>
    <w:uiPriority w:val="99"/>
    <w:unhideWhenUsed/>
    <w:rsid w:val="00F8159F"/>
    <w:pPr>
      <w:numPr>
        <w:numId w:val="0"/>
      </w:numPr>
      <w:tabs>
        <w:tab w:val="right" w:pos="1260"/>
      </w:tabs>
      <w:spacing w:before="120" w:after="120" w:line="276" w:lineRule="auto"/>
      <w:ind w:left="1260" w:hanging="360"/>
      <w:contextualSpacing w:val="0"/>
    </w:pPr>
    <w:rPr>
      <w:rFonts w:asciiTheme="minorHAnsi" w:hAnsiTheme="minorHAnsi" w:cs="Arial"/>
      <w:b/>
      <w:szCs w:val="22"/>
      <w:lang w:bidi="en-US"/>
    </w:rPr>
  </w:style>
  <w:style w:type="paragraph" w:customStyle="1" w:styleId="ListBulletText">
    <w:name w:val="List Bullet Text"/>
    <w:basedOn w:val="ListBullet"/>
    <w:qFormat/>
    <w:rsid w:val="00F8159F"/>
    <w:pPr>
      <w:tabs>
        <w:tab w:val="clear" w:pos="360"/>
        <w:tab w:val="right" w:pos="720"/>
      </w:tabs>
      <w:spacing w:before="60" w:after="60" w:line="276" w:lineRule="auto"/>
      <w:ind w:left="720"/>
      <w:contextualSpacing w:val="0"/>
    </w:pPr>
    <w:rPr>
      <w:rFonts w:asciiTheme="minorHAnsi" w:hAnsiTheme="minorHAnsi" w:cs="Arial"/>
      <w:szCs w:val="22"/>
      <w:lang w:bidi="en-US"/>
    </w:rPr>
  </w:style>
  <w:style w:type="table" w:customStyle="1" w:styleId="ListTable41">
    <w:name w:val="List Table 41"/>
    <w:basedOn w:val="TableNormal"/>
    <w:uiPriority w:val="49"/>
    <w:rsid w:val="00B01E8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9807034">
      <w:bodyDiv w:val="1"/>
      <w:marLeft w:val="0"/>
      <w:marRight w:val="0"/>
      <w:marTop w:val="0"/>
      <w:marBottom w:val="0"/>
      <w:divBdr>
        <w:top w:val="none" w:sz="0" w:space="0" w:color="auto"/>
        <w:left w:val="none" w:sz="0" w:space="0" w:color="auto"/>
        <w:bottom w:val="none" w:sz="0" w:space="0" w:color="auto"/>
        <w:right w:val="none" w:sz="0" w:space="0" w:color="auto"/>
      </w:divBdr>
    </w:div>
    <w:div w:id="570819742">
      <w:bodyDiv w:val="1"/>
      <w:marLeft w:val="0"/>
      <w:marRight w:val="0"/>
      <w:marTop w:val="0"/>
      <w:marBottom w:val="0"/>
      <w:divBdr>
        <w:top w:val="none" w:sz="0" w:space="0" w:color="auto"/>
        <w:left w:val="none" w:sz="0" w:space="0" w:color="auto"/>
        <w:bottom w:val="none" w:sz="0" w:space="0" w:color="auto"/>
        <w:right w:val="none" w:sz="0" w:space="0" w:color="auto"/>
      </w:divBdr>
    </w:div>
    <w:div w:id="626664971">
      <w:bodyDiv w:val="1"/>
      <w:marLeft w:val="0"/>
      <w:marRight w:val="0"/>
      <w:marTop w:val="0"/>
      <w:marBottom w:val="0"/>
      <w:divBdr>
        <w:top w:val="none" w:sz="0" w:space="0" w:color="auto"/>
        <w:left w:val="none" w:sz="0" w:space="0" w:color="auto"/>
        <w:bottom w:val="none" w:sz="0" w:space="0" w:color="auto"/>
        <w:right w:val="none" w:sz="0" w:space="0" w:color="auto"/>
      </w:divBdr>
    </w:div>
    <w:div w:id="754206293">
      <w:bodyDiv w:val="1"/>
      <w:marLeft w:val="0"/>
      <w:marRight w:val="0"/>
      <w:marTop w:val="0"/>
      <w:marBottom w:val="0"/>
      <w:divBdr>
        <w:top w:val="none" w:sz="0" w:space="0" w:color="auto"/>
        <w:left w:val="none" w:sz="0" w:space="0" w:color="auto"/>
        <w:bottom w:val="none" w:sz="0" w:space="0" w:color="auto"/>
        <w:right w:val="none" w:sz="0" w:space="0" w:color="auto"/>
      </w:divBdr>
    </w:div>
    <w:div w:id="782117563">
      <w:bodyDiv w:val="1"/>
      <w:marLeft w:val="0"/>
      <w:marRight w:val="0"/>
      <w:marTop w:val="0"/>
      <w:marBottom w:val="0"/>
      <w:divBdr>
        <w:top w:val="none" w:sz="0" w:space="0" w:color="auto"/>
        <w:left w:val="none" w:sz="0" w:space="0" w:color="auto"/>
        <w:bottom w:val="none" w:sz="0" w:space="0" w:color="auto"/>
        <w:right w:val="none" w:sz="0" w:space="0" w:color="auto"/>
      </w:divBdr>
    </w:div>
    <w:div w:id="873661402">
      <w:bodyDiv w:val="1"/>
      <w:marLeft w:val="0"/>
      <w:marRight w:val="0"/>
      <w:marTop w:val="0"/>
      <w:marBottom w:val="0"/>
      <w:divBdr>
        <w:top w:val="none" w:sz="0" w:space="0" w:color="auto"/>
        <w:left w:val="none" w:sz="0" w:space="0" w:color="auto"/>
        <w:bottom w:val="none" w:sz="0" w:space="0" w:color="auto"/>
        <w:right w:val="none" w:sz="0" w:space="0" w:color="auto"/>
      </w:divBdr>
    </w:div>
    <w:div w:id="1077097620">
      <w:bodyDiv w:val="1"/>
      <w:marLeft w:val="0"/>
      <w:marRight w:val="0"/>
      <w:marTop w:val="0"/>
      <w:marBottom w:val="0"/>
      <w:divBdr>
        <w:top w:val="none" w:sz="0" w:space="0" w:color="auto"/>
        <w:left w:val="none" w:sz="0" w:space="0" w:color="auto"/>
        <w:bottom w:val="none" w:sz="0" w:space="0" w:color="auto"/>
        <w:right w:val="none" w:sz="0" w:space="0" w:color="auto"/>
      </w:divBdr>
    </w:div>
    <w:div w:id="1414618358">
      <w:bodyDiv w:val="1"/>
      <w:marLeft w:val="0"/>
      <w:marRight w:val="0"/>
      <w:marTop w:val="0"/>
      <w:marBottom w:val="0"/>
      <w:divBdr>
        <w:top w:val="none" w:sz="0" w:space="0" w:color="auto"/>
        <w:left w:val="none" w:sz="0" w:space="0" w:color="auto"/>
        <w:bottom w:val="none" w:sz="0" w:space="0" w:color="auto"/>
        <w:right w:val="none" w:sz="0" w:space="0" w:color="auto"/>
      </w:divBdr>
    </w:div>
    <w:div w:id="1660041871">
      <w:bodyDiv w:val="1"/>
      <w:marLeft w:val="0"/>
      <w:marRight w:val="0"/>
      <w:marTop w:val="0"/>
      <w:marBottom w:val="0"/>
      <w:divBdr>
        <w:top w:val="none" w:sz="0" w:space="0" w:color="auto"/>
        <w:left w:val="none" w:sz="0" w:space="0" w:color="auto"/>
        <w:bottom w:val="none" w:sz="0" w:space="0" w:color="auto"/>
        <w:right w:val="none" w:sz="0" w:space="0" w:color="auto"/>
      </w:divBdr>
    </w:div>
    <w:div w:id="2033921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emf"/><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4.png"/><Relationship Id="rId107" Type="http://schemas.openxmlformats.org/officeDocument/2006/relationships/image" Target="media/image92.png"/><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image" Target="media/image87.png"/><Relationship Id="rId110"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4.jpeg"/><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image" Target="media/image90.tiff"/><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8.png"/><Relationship Id="rId108" Type="http://schemas.openxmlformats.org/officeDocument/2006/relationships/image" Target="media/image93.png"/><Relationship Id="rId20" Type="http://schemas.openxmlformats.org/officeDocument/2006/relationships/image" Target="media/image5.e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6" Type="http://schemas.openxmlformats.org/officeDocument/2006/relationships/image" Target="media/image91.png"/><Relationship Id="rId10" Type="http://schemas.openxmlformats.org/officeDocument/2006/relationships/header" Target="header1.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3.png"/><Relationship Id="rId39" Type="http://schemas.openxmlformats.org/officeDocument/2006/relationships/image" Target="media/image24.PNG"/><Relationship Id="rId109" Type="http://schemas.openxmlformats.org/officeDocument/2006/relationships/header" Target="header5.xml"/><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image" Target="media/image89.png"/><Relationship Id="rId7" Type="http://schemas.openxmlformats.org/officeDocument/2006/relationships/footnotes" Target="footnotes.xml"/><Relationship Id="rId71" Type="http://schemas.openxmlformats.org/officeDocument/2006/relationships/image" Target="media/image56.jpeg"/><Relationship Id="rId92" Type="http://schemas.openxmlformats.org/officeDocument/2006/relationships/image" Target="media/image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24610C-FF9F-4CF6-8E5E-AD2CEFAD44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191</Pages>
  <Words>46106</Words>
  <Characters>262807</Characters>
  <Application>Microsoft Office Word</Application>
  <DocSecurity>0</DocSecurity>
  <Lines>2190</Lines>
  <Paragraphs>616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308297</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2016-11-29T17:57:00Z</dcterms:created>
  <dcterms:modified xsi:type="dcterms:W3CDTF">2016-11-29T17:57:00Z</dcterms:modified>
</cp:coreProperties>
</file>